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384" w:rsidRDefault="00CC5384"/>
    <w:p w:rsidR="008E0C59" w:rsidRPr="001328F7" w:rsidRDefault="008E0C59" w:rsidP="008E0C59">
      <w:pPr>
        <w:keepNext/>
        <w:widowControl/>
        <w:jc w:val="center"/>
        <w:outlineLvl w:val="0"/>
        <w:rPr>
          <w:rFonts w:ascii="Times New Roman" w:hAnsi="Times New Roman" w:cs="Times New Roman"/>
          <w:b/>
          <w:bCs/>
          <w:kern w:val="32"/>
          <w:sz w:val="32"/>
          <w:szCs w:val="32"/>
        </w:rPr>
      </w:pPr>
      <w:r w:rsidRPr="001328F7">
        <w:rPr>
          <w:rFonts w:ascii="Times New Roman" w:hAnsi="Times New Roman" w:cs="Times New Roman"/>
          <w:b/>
          <w:bCs/>
          <w:kern w:val="32"/>
          <w:sz w:val="32"/>
          <w:szCs w:val="32"/>
        </w:rPr>
        <w:t>РОССИЙСКАЯ ФЕДЕРАЦИЯ</w:t>
      </w:r>
    </w:p>
    <w:p w:rsidR="008E0C59" w:rsidRPr="001328F7" w:rsidRDefault="008E0C59" w:rsidP="008E0C59">
      <w:pPr>
        <w:keepNext/>
        <w:widowControl/>
        <w:jc w:val="center"/>
        <w:outlineLvl w:val="0"/>
        <w:rPr>
          <w:rFonts w:ascii="Times New Roman" w:hAnsi="Times New Roman" w:cs="Times New Roman"/>
          <w:b/>
          <w:bCs/>
          <w:kern w:val="32"/>
          <w:sz w:val="32"/>
          <w:szCs w:val="32"/>
        </w:rPr>
      </w:pPr>
      <w:r w:rsidRPr="001328F7">
        <w:rPr>
          <w:rFonts w:ascii="Times New Roman" w:hAnsi="Times New Roman" w:cs="Times New Roman"/>
          <w:b/>
          <w:bCs/>
          <w:kern w:val="32"/>
          <w:sz w:val="32"/>
          <w:szCs w:val="32"/>
        </w:rPr>
        <w:t>АДМИНИСТРАЦИЯ ПОСЕЛКА ТЕТКИНО</w:t>
      </w:r>
    </w:p>
    <w:p w:rsidR="008E0C59" w:rsidRPr="001328F7" w:rsidRDefault="008E0C59" w:rsidP="008E0C59">
      <w:pPr>
        <w:widowControl/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28F7">
        <w:rPr>
          <w:rFonts w:ascii="Times New Roman" w:hAnsi="Times New Roman" w:cs="Times New Roman"/>
          <w:b/>
          <w:sz w:val="32"/>
          <w:szCs w:val="32"/>
        </w:rPr>
        <w:t xml:space="preserve">ГЛУШКОВСКОГО РАЙОНА </w:t>
      </w:r>
    </w:p>
    <w:p w:rsidR="008E0C59" w:rsidRPr="001328F7" w:rsidRDefault="008E0C59" w:rsidP="008E0C59">
      <w:pPr>
        <w:widowControl/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28F7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8E0C59" w:rsidRPr="001328F7" w:rsidRDefault="008E0C59" w:rsidP="008E0C59">
      <w:pPr>
        <w:overflowPunct w:val="0"/>
        <w:autoSpaceDE w:val="0"/>
        <w:autoSpaceDN w:val="0"/>
        <w:adjustRightInd w:val="0"/>
        <w:spacing w:before="440" w:line="259" w:lineRule="auto"/>
        <w:jc w:val="center"/>
        <w:textAlignment w:val="baseline"/>
        <w:rPr>
          <w:rFonts w:ascii="Times New Roman" w:hAnsi="Times New Roman" w:cs="Times New Roman"/>
          <w:b/>
          <w:noProof/>
          <w:sz w:val="28"/>
          <w:szCs w:val="28"/>
        </w:rPr>
      </w:pPr>
      <w:r w:rsidRPr="001328F7">
        <w:rPr>
          <w:rFonts w:ascii="Times New Roman" w:hAnsi="Times New Roman" w:cs="Times New Roman"/>
          <w:b/>
          <w:noProof/>
          <w:sz w:val="28"/>
          <w:szCs w:val="28"/>
        </w:rPr>
        <w:t>ПОСТАНОВЛЕНИЕ</w:t>
      </w:r>
    </w:p>
    <w:p w:rsidR="008E0C59" w:rsidRPr="001328F7" w:rsidRDefault="008E0C59" w:rsidP="008E0C59">
      <w:pPr>
        <w:widowControl/>
        <w:spacing w:line="259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E0C59" w:rsidRPr="001328F7" w:rsidRDefault="00F21D0E" w:rsidP="00F21D0E">
      <w:pPr>
        <w:widowControl/>
        <w:spacing w:line="259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от  22</w:t>
      </w:r>
      <w:r w:rsidR="008E0C59" w:rsidRPr="001328F7">
        <w:rPr>
          <w:rFonts w:ascii="Times New Roman" w:hAnsi="Times New Roman" w:cs="Times New Roman"/>
          <w:sz w:val="28"/>
          <w:szCs w:val="28"/>
          <w:u w:val="single"/>
        </w:rPr>
        <w:t>.03.202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End"/>
      <w:r w:rsidR="008E0C59" w:rsidRPr="001328F7">
        <w:rPr>
          <w:rFonts w:ascii="Times New Roman" w:hAnsi="Times New Roman" w:cs="Times New Roman"/>
          <w:sz w:val="28"/>
          <w:szCs w:val="28"/>
          <w:u w:val="single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  <w:u w:val="single"/>
        </w:rPr>
        <w:t>41</w:t>
      </w:r>
    </w:p>
    <w:p w:rsidR="00283F2D" w:rsidRPr="001328F7" w:rsidRDefault="00283F2D" w:rsidP="00283F2D">
      <w:pPr>
        <w:widowControl/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5F0D05" w:rsidRPr="005F0D05" w:rsidRDefault="005F0D05" w:rsidP="00370CE9">
      <w:pPr>
        <w:widowControl/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D05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</w:t>
      </w:r>
    </w:p>
    <w:p w:rsidR="005F0D05" w:rsidRPr="005F0D05" w:rsidRDefault="005F0D05" w:rsidP="00370CE9">
      <w:pPr>
        <w:widowControl/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D05">
        <w:rPr>
          <w:rFonts w:ascii="Times New Roman" w:hAnsi="Times New Roman" w:cs="Times New Roman"/>
          <w:b/>
          <w:sz w:val="28"/>
          <w:szCs w:val="28"/>
        </w:rPr>
        <w:t xml:space="preserve">по оздоровлению муниципальных финансов муниципального </w:t>
      </w:r>
      <w:r w:rsidR="00370CE9">
        <w:rPr>
          <w:rFonts w:ascii="Times New Roman" w:hAnsi="Times New Roman" w:cs="Times New Roman"/>
          <w:b/>
          <w:sz w:val="28"/>
          <w:szCs w:val="28"/>
        </w:rPr>
        <w:t>образования «поселок Теткино</w:t>
      </w:r>
      <w:r w:rsidRPr="005F0D05">
        <w:rPr>
          <w:rFonts w:ascii="Times New Roman" w:hAnsi="Times New Roman" w:cs="Times New Roman"/>
          <w:b/>
          <w:sz w:val="28"/>
          <w:szCs w:val="28"/>
        </w:rPr>
        <w:t>»</w:t>
      </w:r>
      <w:r w:rsidR="00370CE9">
        <w:rPr>
          <w:rFonts w:ascii="Times New Roman" w:hAnsi="Times New Roman" w:cs="Times New Roman"/>
          <w:b/>
          <w:sz w:val="28"/>
          <w:szCs w:val="28"/>
        </w:rPr>
        <w:t xml:space="preserve"> Глушковского района</w:t>
      </w:r>
      <w:r w:rsidRPr="005F0D05">
        <w:rPr>
          <w:rFonts w:ascii="Times New Roman" w:hAnsi="Times New Roman" w:cs="Times New Roman"/>
          <w:b/>
          <w:sz w:val="28"/>
          <w:szCs w:val="28"/>
        </w:rPr>
        <w:t xml:space="preserve"> Курской области, включая мероприя</w:t>
      </w:r>
      <w:bookmarkStart w:id="0" w:name="_GoBack"/>
      <w:bookmarkEnd w:id="0"/>
      <w:r w:rsidRPr="005F0D05">
        <w:rPr>
          <w:rFonts w:ascii="Times New Roman" w:hAnsi="Times New Roman" w:cs="Times New Roman"/>
          <w:b/>
          <w:sz w:val="28"/>
          <w:szCs w:val="28"/>
        </w:rPr>
        <w:t xml:space="preserve">тия, направленные на рост доходов </w:t>
      </w:r>
      <w:r w:rsidR="00370CE9">
        <w:rPr>
          <w:rFonts w:ascii="Times New Roman" w:hAnsi="Times New Roman" w:cs="Times New Roman"/>
          <w:b/>
          <w:sz w:val="28"/>
          <w:szCs w:val="28"/>
        </w:rPr>
        <w:t>местного</w:t>
      </w:r>
      <w:r w:rsidRPr="005F0D05">
        <w:rPr>
          <w:rFonts w:ascii="Times New Roman" w:hAnsi="Times New Roman" w:cs="Times New Roman"/>
          <w:b/>
          <w:sz w:val="28"/>
          <w:szCs w:val="28"/>
        </w:rPr>
        <w:t xml:space="preserve"> бюджета, оптимизацию расходов, а также сокращение муниципального долга</w:t>
      </w:r>
    </w:p>
    <w:p w:rsidR="005F0D05" w:rsidRPr="005F0D05" w:rsidRDefault="005F0D05" w:rsidP="00370CE9">
      <w:pPr>
        <w:widowControl/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D05" w:rsidRPr="005F0D05" w:rsidRDefault="005F0D05" w:rsidP="00370CE9">
      <w:pPr>
        <w:widowControl/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D05">
        <w:rPr>
          <w:rFonts w:ascii="Times New Roman" w:hAnsi="Times New Roman" w:cs="Times New Roman"/>
          <w:sz w:val="28"/>
          <w:szCs w:val="28"/>
        </w:rPr>
        <w:t xml:space="preserve">В целях оздоровления муниципальных финансов </w:t>
      </w:r>
      <w:r w:rsidR="00370CE9" w:rsidRPr="00370CE9">
        <w:rPr>
          <w:rFonts w:ascii="Times New Roman" w:hAnsi="Times New Roman" w:cs="Times New Roman"/>
          <w:sz w:val="28"/>
          <w:szCs w:val="28"/>
        </w:rPr>
        <w:t>муниципального образования «поселок Теткино» Глушковского района Курской области</w:t>
      </w:r>
      <w:r w:rsidRPr="005F0D05">
        <w:rPr>
          <w:rFonts w:ascii="Times New Roman" w:hAnsi="Times New Roman" w:cs="Times New Roman"/>
          <w:sz w:val="28"/>
          <w:szCs w:val="28"/>
        </w:rPr>
        <w:t xml:space="preserve">, а также реализации заключенного с комитетом финансов Курской области Соглашения от 25 января 2021 г. «О мерах по социально-экономическому развитию и оздоровлению муниципальных финансов </w:t>
      </w:r>
      <w:r w:rsidR="00370CE9" w:rsidRPr="00370CE9">
        <w:rPr>
          <w:rFonts w:ascii="Times New Roman" w:hAnsi="Times New Roman" w:cs="Times New Roman"/>
          <w:sz w:val="28"/>
          <w:szCs w:val="28"/>
        </w:rPr>
        <w:t>муниципального образования «поселок Теткино» Глушковского района Курской области</w:t>
      </w:r>
      <w:r w:rsidRPr="005F0D05">
        <w:rPr>
          <w:rFonts w:ascii="Times New Roman" w:hAnsi="Times New Roman" w:cs="Times New Roman"/>
          <w:sz w:val="28"/>
          <w:szCs w:val="28"/>
        </w:rPr>
        <w:t>:</w:t>
      </w:r>
    </w:p>
    <w:p w:rsidR="005F0D05" w:rsidRPr="005F0D05" w:rsidRDefault="005F0D05" w:rsidP="00F21D0E">
      <w:pPr>
        <w:widowControl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D05">
        <w:rPr>
          <w:rFonts w:ascii="Times New Roman" w:hAnsi="Times New Roman" w:cs="Times New Roman"/>
          <w:sz w:val="28"/>
          <w:szCs w:val="28"/>
        </w:rPr>
        <w:t xml:space="preserve">      1.Утвердить прилагаемый План мероприятий по оздоровлению муниципальных финансов </w:t>
      </w:r>
      <w:r w:rsidR="00370CE9" w:rsidRPr="00370CE9">
        <w:rPr>
          <w:rFonts w:ascii="Times New Roman" w:hAnsi="Times New Roman" w:cs="Times New Roman"/>
          <w:sz w:val="28"/>
          <w:szCs w:val="28"/>
        </w:rPr>
        <w:t>муниципального образования «поселок Теткино» Глушковского района Курской области</w:t>
      </w:r>
      <w:r w:rsidRPr="005F0D05">
        <w:rPr>
          <w:rFonts w:ascii="Times New Roman" w:hAnsi="Times New Roman" w:cs="Times New Roman"/>
          <w:sz w:val="28"/>
          <w:szCs w:val="28"/>
        </w:rPr>
        <w:t>, включая мероприятия, направленные на рост д</w:t>
      </w:r>
      <w:r w:rsidR="00370CE9">
        <w:rPr>
          <w:rFonts w:ascii="Times New Roman" w:hAnsi="Times New Roman" w:cs="Times New Roman"/>
          <w:sz w:val="28"/>
          <w:szCs w:val="28"/>
        </w:rPr>
        <w:t>оходов местного</w:t>
      </w:r>
      <w:r w:rsidRPr="005F0D05">
        <w:rPr>
          <w:rFonts w:ascii="Times New Roman" w:hAnsi="Times New Roman" w:cs="Times New Roman"/>
          <w:sz w:val="28"/>
          <w:szCs w:val="28"/>
        </w:rPr>
        <w:t xml:space="preserve"> бюджета, оптимизацию расходов, а также сокращение муниципального долга  (далее План), содержащий Программу по увеличению поступлений налоговых и неналоговых доходов в бюджет </w:t>
      </w:r>
      <w:r w:rsidR="00370CE9" w:rsidRPr="00370CE9">
        <w:rPr>
          <w:rFonts w:ascii="Times New Roman" w:hAnsi="Times New Roman" w:cs="Times New Roman"/>
          <w:sz w:val="28"/>
          <w:szCs w:val="28"/>
        </w:rPr>
        <w:t>муниципального образования «поселок Теткино» Глушковского района Курской области</w:t>
      </w:r>
      <w:r w:rsidRPr="005F0D05">
        <w:rPr>
          <w:rFonts w:ascii="Times New Roman" w:hAnsi="Times New Roman" w:cs="Times New Roman"/>
          <w:sz w:val="28"/>
          <w:szCs w:val="28"/>
        </w:rPr>
        <w:t xml:space="preserve"> и Программу</w:t>
      </w:r>
      <w:r w:rsidR="00370CE9">
        <w:rPr>
          <w:rFonts w:ascii="Times New Roman" w:hAnsi="Times New Roman" w:cs="Times New Roman"/>
          <w:sz w:val="28"/>
          <w:szCs w:val="28"/>
        </w:rPr>
        <w:t xml:space="preserve">  оптимизации расходов местного</w:t>
      </w:r>
      <w:r w:rsidRPr="005F0D05">
        <w:rPr>
          <w:rFonts w:ascii="Times New Roman" w:hAnsi="Times New Roman" w:cs="Times New Roman"/>
          <w:sz w:val="28"/>
          <w:szCs w:val="28"/>
        </w:rPr>
        <w:t xml:space="preserve"> бюджета на 2021-2023 годы, включающую мероприятия по оптимизации расходов на содержание бюджетной сети и расх</w:t>
      </w:r>
      <w:r w:rsidR="00370CE9">
        <w:rPr>
          <w:rFonts w:ascii="Times New Roman" w:hAnsi="Times New Roman" w:cs="Times New Roman"/>
          <w:sz w:val="28"/>
          <w:szCs w:val="28"/>
        </w:rPr>
        <w:t>одов на муниципальные учреждения</w:t>
      </w:r>
      <w:r w:rsidRPr="005F0D05">
        <w:rPr>
          <w:rFonts w:ascii="Times New Roman" w:hAnsi="Times New Roman" w:cs="Times New Roman"/>
          <w:sz w:val="28"/>
          <w:szCs w:val="28"/>
        </w:rPr>
        <w:t>, а также численности работников бюджетной сферы в соответствии с планами мероприятий («дорожными картами») по  повышению эффективности и качества услуг в отраслях социальной сферы, включая установление запрета на увеличение численности муниципальных служащих.</w:t>
      </w:r>
    </w:p>
    <w:p w:rsidR="005F0D05" w:rsidRPr="005F0D05" w:rsidRDefault="00F21D0E" w:rsidP="00F21D0E">
      <w:pPr>
        <w:widowControl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F0D05" w:rsidRPr="005F0D05">
        <w:rPr>
          <w:rFonts w:ascii="Times New Roman" w:hAnsi="Times New Roman" w:cs="Times New Roman"/>
          <w:sz w:val="28"/>
          <w:szCs w:val="28"/>
        </w:rPr>
        <w:t xml:space="preserve"> 2.  Ответственным исполнителям в соответствии с указанным Планом мероприятий обеспечить предоставление информации о выполнении Плана мероприятий в управление финансовой политики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поселка Теткино </w:t>
      </w:r>
      <w:r w:rsidR="005F0D05" w:rsidRPr="005F0D05">
        <w:rPr>
          <w:rFonts w:ascii="Times New Roman" w:hAnsi="Times New Roman" w:cs="Times New Roman"/>
          <w:sz w:val="28"/>
          <w:szCs w:val="28"/>
        </w:rPr>
        <w:t>Глушковского района в установленные сроки.</w:t>
      </w:r>
    </w:p>
    <w:p w:rsidR="005F0D05" w:rsidRPr="005F0D05" w:rsidRDefault="005F0D05" w:rsidP="00F21D0E">
      <w:pPr>
        <w:widowControl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D05">
        <w:rPr>
          <w:rFonts w:ascii="Times New Roman" w:hAnsi="Times New Roman" w:cs="Times New Roman"/>
          <w:sz w:val="28"/>
          <w:szCs w:val="28"/>
        </w:rPr>
        <w:t xml:space="preserve">       3. </w:t>
      </w:r>
      <w:r w:rsidR="00F21D0E" w:rsidRPr="00F21D0E">
        <w:rPr>
          <w:rFonts w:ascii="Times New Roman" w:hAnsi="Times New Roman" w:cs="Times New Roman"/>
          <w:sz w:val="28"/>
          <w:szCs w:val="28"/>
        </w:rPr>
        <w:t xml:space="preserve">Начальнику отдела администрации поселка Теткино </w:t>
      </w:r>
      <w:proofErr w:type="spellStart"/>
      <w:r w:rsidR="00F21D0E" w:rsidRPr="00F21D0E">
        <w:rPr>
          <w:rFonts w:ascii="Times New Roman" w:hAnsi="Times New Roman" w:cs="Times New Roman"/>
          <w:sz w:val="28"/>
          <w:szCs w:val="28"/>
        </w:rPr>
        <w:t>Бондаревой</w:t>
      </w:r>
      <w:proofErr w:type="spellEnd"/>
      <w:r w:rsidR="00F21D0E" w:rsidRPr="00F21D0E">
        <w:rPr>
          <w:rFonts w:ascii="Times New Roman" w:hAnsi="Times New Roman" w:cs="Times New Roman"/>
          <w:sz w:val="28"/>
          <w:szCs w:val="28"/>
        </w:rPr>
        <w:t xml:space="preserve"> Л.А. </w:t>
      </w:r>
      <w:r w:rsidRPr="005F0D05">
        <w:rPr>
          <w:rFonts w:ascii="Times New Roman" w:hAnsi="Times New Roman" w:cs="Times New Roman"/>
          <w:sz w:val="28"/>
          <w:szCs w:val="28"/>
        </w:rPr>
        <w:t xml:space="preserve">обеспечить подготовку сводной информации о реализации Плана </w:t>
      </w:r>
      <w:r w:rsidRPr="005F0D05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мероприятий, указанного в пункте 1 настоящего </w:t>
      </w:r>
      <w:r w:rsidR="00F21D0E">
        <w:rPr>
          <w:rFonts w:ascii="Times New Roman" w:hAnsi="Times New Roman" w:cs="Times New Roman"/>
          <w:sz w:val="28"/>
          <w:szCs w:val="28"/>
        </w:rPr>
        <w:t>постановления</w:t>
      </w:r>
      <w:r w:rsidRPr="005F0D05">
        <w:rPr>
          <w:rFonts w:ascii="Times New Roman" w:hAnsi="Times New Roman" w:cs="Times New Roman"/>
          <w:sz w:val="28"/>
          <w:szCs w:val="28"/>
        </w:rPr>
        <w:t>, для направления в комитет финансов Курской области.</w:t>
      </w:r>
    </w:p>
    <w:p w:rsidR="005F0D05" w:rsidRPr="005F0D05" w:rsidRDefault="005F0D05" w:rsidP="00F21D0E">
      <w:pPr>
        <w:widowControl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D05">
        <w:rPr>
          <w:rFonts w:ascii="Times New Roman" w:hAnsi="Times New Roman" w:cs="Times New Roman"/>
          <w:sz w:val="28"/>
          <w:szCs w:val="28"/>
        </w:rPr>
        <w:t xml:space="preserve">       4. Признать утратившим силу </w:t>
      </w:r>
      <w:r w:rsidR="00F21D0E">
        <w:rPr>
          <w:rFonts w:ascii="Times New Roman" w:hAnsi="Times New Roman" w:cs="Times New Roman"/>
          <w:sz w:val="28"/>
          <w:szCs w:val="28"/>
        </w:rPr>
        <w:t>постановление</w:t>
      </w:r>
      <w:r w:rsidRPr="005F0D0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21D0E">
        <w:rPr>
          <w:rFonts w:ascii="Times New Roman" w:hAnsi="Times New Roman" w:cs="Times New Roman"/>
          <w:sz w:val="28"/>
          <w:szCs w:val="28"/>
        </w:rPr>
        <w:t xml:space="preserve">поселка Теткино Глушковского района </w:t>
      </w:r>
      <w:r w:rsidRPr="005F0D05">
        <w:rPr>
          <w:rFonts w:ascii="Times New Roman" w:hAnsi="Times New Roman" w:cs="Times New Roman"/>
          <w:sz w:val="28"/>
          <w:szCs w:val="28"/>
        </w:rPr>
        <w:t xml:space="preserve">от </w:t>
      </w:r>
      <w:r w:rsidR="00F21D0E">
        <w:rPr>
          <w:rFonts w:ascii="Times New Roman" w:hAnsi="Times New Roman" w:cs="Times New Roman"/>
          <w:sz w:val="28"/>
          <w:szCs w:val="28"/>
        </w:rPr>
        <w:t>30</w:t>
      </w:r>
      <w:r w:rsidRPr="005F0D05">
        <w:rPr>
          <w:rFonts w:ascii="Times New Roman" w:hAnsi="Times New Roman" w:cs="Times New Roman"/>
          <w:sz w:val="28"/>
          <w:szCs w:val="28"/>
        </w:rPr>
        <w:t xml:space="preserve">.03.2020г. № </w:t>
      </w:r>
      <w:r w:rsidR="00F21D0E">
        <w:rPr>
          <w:rFonts w:ascii="Times New Roman" w:hAnsi="Times New Roman" w:cs="Times New Roman"/>
          <w:sz w:val="28"/>
          <w:szCs w:val="28"/>
        </w:rPr>
        <w:t>40</w:t>
      </w:r>
      <w:r w:rsidRPr="005F0D05">
        <w:rPr>
          <w:rFonts w:ascii="Times New Roman" w:hAnsi="Times New Roman" w:cs="Times New Roman"/>
          <w:sz w:val="28"/>
          <w:szCs w:val="28"/>
        </w:rPr>
        <w:t xml:space="preserve"> «</w:t>
      </w:r>
      <w:r w:rsidR="00F21D0E" w:rsidRPr="00F21D0E">
        <w:rPr>
          <w:rFonts w:ascii="Times New Roman" w:hAnsi="Times New Roman" w:cs="Times New Roman"/>
          <w:sz w:val="28"/>
          <w:szCs w:val="28"/>
        </w:rPr>
        <w:t>Об утверждении плана мероприятий по росту доходного потенциала и оптимизации расходов бюджета   администрации поселка Теткино Глушковского района</w:t>
      </w:r>
      <w:r w:rsidR="00F21D0E">
        <w:rPr>
          <w:rFonts w:ascii="Times New Roman" w:hAnsi="Times New Roman" w:cs="Times New Roman"/>
          <w:sz w:val="28"/>
          <w:szCs w:val="28"/>
        </w:rPr>
        <w:t xml:space="preserve"> на 2020-2022 годы</w:t>
      </w:r>
      <w:r w:rsidRPr="005F0D05">
        <w:rPr>
          <w:rFonts w:ascii="Times New Roman" w:hAnsi="Times New Roman" w:cs="Times New Roman"/>
          <w:sz w:val="28"/>
          <w:szCs w:val="28"/>
        </w:rPr>
        <w:t>»</w:t>
      </w:r>
      <w:r w:rsidR="00F21D0E">
        <w:rPr>
          <w:rFonts w:ascii="Times New Roman" w:hAnsi="Times New Roman" w:cs="Times New Roman"/>
          <w:sz w:val="28"/>
          <w:szCs w:val="28"/>
        </w:rPr>
        <w:t>.</w:t>
      </w:r>
    </w:p>
    <w:p w:rsidR="005F0D05" w:rsidRDefault="005F0D05" w:rsidP="00F21D0E">
      <w:pPr>
        <w:rPr>
          <w:rFonts w:ascii="Times New Roman" w:hAnsi="Times New Roman" w:cs="Times New Roman"/>
          <w:sz w:val="28"/>
          <w:szCs w:val="28"/>
        </w:rPr>
      </w:pPr>
      <w:r w:rsidRPr="005F0D05">
        <w:rPr>
          <w:rFonts w:ascii="Times New Roman" w:hAnsi="Times New Roman" w:cs="Times New Roman"/>
          <w:bCs/>
          <w:sz w:val="28"/>
          <w:szCs w:val="28"/>
        </w:rPr>
        <w:t xml:space="preserve">      5.</w:t>
      </w:r>
      <w:r w:rsidRPr="005F0D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1D0E" w:rsidRPr="001328F7">
        <w:rPr>
          <w:rFonts w:ascii="Times New Roman" w:hAnsi="Times New Roman" w:cs="Times New Roman"/>
          <w:sz w:val="28"/>
          <w:szCs w:val="28"/>
        </w:rPr>
        <w:t xml:space="preserve"> Контроль за выполнением настоящего постановления возложить на </w:t>
      </w:r>
      <w:r w:rsidR="00F21D0E">
        <w:rPr>
          <w:rFonts w:ascii="Times New Roman" w:hAnsi="Times New Roman" w:cs="Times New Roman"/>
          <w:sz w:val="28"/>
          <w:szCs w:val="28"/>
        </w:rPr>
        <w:t>заместителя главы адми</w:t>
      </w:r>
      <w:r w:rsidR="00F21D0E" w:rsidRPr="001328F7">
        <w:rPr>
          <w:rFonts w:ascii="Times New Roman" w:hAnsi="Times New Roman" w:cs="Times New Roman"/>
          <w:sz w:val="28"/>
          <w:szCs w:val="28"/>
        </w:rPr>
        <w:t>нистрации</w:t>
      </w:r>
      <w:r w:rsidR="00F21D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D0E">
        <w:rPr>
          <w:rFonts w:ascii="Times New Roman" w:hAnsi="Times New Roman" w:cs="Times New Roman"/>
          <w:sz w:val="28"/>
          <w:szCs w:val="28"/>
        </w:rPr>
        <w:t>Градинар</w:t>
      </w:r>
      <w:proofErr w:type="spellEnd"/>
      <w:r w:rsidR="00F21D0E">
        <w:rPr>
          <w:rFonts w:ascii="Times New Roman" w:hAnsi="Times New Roman" w:cs="Times New Roman"/>
          <w:sz w:val="28"/>
          <w:szCs w:val="28"/>
        </w:rPr>
        <w:t xml:space="preserve"> Г.И.</w:t>
      </w:r>
    </w:p>
    <w:p w:rsidR="005F0D05" w:rsidRPr="005F0D05" w:rsidRDefault="00F21D0E" w:rsidP="00F21D0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</w:t>
      </w:r>
      <w:r w:rsidR="005F0D05" w:rsidRPr="005F0D05">
        <w:rPr>
          <w:rFonts w:ascii="Times New Roman" w:hAnsi="Times New Roman" w:cs="Times New Roman"/>
          <w:bCs/>
          <w:sz w:val="28"/>
          <w:szCs w:val="28"/>
        </w:rPr>
        <w:t xml:space="preserve"> Распоряжение вступает в силу со дня его подписания. </w:t>
      </w:r>
    </w:p>
    <w:p w:rsidR="005F0D05" w:rsidRDefault="005F0D05" w:rsidP="005F0D05">
      <w:pPr>
        <w:widowControl/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</w:p>
    <w:p w:rsidR="00F21D0E" w:rsidRPr="005F0D05" w:rsidRDefault="00F21D0E" w:rsidP="005F0D05">
      <w:pPr>
        <w:widowControl/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</w:p>
    <w:p w:rsidR="005F0D05" w:rsidRPr="005F0D05" w:rsidRDefault="005F0D05" w:rsidP="005F0D05">
      <w:pPr>
        <w:widowControl/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</w:p>
    <w:p w:rsidR="006E3D61" w:rsidRPr="001328F7" w:rsidRDefault="006E3D61" w:rsidP="00283F2D">
      <w:pPr>
        <w:widowControl/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F21D0E" w:rsidRDefault="006E3D61" w:rsidP="00283F2D">
      <w:pPr>
        <w:widowControl/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1328F7">
        <w:rPr>
          <w:rFonts w:ascii="Times New Roman" w:hAnsi="Times New Roman" w:cs="Times New Roman"/>
          <w:sz w:val="28"/>
          <w:szCs w:val="28"/>
        </w:rPr>
        <w:t>Глава поселка</w:t>
      </w:r>
      <w:r w:rsidR="00283F2D" w:rsidRPr="001328F7">
        <w:rPr>
          <w:rFonts w:ascii="Times New Roman" w:hAnsi="Times New Roman" w:cs="Times New Roman"/>
          <w:sz w:val="28"/>
          <w:szCs w:val="28"/>
        </w:rPr>
        <w:t xml:space="preserve"> Теткино  </w:t>
      </w:r>
    </w:p>
    <w:p w:rsidR="00283F2D" w:rsidRPr="001328F7" w:rsidRDefault="00F21D0E" w:rsidP="00283F2D">
      <w:pPr>
        <w:widowControl/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Глушковского района                            </w:t>
      </w:r>
      <w:r w:rsidR="00283F2D" w:rsidRPr="001328F7">
        <w:rPr>
          <w:rFonts w:ascii="Times New Roman" w:hAnsi="Times New Roman" w:cs="Times New Roman"/>
          <w:sz w:val="28"/>
          <w:szCs w:val="28"/>
        </w:rPr>
        <w:t xml:space="preserve">                             С.А. </w:t>
      </w:r>
      <w:proofErr w:type="spellStart"/>
      <w:r w:rsidR="00283F2D" w:rsidRPr="001328F7">
        <w:rPr>
          <w:rFonts w:ascii="Times New Roman" w:hAnsi="Times New Roman" w:cs="Times New Roman"/>
          <w:sz w:val="28"/>
          <w:szCs w:val="28"/>
        </w:rPr>
        <w:t>Бершов</w:t>
      </w:r>
      <w:proofErr w:type="spellEnd"/>
    </w:p>
    <w:p w:rsidR="00755B3E" w:rsidRDefault="00755B3E" w:rsidP="00283F2D">
      <w:pPr>
        <w:widowControl/>
        <w:shd w:val="clear" w:color="auto" w:fill="FFFFFF"/>
        <w:spacing w:before="180" w:after="180"/>
        <w:rPr>
          <w:rFonts w:ascii="Times New Roman" w:eastAsia="Times New Roman" w:hAnsi="Times New Roman" w:cs="Times New Roman"/>
          <w:color w:val="0E2F43"/>
          <w:sz w:val="28"/>
          <w:szCs w:val="28"/>
        </w:rPr>
        <w:sectPr w:rsidR="00755B3E" w:rsidSect="008E0C59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755B3E" w:rsidRPr="00755B3E" w:rsidRDefault="00755B3E" w:rsidP="00755B3E">
      <w:pPr>
        <w:autoSpaceDE w:val="0"/>
        <w:autoSpaceDN w:val="0"/>
        <w:adjustRightInd w:val="0"/>
        <w:ind w:left="4860"/>
        <w:jc w:val="right"/>
        <w:rPr>
          <w:rFonts w:ascii="Times New Roman" w:hAnsi="Times New Roman" w:cs="Times New Roman"/>
          <w:sz w:val="20"/>
          <w:szCs w:val="20"/>
        </w:rPr>
      </w:pPr>
      <w:r w:rsidRPr="00755B3E"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</w:t>
      </w:r>
      <w:r w:rsidRPr="00755B3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УТВЕРЖДЕН        </w:t>
      </w:r>
    </w:p>
    <w:p w:rsidR="00755B3E" w:rsidRPr="00755B3E" w:rsidRDefault="00755B3E" w:rsidP="00755B3E">
      <w:pPr>
        <w:autoSpaceDE w:val="0"/>
        <w:autoSpaceDN w:val="0"/>
        <w:adjustRightInd w:val="0"/>
        <w:ind w:left="4860"/>
        <w:jc w:val="right"/>
        <w:rPr>
          <w:rFonts w:ascii="Times New Roman" w:hAnsi="Times New Roman" w:cs="Times New Roman"/>
          <w:sz w:val="20"/>
          <w:szCs w:val="20"/>
        </w:rPr>
      </w:pPr>
      <w:r w:rsidRPr="00755B3E">
        <w:rPr>
          <w:rFonts w:ascii="Times New Roman" w:hAnsi="Times New Roman" w:cs="Times New Roman"/>
          <w:sz w:val="20"/>
          <w:szCs w:val="20"/>
        </w:rPr>
        <w:t xml:space="preserve">                     постановлением Администрации </w:t>
      </w:r>
    </w:p>
    <w:p w:rsidR="00755B3E" w:rsidRPr="00755B3E" w:rsidRDefault="00755B3E" w:rsidP="00755B3E">
      <w:pPr>
        <w:autoSpaceDE w:val="0"/>
        <w:autoSpaceDN w:val="0"/>
        <w:adjustRightInd w:val="0"/>
        <w:ind w:left="4860"/>
        <w:jc w:val="right"/>
        <w:rPr>
          <w:rFonts w:ascii="Times New Roman" w:hAnsi="Times New Roman" w:cs="Times New Roman"/>
          <w:sz w:val="20"/>
          <w:szCs w:val="20"/>
        </w:rPr>
      </w:pPr>
      <w:r w:rsidRPr="00755B3E">
        <w:rPr>
          <w:rFonts w:ascii="Times New Roman" w:hAnsi="Times New Roman" w:cs="Times New Roman"/>
          <w:sz w:val="20"/>
          <w:szCs w:val="20"/>
        </w:rPr>
        <w:t xml:space="preserve"> поселка Теткино Глушковского района </w:t>
      </w:r>
    </w:p>
    <w:p w:rsidR="00755B3E" w:rsidRPr="00755B3E" w:rsidRDefault="00755B3E" w:rsidP="00755B3E">
      <w:pPr>
        <w:autoSpaceDE w:val="0"/>
        <w:autoSpaceDN w:val="0"/>
        <w:adjustRightInd w:val="0"/>
        <w:ind w:left="4860"/>
        <w:jc w:val="right"/>
        <w:rPr>
          <w:rFonts w:ascii="Times New Roman" w:hAnsi="Times New Roman" w:cs="Times New Roman"/>
          <w:sz w:val="20"/>
          <w:szCs w:val="20"/>
        </w:rPr>
      </w:pPr>
      <w:r w:rsidRPr="00755B3E">
        <w:rPr>
          <w:rFonts w:ascii="Times New Roman" w:hAnsi="Times New Roman" w:cs="Times New Roman"/>
          <w:sz w:val="20"/>
          <w:szCs w:val="20"/>
        </w:rPr>
        <w:t xml:space="preserve">  от «22» марта   2021 г.  № 41 </w:t>
      </w:r>
    </w:p>
    <w:p w:rsidR="00755B3E" w:rsidRPr="00755B3E" w:rsidRDefault="00755B3E" w:rsidP="00755B3E">
      <w:pPr>
        <w:autoSpaceDE w:val="0"/>
        <w:autoSpaceDN w:val="0"/>
        <w:adjustRightInd w:val="0"/>
        <w:ind w:left="4860"/>
        <w:rPr>
          <w:rFonts w:ascii="Times New Roman" w:hAnsi="Times New Roman" w:cs="Times New Roman"/>
          <w:sz w:val="28"/>
          <w:szCs w:val="28"/>
        </w:rPr>
      </w:pPr>
      <w:r w:rsidRPr="00755B3E">
        <w:rPr>
          <w:rFonts w:ascii="Times New Roman" w:hAnsi="Times New Roman" w:cs="Times New Roman"/>
          <w:sz w:val="28"/>
          <w:szCs w:val="28"/>
        </w:rPr>
        <w:t xml:space="preserve">                       План   мероприятий</w:t>
      </w:r>
    </w:p>
    <w:p w:rsidR="00755B3E" w:rsidRPr="00755B3E" w:rsidRDefault="00755B3E" w:rsidP="00755B3E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B3E">
        <w:rPr>
          <w:rFonts w:ascii="Times New Roman" w:hAnsi="Times New Roman" w:cs="Times New Roman"/>
          <w:sz w:val="28"/>
          <w:szCs w:val="28"/>
        </w:rPr>
        <w:t>по оздоровлению муниципальных финансов муниципального образования «поселок Теткино» Глушковского района Курской области включая меропри</w:t>
      </w:r>
      <w:r w:rsidRPr="00755B3E">
        <w:rPr>
          <w:rFonts w:ascii="Times New Roman" w:hAnsi="Times New Roman" w:cs="Times New Roman"/>
          <w:sz w:val="28"/>
          <w:szCs w:val="28"/>
        </w:rPr>
        <w:t>я</w:t>
      </w:r>
      <w:r w:rsidRPr="00755B3E">
        <w:rPr>
          <w:rFonts w:ascii="Times New Roman" w:hAnsi="Times New Roman" w:cs="Times New Roman"/>
          <w:sz w:val="28"/>
          <w:szCs w:val="28"/>
        </w:rPr>
        <w:t>тия, направленные на рост доходов местного бюджета, оптимизацию расходов, а также сокращение муниципального долга</w:t>
      </w:r>
    </w:p>
    <w:p w:rsidR="00755B3E" w:rsidRPr="00755B3E" w:rsidRDefault="00755B3E" w:rsidP="00755B3E">
      <w:pPr>
        <w:jc w:val="center"/>
        <w:rPr>
          <w:rFonts w:ascii="Times New Roman" w:hAnsi="Times New Roman" w:cs="Times New Roman"/>
        </w:rPr>
      </w:pPr>
    </w:p>
    <w:tbl>
      <w:tblPr>
        <w:tblW w:w="16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402"/>
        <w:gridCol w:w="141"/>
        <w:gridCol w:w="2552"/>
        <w:gridCol w:w="2410"/>
        <w:gridCol w:w="1275"/>
        <w:gridCol w:w="142"/>
        <w:gridCol w:w="2552"/>
        <w:gridCol w:w="708"/>
        <w:gridCol w:w="709"/>
        <w:gridCol w:w="851"/>
        <w:gridCol w:w="850"/>
      </w:tblGrid>
      <w:tr w:rsidR="00755B3E" w:rsidRPr="00755B3E" w:rsidTr="0049106C">
        <w:trPr>
          <w:trHeight w:val="327"/>
        </w:trPr>
        <w:tc>
          <w:tcPr>
            <w:tcW w:w="710" w:type="dxa"/>
            <w:vMerge w:val="restart"/>
          </w:tcPr>
          <w:p w:rsidR="00755B3E" w:rsidRPr="00755B3E" w:rsidRDefault="00755B3E" w:rsidP="004910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Merge w:val="restart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693" w:type="dxa"/>
            <w:gridSpan w:val="2"/>
            <w:vMerge w:val="restart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Способы реализации мер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приятия</w:t>
            </w:r>
          </w:p>
        </w:tc>
        <w:tc>
          <w:tcPr>
            <w:tcW w:w="2410" w:type="dxa"/>
            <w:vMerge w:val="restart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Исполнители, ответс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 xml:space="preserve">венные за реализацию мероприятия </w:t>
            </w:r>
          </w:p>
        </w:tc>
        <w:tc>
          <w:tcPr>
            <w:tcW w:w="1417" w:type="dxa"/>
            <w:gridSpan w:val="2"/>
            <w:vMerge w:val="restart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Срок реал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зации мер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приятия</w:t>
            </w:r>
          </w:p>
        </w:tc>
        <w:tc>
          <w:tcPr>
            <w:tcW w:w="2552" w:type="dxa"/>
            <w:vMerge w:val="restart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Целевой показатель</w:t>
            </w:r>
          </w:p>
        </w:tc>
        <w:tc>
          <w:tcPr>
            <w:tcW w:w="708" w:type="dxa"/>
            <w:vMerge w:val="restart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ницы и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410" w:type="dxa"/>
            <w:gridSpan w:val="3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зателя (бюджетный э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фект)</w:t>
            </w:r>
          </w:p>
        </w:tc>
      </w:tr>
      <w:tr w:rsidR="00755B3E" w:rsidRPr="00755B3E" w:rsidTr="0049106C">
        <w:trPr>
          <w:trHeight w:val="533"/>
        </w:trPr>
        <w:tc>
          <w:tcPr>
            <w:tcW w:w="710" w:type="dxa"/>
            <w:vMerge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2021  год</w:t>
            </w:r>
          </w:p>
        </w:tc>
        <w:tc>
          <w:tcPr>
            <w:tcW w:w="851" w:type="dxa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850" w:type="dxa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755B3E" w:rsidRPr="00755B3E" w:rsidTr="0049106C">
        <w:tc>
          <w:tcPr>
            <w:tcW w:w="710" w:type="dxa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gridSpan w:val="2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55B3E" w:rsidRPr="00755B3E" w:rsidTr="0049106C">
        <w:tc>
          <w:tcPr>
            <w:tcW w:w="16302" w:type="dxa"/>
            <w:gridSpan w:val="12"/>
          </w:tcPr>
          <w:p w:rsidR="00755B3E" w:rsidRPr="00755B3E" w:rsidRDefault="00755B3E" w:rsidP="00755B3E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</w:t>
            </w:r>
          </w:p>
          <w:p w:rsidR="00755B3E" w:rsidRPr="00755B3E" w:rsidRDefault="00755B3E" w:rsidP="0049106C">
            <w:pPr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b/>
                <w:sz w:val="20"/>
                <w:szCs w:val="20"/>
              </w:rPr>
              <w:t>По увеличению поступлений налоговых и неналоговых доходов районного бюджета муниципального образования «поселок Теткино» Глушковского района Курской области</w:t>
            </w:r>
          </w:p>
        </w:tc>
      </w:tr>
      <w:tr w:rsidR="00755B3E" w:rsidRPr="00755B3E" w:rsidTr="0049106C">
        <w:tc>
          <w:tcPr>
            <w:tcW w:w="710" w:type="dxa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402" w:type="dxa"/>
          </w:tcPr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Обеспечение роста налоговых и н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налоговых доходов бюджета мун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ципального образования «поселок Теткино» Глушковского района Курской области в текущем ф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нансовом году по сравнению с уро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нем истекшего финансового года по указанным показателям в сопост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вимых условиях</w:t>
            </w:r>
          </w:p>
        </w:tc>
        <w:tc>
          <w:tcPr>
            <w:tcW w:w="2693" w:type="dxa"/>
            <w:gridSpan w:val="2"/>
          </w:tcPr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Теткино Глушковского района </w:t>
            </w:r>
          </w:p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По итогам года- до 10 января</w:t>
            </w:r>
          </w:p>
        </w:tc>
        <w:tc>
          <w:tcPr>
            <w:tcW w:w="2552" w:type="dxa"/>
          </w:tcPr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Аналитическая записка с предложениями</w:t>
            </w:r>
          </w:p>
        </w:tc>
        <w:tc>
          <w:tcPr>
            <w:tcW w:w="708" w:type="dxa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+2,8</w:t>
            </w:r>
          </w:p>
        </w:tc>
        <w:tc>
          <w:tcPr>
            <w:tcW w:w="850" w:type="dxa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+3,0</w:t>
            </w:r>
          </w:p>
        </w:tc>
      </w:tr>
      <w:tr w:rsidR="00755B3E" w:rsidRPr="00755B3E" w:rsidTr="0049106C">
        <w:tc>
          <w:tcPr>
            <w:tcW w:w="710" w:type="dxa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402" w:type="dxa"/>
          </w:tcPr>
          <w:p w:rsidR="00755B3E" w:rsidRPr="00755B3E" w:rsidRDefault="00755B3E" w:rsidP="0049106C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Мониторинг уровня собираемости налогов</w:t>
            </w:r>
          </w:p>
        </w:tc>
        <w:tc>
          <w:tcPr>
            <w:tcW w:w="2693" w:type="dxa"/>
            <w:gridSpan w:val="2"/>
          </w:tcPr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с УФНС России по Курской области, Управлением </w:t>
            </w:r>
            <w:proofErr w:type="spellStart"/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Росреестра</w:t>
            </w:r>
            <w:proofErr w:type="spellEnd"/>
            <w:r w:rsidRPr="00755B3E">
              <w:rPr>
                <w:rFonts w:ascii="Times New Roman" w:hAnsi="Times New Roman" w:cs="Times New Roman"/>
                <w:sz w:val="20"/>
                <w:szCs w:val="20"/>
              </w:rPr>
              <w:t xml:space="preserve"> по Курской области, Филиалом ФГБУ «ФКП </w:t>
            </w:r>
            <w:proofErr w:type="spellStart"/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Росреестра</w:t>
            </w:r>
            <w:proofErr w:type="spellEnd"/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» по Курской области, Управл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нием Министерства вну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ренних дел Российской Ф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 xml:space="preserve">дерации по </w:t>
            </w:r>
            <w:proofErr w:type="spellStart"/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Глушковскому</w:t>
            </w:r>
            <w:proofErr w:type="spellEnd"/>
            <w:r w:rsidRPr="00755B3E">
              <w:rPr>
                <w:rFonts w:ascii="Times New Roman" w:hAnsi="Times New Roman" w:cs="Times New Roman"/>
                <w:sz w:val="20"/>
                <w:szCs w:val="20"/>
              </w:rPr>
              <w:t xml:space="preserve"> району Курской области, органами местного сам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в выполнении мероприятий, </w:t>
            </w:r>
            <w:proofErr w:type="spellStart"/>
            <w:proofErr w:type="gramStart"/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направ</w:t>
            </w:r>
            <w:proofErr w:type="spellEnd"/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-ленных</w:t>
            </w:r>
            <w:proofErr w:type="gramEnd"/>
            <w:r w:rsidRPr="00755B3E">
              <w:rPr>
                <w:rFonts w:ascii="Times New Roman" w:hAnsi="Times New Roman" w:cs="Times New Roman"/>
                <w:sz w:val="20"/>
                <w:szCs w:val="20"/>
              </w:rPr>
              <w:t xml:space="preserve"> на повышение соб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 xml:space="preserve">раемости доходов </w:t>
            </w:r>
          </w:p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ИФНС России №1 по Курской области (по с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гласованию), Администрация поселка Теткино Глушковского район</w:t>
            </w:r>
          </w:p>
        </w:tc>
        <w:tc>
          <w:tcPr>
            <w:tcW w:w="1417" w:type="dxa"/>
            <w:gridSpan w:val="2"/>
          </w:tcPr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 xml:space="preserve">Два раза в год: за 1-е полугодие- до 15 августа, по итогам года- до 15 февраля </w:t>
            </w:r>
          </w:p>
        </w:tc>
        <w:tc>
          <w:tcPr>
            <w:tcW w:w="2552" w:type="dxa"/>
          </w:tcPr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Аналитическая записка</w:t>
            </w:r>
          </w:p>
        </w:tc>
        <w:tc>
          <w:tcPr>
            <w:tcW w:w="708" w:type="dxa"/>
          </w:tcPr>
          <w:p w:rsidR="00755B3E" w:rsidRPr="00755B3E" w:rsidRDefault="00755B3E" w:rsidP="0049106C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709" w:type="dxa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755B3E" w:rsidRPr="00755B3E" w:rsidTr="0049106C">
        <w:tc>
          <w:tcPr>
            <w:tcW w:w="710" w:type="dxa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3402" w:type="dxa"/>
          </w:tcPr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Осуществление мониторинга уплаты налога на доходы физических лиц с целью выявления налоговых аге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 xml:space="preserve">тов, допускающих </w:t>
            </w:r>
            <w:proofErr w:type="spellStart"/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неперечисление</w:t>
            </w:r>
            <w:proofErr w:type="spellEnd"/>
            <w:r w:rsidRPr="00755B3E">
              <w:rPr>
                <w:rFonts w:ascii="Times New Roman" w:hAnsi="Times New Roman" w:cs="Times New Roman"/>
                <w:sz w:val="20"/>
                <w:szCs w:val="20"/>
              </w:rPr>
              <w:t xml:space="preserve"> или неполное перечисление налога, анализ текущей уплаты налога на доходы физических лиц в течение года. </w:t>
            </w:r>
          </w:p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 xml:space="preserve">    Принятие действенных мер по результатам мониторинга, напра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ленных на погашение налоговыми агентами предполагаемой задолже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ности по налогу на доходы физич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ских лиц.</w:t>
            </w:r>
          </w:p>
        </w:tc>
        <w:tc>
          <w:tcPr>
            <w:tcW w:w="2693" w:type="dxa"/>
            <w:gridSpan w:val="2"/>
          </w:tcPr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Сводная информация</w:t>
            </w:r>
          </w:p>
        </w:tc>
        <w:tc>
          <w:tcPr>
            <w:tcW w:w="2410" w:type="dxa"/>
          </w:tcPr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во взаимодействии территориальными органами федеральных органов исполнительной власти в  области, правоохранительными органами (по согласованию)</w:t>
            </w:r>
          </w:p>
        </w:tc>
        <w:tc>
          <w:tcPr>
            <w:tcW w:w="1417" w:type="dxa"/>
            <w:gridSpan w:val="2"/>
          </w:tcPr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Два раза в год: за 1-е полугодие- до 15 августа, по итогам года- до 15 февраля</w:t>
            </w:r>
          </w:p>
        </w:tc>
        <w:tc>
          <w:tcPr>
            <w:tcW w:w="2552" w:type="dxa"/>
          </w:tcPr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Аналитическая записка</w:t>
            </w:r>
          </w:p>
        </w:tc>
        <w:tc>
          <w:tcPr>
            <w:tcW w:w="708" w:type="dxa"/>
          </w:tcPr>
          <w:p w:rsidR="00755B3E" w:rsidRPr="00755B3E" w:rsidRDefault="00755B3E" w:rsidP="0049106C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709" w:type="dxa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755B3E" w:rsidRPr="00755B3E" w:rsidTr="0049106C">
        <w:tc>
          <w:tcPr>
            <w:tcW w:w="710" w:type="dxa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3402" w:type="dxa"/>
          </w:tcPr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Вовлечение в налоговый оборот объектов недвижимости, включая земельные участки, в том числе: уточнение сведений об объектах недвижимости, актуализация р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зультатов государственной кадас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ровой оценки объектов недвижим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сти, представление сведений о з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мельных участках и иных объектах недвижимости в рамках информац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онного обмена, проведение муниц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пального земельного контроля, а также государственного земельного надзора. Выявление собственников земельных участков и другого н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движимого имущества, привлечение таких собственников к налогообл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жению, содействие физическим л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цам в оформлении прав собственн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сти на земельные участки и имущ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</w:p>
        </w:tc>
        <w:tc>
          <w:tcPr>
            <w:tcW w:w="2693" w:type="dxa"/>
            <w:gridSpan w:val="2"/>
          </w:tcPr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само-управления во взаимодействии с МИФНС России № 1 по Курской области (по соглас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ванию).</w:t>
            </w:r>
          </w:p>
        </w:tc>
        <w:tc>
          <w:tcPr>
            <w:tcW w:w="1417" w:type="dxa"/>
            <w:gridSpan w:val="2"/>
          </w:tcPr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552" w:type="dxa"/>
          </w:tcPr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Отчет о проделанной р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боте</w:t>
            </w:r>
          </w:p>
        </w:tc>
        <w:tc>
          <w:tcPr>
            <w:tcW w:w="708" w:type="dxa"/>
          </w:tcPr>
          <w:p w:rsidR="00755B3E" w:rsidRPr="00755B3E" w:rsidRDefault="00755B3E" w:rsidP="0049106C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709" w:type="dxa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755B3E" w:rsidRPr="00755B3E" w:rsidTr="0049106C">
        <w:tc>
          <w:tcPr>
            <w:tcW w:w="710" w:type="dxa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3402" w:type="dxa"/>
          </w:tcPr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Проведение работы по погашению задолженности по имущественным налогам</w:t>
            </w:r>
          </w:p>
        </w:tc>
        <w:tc>
          <w:tcPr>
            <w:tcW w:w="2693" w:type="dxa"/>
            <w:gridSpan w:val="2"/>
          </w:tcPr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Выполнение Плана мер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приятий</w:t>
            </w:r>
          </w:p>
        </w:tc>
        <w:tc>
          <w:tcPr>
            <w:tcW w:w="2410" w:type="dxa"/>
          </w:tcPr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само-управления во взаимодействии с МИФНС России № 1 по Курской области (по соглас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ванию).</w:t>
            </w:r>
          </w:p>
        </w:tc>
        <w:tc>
          <w:tcPr>
            <w:tcW w:w="1417" w:type="dxa"/>
            <w:gridSpan w:val="2"/>
          </w:tcPr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Ежегодно до 1 декабря</w:t>
            </w:r>
          </w:p>
        </w:tc>
        <w:tc>
          <w:tcPr>
            <w:tcW w:w="2552" w:type="dxa"/>
          </w:tcPr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Снижение задолженности по имущественным нал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гам</w:t>
            </w:r>
          </w:p>
        </w:tc>
        <w:tc>
          <w:tcPr>
            <w:tcW w:w="708" w:type="dxa"/>
          </w:tcPr>
          <w:p w:rsidR="00755B3E" w:rsidRPr="00755B3E" w:rsidRDefault="00755B3E" w:rsidP="0049106C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709" w:type="dxa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755B3E" w:rsidRPr="00755B3E" w:rsidTr="0049106C">
        <w:tc>
          <w:tcPr>
            <w:tcW w:w="710" w:type="dxa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1.6.</w:t>
            </w:r>
          </w:p>
        </w:tc>
        <w:tc>
          <w:tcPr>
            <w:tcW w:w="3402" w:type="dxa"/>
          </w:tcPr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работы по выявлению факторов осуществления предпр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нимательской деятельности без р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гистрации с целью привлечения к налогообложению</w:t>
            </w:r>
          </w:p>
        </w:tc>
        <w:tc>
          <w:tcPr>
            <w:tcW w:w="2693" w:type="dxa"/>
            <w:gridSpan w:val="2"/>
          </w:tcPr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Плана мер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приятий</w:t>
            </w:r>
          </w:p>
        </w:tc>
        <w:tc>
          <w:tcPr>
            <w:tcW w:w="2410" w:type="dxa"/>
          </w:tcPr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МВД России по </w:t>
            </w:r>
            <w:proofErr w:type="spellStart"/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Глу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ковскому</w:t>
            </w:r>
            <w:proofErr w:type="spellEnd"/>
            <w:r w:rsidRPr="00755B3E">
              <w:rPr>
                <w:rFonts w:ascii="Times New Roman" w:hAnsi="Times New Roman" w:cs="Times New Roman"/>
                <w:sz w:val="20"/>
                <w:szCs w:val="20"/>
              </w:rPr>
              <w:t xml:space="preserve"> району Ку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ской области (по согл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сованию), ИФНС №1 по Курской области  (по согласованию)</w:t>
            </w:r>
          </w:p>
        </w:tc>
        <w:tc>
          <w:tcPr>
            <w:tcW w:w="1417" w:type="dxa"/>
            <w:gridSpan w:val="2"/>
          </w:tcPr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Два раза в год: за 1-е полугодие – до 15 августа, по итогам года – до 15 февраля</w:t>
            </w:r>
          </w:p>
        </w:tc>
        <w:tc>
          <w:tcPr>
            <w:tcW w:w="2552" w:type="dxa"/>
          </w:tcPr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Отчет о проделанной р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боте</w:t>
            </w:r>
          </w:p>
        </w:tc>
        <w:tc>
          <w:tcPr>
            <w:tcW w:w="708" w:type="dxa"/>
          </w:tcPr>
          <w:p w:rsidR="00755B3E" w:rsidRPr="00755B3E" w:rsidRDefault="00755B3E" w:rsidP="0049106C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B3E" w:rsidRPr="00755B3E" w:rsidRDefault="00755B3E" w:rsidP="0049106C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да/нет</w:t>
            </w:r>
          </w:p>
        </w:tc>
        <w:tc>
          <w:tcPr>
            <w:tcW w:w="709" w:type="dxa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851" w:type="dxa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850" w:type="dxa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</w:tr>
      <w:tr w:rsidR="00755B3E" w:rsidRPr="00755B3E" w:rsidTr="0049106C">
        <w:tc>
          <w:tcPr>
            <w:tcW w:w="16302" w:type="dxa"/>
            <w:gridSpan w:val="12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b/>
                <w:sz w:val="20"/>
                <w:szCs w:val="20"/>
              </w:rPr>
              <w:t>2.ПРОГРАММА ОПТИМИЗАЦИИ</w:t>
            </w:r>
          </w:p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b/>
                <w:sz w:val="20"/>
                <w:szCs w:val="20"/>
              </w:rPr>
              <w:t>Расходов местного бюджета на 2021-2023 годы, включая мероприятия по оптимизации расходов на содержание бюджетной сети и расходов на муниципальное управление, а также численности работников бюджетной сферы в соответствии с планами мероприятий («дорожными картами») по повышению эффективности и качества услуг в отраслях социальной сферы, включая установление запрета на увеличение численности муниципальных служащих, содействие установлению муниципальными образованиями запрета на увеличение численности муниципальных служащих</w:t>
            </w:r>
          </w:p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B3E" w:rsidRPr="00755B3E" w:rsidTr="0049106C">
        <w:tc>
          <w:tcPr>
            <w:tcW w:w="710" w:type="dxa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3402" w:type="dxa"/>
          </w:tcPr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Запрет на увеличение численности муниципальных служащих Администрации поселка Теткино Глу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 xml:space="preserve">ковского района </w:t>
            </w:r>
          </w:p>
        </w:tc>
        <w:tc>
          <w:tcPr>
            <w:tcW w:w="2693" w:type="dxa"/>
            <w:gridSpan w:val="2"/>
          </w:tcPr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Мониторинг штатной чи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 xml:space="preserve">ленности муниципальных служащих </w:t>
            </w:r>
          </w:p>
        </w:tc>
        <w:tc>
          <w:tcPr>
            <w:tcW w:w="2410" w:type="dxa"/>
          </w:tcPr>
          <w:p w:rsidR="00755B3E" w:rsidRPr="00755B3E" w:rsidRDefault="00755B3E" w:rsidP="0049106C">
            <w:pPr>
              <w:rPr>
                <w:rFonts w:ascii="Times New Roman" w:hAnsi="Times New Roman" w:cs="Times New Roman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само-управления</w:t>
            </w:r>
          </w:p>
        </w:tc>
        <w:tc>
          <w:tcPr>
            <w:tcW w:w="1417" w:type="dxa"/>
            <w:gridSpan w:val="2"/>
          </w:tcPr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2552" w:type="dxa"/>
          </w:tcPr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Не увеличение численн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сти муниципальных сл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жащих Администрации поселка Теткино Глушковского ра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 xml:space="preserve">она </w:t>
            </w:r>
          </w:p>
        </w:tc>
        <w:tc>
          <w:tcPr>
            <w:tcW w:w="708" w:type="dxa"/>
          </w:tcPr>
          <w:p w:rsidR="00755B3E" w:rsidRPr="00755B3E" w:rsidRDefault="00755B3E" w:rsidP="0049106C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709" w:type="dxa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755B3E" w:rsidRPr="00755B3E" w:rsidRDefault="00755B3E" w:rsidP="0049106C">
            <w:pPr>
              <w:rPr>
                <w:rFonts w:ascii="Times New Roman" w:hAnsi="Times New Roman" w:cs="Times New Roman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755B3E" w:rsidRPr="00755B3E" w:rsidRDefault="00755B3E" w:rsidP="0049106C">
            <w:pPr>
              <w:rPr>
                <w:rFonts w:ascii="Times New Roman" w:hAnsi="Times New Roman" w:cs="Times New Roman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55B3E" w:rsidRPr="00755B3E" w:rsidTr="0049106C">
        <w:trPr>
          <w:trHeight w:val="2006"/>
        </w:trPr>
        <w:tc>
          <w:tcPr>
            <w:tcW w:w="710" w:type="dxa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2.1.2.</w:t>
            </w:r>
          </w:p>
        </w:tc>
        <w:tc>
          <w:tcPr>
            <w:tcW w:w="3402" w:type="dxa"/>
          </w:tcPr>
          <w:p w:rsidR="00755B3E" w:rsidRPr="00755B3E" w:rsidRDefault="00755B3E" w:rsidP="0049106C">
            <w:pPr>
              <w:pStyle w:val="20"/>
              <w:shd w:val="clear" w:color="auto" w:fill="auto"/>
              <w:spacing w:before="0" w:line="269" w:lineRule="exact"/>
              <w:ind w:left="28"/>
              <w:jc w:val="left"/>
              <w:rPr>
                <w:sz w:val="20"/>
                <w:szCs w:val="20"/>
                <w:lang w:eastAsia="ru-RU"/>
              </w:rPr>
            </w:pPr>
            <w:r w:rsidRPr="00755B3E">
              <w:rPr>
                <w:rStyle w:val="212pt"/>
                <w:sz w:val="20"/>
                <w:szCs w:val="20"/>
              </w:rPr>
              <w:t>Соблюдение установленных А</w:t>
            </w:r>
            <w:r w:rsidRPr="00755B3E">
              <w:rPr>
                <w:rStyle w:val="212pt"/>
                <w:sz w:val="20"/>
                <w:szCs w:val="20"/>
              </w:rPr>
              <w:t>д</w:t>
            </w:r>
            <w:r w:rsidRPr="00755B3E">
              <w:rPr>
                <w:rStyle w:val="212pt"/>
                <w:sz w:val="20"/>
                <w:szCs w:val="20"/>
              </w:rPr>
              <w:t>министрацией Курской области нормативов формирования расх</w:t>
            </w:r>
            <w:r w:rsidRPr="00755B3E">
              <w:rPr>
                <w:rStyle w:val="212pt"/>
                <w:sz w:val="20"/>
                <w:szCs w:val="20"/>
              </w:rPr>
              <w:t>о</w:t>
            </w:r>
            <w:r w:rsidRPr="00755B3E">
              <w:rPr>
                <w:rStyle w:val="212pt"/>
                <w:sz w:val="20"/>
                <w:szCs w:val="20"/>
              </w:rPr>
              <w:t>дов на оплату труда муниципал</w:t>
            </w:r>
            <w:r w:rsidRPr="00755B3E">
              <w:rPr>
                <w:rStyle w:val="212pt"/>
                <w:sz w:val="20"/>
                <w:szCs w:val="20"/>
              </w:rPr>
              <w:t>ь</w:t>
            </w:r>
            <w:r w:rsidRPr="00755B3E">
              <w:rPr>
                <w:rStyle w:val="212pt"/>
                <w:sz w:val="20"/>
                <w:szCs w:val="20"/>
              </w:rPr>
              <w:t xml:space="preserve">ных  служащих Администрации поселка Теткино Глушковского района </w:t>
            </w:r>
          </w:p>
        </w:tc>
        <w:tc>
          <w:tcPr>
            <w:tcW w:w="2693" w:type="dxa"/>
            <w:gridSpan w:val="2"/>
          </w:tcPr>
          <w:p w:rsidR="00755B3E" w:rsidRPr="00755B3E" w:rsidRDefault="00755B3E" w:rsidP="0049106C">
            <w:pPr>
              <w:pStyle w:val="20"/>
              <w:shd w:val="clear" w:color="auto" w:fill="auto"/>
              <w:spacing w:before="0" w:line="240" w:lineRule="auto"/>
              <w:ind w:left="40"/>
              <w:jc w:val="left"/>
              <w:rPr>
                <w:sz w:val="20"/>
                <w:szCs w:val="20"/>
                <w:lang w:eastAsia="ru-RU"/>
              </w:rPr>
            </w:pPr>
            <w:r w:rsidRPr="00755B3E">
              <w:rPr>
                <w:rStyle w:val="212pt"/>
                <w:sz w:val="20"/>
                <w:szCs w:val="20"/>
              </w:rPr>
              <w:t>Планирование расходов районного бюджета на о</w:t>
            </w:r>
            <w:r w:rsidRPr="00755B3E">
              <w:rPr>
                <w:rStyle w:val="212pt"/>
                <w:sz w:val="20"/>
                <w:szCs w:val="20"/>
              </w:rPr>
              <w:t>п</w:t>
            </w:r>
            <w:r w:rsidRPr="00755B3E">
              <w:rPr>
                <w:rStyle w:val="212pt"/>
                <w:sz w:val="20"/>
                <w:szCs w:val="20"/>
              </w:rPr>
              <w:t>лату труда муниципальных служащих Администрации поселка Теткино Глушко</w:t>
            </w:r>
            <w:r w:rsidRPr="00755B3E">
              <w:rPr>
                <w:rStyle w:val="212pt"/>
                <w:sz w:val="20"/>
                <w:szCs w:val="20"/>
              </w:rPr>
              <w:t>в</w:t>
            </w:r>
            <w:r w:rsidRPr="00755B3E">
              <w:rPr>
                <w:rStyle w:val="212pt"/>
                <w:sz w:val="20"/>
                <w:szCs w:val="20"/>
              </w:rPr>
              <w:t>ского района</w:t>
            </w:r>
            <w:r w:rsidRPr="00755B3E">
              <w:rPr>
                <w:rStyle w:val="212pt"/>
                <w:sz w:val="20"/>
                <w:szCs w:val="20"/>
              </w:rPr>
              <w:br/>
              <w:t>ниже установленного норматива</w:t>
            </w:r>
          </w:p>
        </w:tc>
        <w:tc>
          <w:tcPr>
            <w:tcW w:w="2410" w:type="dxa"/>
          </w:tcPr>
          <w:p w:rsidR="00755B3E" w:rsidRPr="00755B3E" w:rsidRDefault="00755B3E" w:rsidP="0049106C">
            <w:pPr>
              <w:rPr>
                <w:rFonts w:ascii="Times New Roman" w:hAnsi="Times New Roman" w:cs="Times New Roman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само-управления</w:t>
            </w:r>
          </w:p>
        </w:tc>
        <w:tc>
          <w:tcPr>
            <w:tcW w:w="1417" w:type="dxa"/>
            <w:gridSpan w:val="2"/>
          </w:tcPr>
          <w:p w:rsidR="00755B3E" w:rsidRPr="00755B3E" w:rsidRDefault="00755B3E" w:rsidP="0049106C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755B3E">
              <w:rPr>
                <w:rStyle w:val="212pt"/>
                <w:sz w:val="20"/>
                <w:szCs w:val="20"/>
              </w:rPr>
              <w:t>Ежегодно</w:t>
            </w:r>
          </w:p>
        </w:tc>
        <w:tc>
          <w:tcPr>
            <w:tcW w:w="2552" w:type="dxa"/>
          </w:tcPr>
          <w:p w:rsidR="00755B3E" w:rsidRPr="00755B3E" w:rsidRDefault="00755B3E" w:rsidP="0049106C">
            <w:pPr>
              <w:pStyle w:val="20"/>
              <w:shd w:val="clear" w:color="auto" w:fill="auto"/>
              <w:spacing w:line="240" w:lineRule="auto"/>
              <w:ind w:left="36"/>
              <w:jc w:val="left"/>
              <w:rPr>
                <w:sz w:val="20"/>
                <w:szCs w:val="20"/>
                <w:lang w:eastAsia="ru-RU"/>
              </w:rPr>
            </w:pPr>
            <w:r w:rsidRPr="00755B3E">
              <w:rPr>
                <w:rStyle w:val="212pt"/>
                <w:sz w:val="20"/>
                <w:szCs w:val="20"/>
              </w:rPr>
              <w:t>Не увеличение расходов на содержание муниципал</w:t>
            </w:r>
            <w:r w:rsidRPr="00755B3E">
              <w:rPr>
                <w:rStyle w:val="212pt"/>
                <w:sz w:val="20"/>
                <w:szCs w:val="20"/>
              </w:rPr>
              <w:t>ь</w:t>
            </w:r>
            <w:r w:rsidRPr="00755B3E">
              <w:rPr>
                <w:rStyle w:val="212pt"/>
                <w:sz w:val="20"/>
                <w:szCs w:val="20"/>
              </w:rPr>
              <w:t xml:space="preserve">ных органов  власти Администрации поселка Теткино Глушковского района </w:t>
            </w:r>
          </w:p>
        </w:tc>
        <w:tc>
          <w:tcPr>
            <w:tcW w:w="708" w:type="dxa"/>
          </w:tcPr>
          <w:p w:rsidR="00755B3E" w:rsidRPr="00755B3E" w:rsidRDefault="00755B3E" w:rsidP="0049106C">
            <w:pPr>
              <w:pStyle w:val="20"/>
              <w:shd w:val="clear" w:color="auto" w:fill="auto"/>
              <w:spacing w:before="0" w:after="0" w:line="240" w:lineRule="exact"/>
              <w:ind w:left="33" w:hanging="141"/>
              <w:rPr>
                <w:sz w:val="20"/>
                <w:szCs w:val="20"/>
                <w:lang w:eastAsia="ru-RU"/>
              </w:rPr>
            </w:pPr>
            <w:r w:rsidRPr="00755B3E">
              <w:rPr>
                <w:rStyle w:val="212pt"/>
                <w:sz w:val="20"/>
                <w:szCs w:val="20"/>
              </w:rPr>
              <w:t>да/нет</w:t>
            </w:r>
          </w:p>
        </w:tc>
        <w:tc>
          <w:tcPr>
            <w:tcW w:w="709" w:type="dxa"/>
          </w:tcPr>
          <w:p w:rsidR="00755B3E" w:rsidRPr="00755B3E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0"/>
                <w:lang w:eastAsia="ru-RU"/>
              </w:rPr>
            </w:pPr>
            <w:r w:rsidRPr="00755B3E">
              <w:rPr>
                <w:rStyle w:val="212pt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755B3E" w:rsidRPr="00755B3E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0"/>
                <w:lang w:eastAsia="ru-RU"/>
              </w:rPr>
            </w:pPr>
            <w:r w:rsidRPr="00755B3E">
              <w:rPr>
                <w:rStyle w:val="212pt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755B3E" w:rsidRPr="00755B3E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0"/>
                <w:lang w:eastAsia="ru-RU"/>
              </w:rPr>
            </w:pPr>
            <w:r w:rsidRPr="00755B3E">
              <w:rPr>
                <w:rStyle w:val="212pt"/>
                <w:sz w:val="20"/>
                <w:szCs w:val="20"/>
              </w:rPr>
              <w:t>да</w:t>
            </w:r>
          </w:p>
        </w:tc>
      </w:tr>
      <w:tr w:rsidR="00755B3E" w:rsidRPr="007A110D" w:rsidTr="0049106C">
        <w:trPr>
          <w:trHeight w:val="359"/>
        </w:trPr>
        <w:tc>
          <w:tcPr>
            <w:tcW w:w="710" w:type="dxa"/>
          </w:tcPr>
          <w:p w:rsidR="00755B3E" w:rsidRPr="007A110D" w:rsidRDefault="00755B3E" w:rsidP="00491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15592" w:type="dxa"/>
            <w:gridSpan w:val="11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b/>
                <w:sz w:val="20"/>
                <w:szCs w:val="20"/>
                <w:lang w:eastAsia="ru-RU"/>
              </w:rPr>
            </w:pPr>
            <w:r w:rsidRPr="007A3DB0">
              <w:rPr>
                <w:rStyle w:val="212pt"/>
                <w:b/>
              </w:rPr>
              <w:t>Оптимизация бюджетной сети</w:t>
            </w:r>
          </w:p>
        </w:tc>
      </w:tr>
      <w:tr w:rsidR="00755B3E" w:rsidRPr="007A110D" w:rsidTr="0049106C">
        <w:trPr>
          <w:trHeight w:val="2270"/>
        </w:trPr>
        <w:tc>
          <w:tcPr>
            <w:tcW w:w="710" w:type="dxa"/>
          </w:tcPr>
          <w:p w:rsidR="00755B3E" w:rsidRPr="007A110D" w:rsidRDefault="00755B3E" w:rsidP="00491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2.2.1.</w:t>
            </w:r>
          </w:p>
        </w:tc>
        <w:tc>
          <w:tcPr>
            <w:tcW w:w="3402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line="274" w:lineRule="exact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Style w:val="212pt"/>
                <w:sz w:val="20"/>
                <w:szCs w:val="20"/>
              </w:rPr>
              <w:t>Достижение значе</w:t>
            </w:r>
            <w:r w:rsidRPr="00BB0134">
              <w:rPr>
                <w:rStyle w:val="212pt"/>
                <w:sz w:val="20"/>
                <w:szCs w:val="20"/>
              </w:rPr>
              <w:t>ний целевых п</w:t>
            </w:r>
            <w:r w:rsidRPr="00BB0134">
              <w:rPr>
                <w:rStyle w:val="212pt"/>
                <w:sz w:val="20"/>
                <w:szCs w:val="20"/>
              </w:rPr>
              <w:t>о</w:t>
            </w:r>
            <w:r w:rsidRPr="00BB0134">
              <w:rPr>
                <w:rStyle w:val="212pt"/>
                <w:sz w:val="20"/>
                <w:szCs w:val="20"/>
              </w:rPr>
              <w:t>казателей заработной</w:t>
            </w:r>
            <w:r>
              <w:rPr>
                <w:rStyle w:val="212pt"/>
                <w:sz w:val="20"/>
                <w:szCs w:val="20"/>
              </w:rPr>
              <w:t xml:space="preserve"> </w:t>
            </w:r>
            <w:r w:rsidRPr="00BB0134">
              <w:rPr>
                <w:rStyle w:val="212pt"/>
                <w:sz w:val="20"/>
                <w:szCs w:val="20"/>
              </w:rPr>
              <w:t>платы, установленных в планах мероприятий («дорожных</w:t>
            </w:r>
            <w:r>
              <w:rPr>
                <w:rStyle w:val="212pt"/>
                <w:sz w:val="20"/>
                <w:szCs w:val="20"/>
              </w:rPr>
              <w:t xml:space="preserve"> </w:t>
            </w:r>
            <w:r w:rsidRPr="00BB0134">
              <w:rPr>
                <w:rStyle w:val="212pt"/>
                <w:sz w:val="20"/>
                <w:szCs w:val="20"/>
              </w:rPr>
              <w:t>картах») в отраслях</w:t>
            </w:r>
            <w:r>
              <w:rPr>
                <w:rStyle w:val="212pt"/>
                <w:sz w:val="20"/>
                <w:szCs w:val="20"/>
              </w:rPr>
              <w:t xml:space="preserve"> </w:t>
            </w:r>
            <w:r w:rsidRPr="00BB0134">
              <w:rPr>
                <w:rStyle w:val="212pt"/>
                <w:sz w:val="20"/>
                <w:szCs w:val="20"/>
              </w:rPr>
              <w:t>социальной сферы,</w:t>
            </w:r>
            <w:r>
              <w:rPr>
                <w:rStyle w:val="212pt"/>
                <w:sz w:val="20"/>
                <w:szCs w:val="20"/>
              </w:rPr>
              <w:t xml:space="preserve"> </w:t>
            </w:r>
            <w:r w:rsidRPr="00BB0134">
              <w:rPr>
                <w:rStyle w:val="212pt"/>
                <w:sz w:val="20"/>
                <w:szCs w:val="20"/>
              </w:rPr>
              <w:t>направленных на повыш</w:t>
            </w:r>
            <w:r w:rsidRPr="00BB0134">
              <w:rPr>
                <w:rStyle w:val="212pt"/>
                <w:sz w:val="20"/>
                <w:szCs w:val="20"/>
              </w:rPr>
              <w:t>е</w:t>
            </w:r>
            <w:r w:rsidRPr="00BB0134">
              <w:rPr>
                <w:rStyle w:val="212pt"/>
                <w:sz w:val="20"/>
                <w:szCs w:val="20"/>
              </w:rPr>
              <w:t>ние эффективност</w:t>
            </w:r>
            <w:r>
              <w:rPr>
                <w:rStyle w:val="212pt"/>
                <w:sz w:val="20"/>
                <w:szCs w:val="20"/>
              </w:rPr>
              <w:t>и образования и науки, культуры</w:t>
            </w:r>
          </w:p>
        </w:tc>
        <w:tc>
          <w:tcPr>
            <w:tcW w:w="2693" w:type="dxa"/>
            <w:gridSpan w:val="2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8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BB0134">
              <w:rPr>
                <w:rStyle w:val="212pt"/>
                <w:sz w:val="20"/>
                <w:szCs w:val="20"/>
              </w:rPr>
              <w:t>Проведение ежемесячного мониторинга</w:t>
            </w:r>
            <w:r w:rsidRPr="00BB0134">
              <w:rPr>
                <w:rStyle w:val="212pt"/>
                <w:sz w:val="20"/>
                <w:szCs w:val="20"/>
              </w:rPr>
              <w:br/>
              <w:t>достижения показателей планов мероприятий «д</w:t>
            </w:r>
            <w:r w:rsidRPr="00BB0134">
              <w:rPr>
                <w:rStyle w:val="212pt"/>
                <w:sz w:val="20"/>
                <w:szCs w:val="20"/>
              </w:rPr>
              <w:t>о</w:t>
            </w:r>
            <w:r w:rsidRPr="00BB0134">
              <w:rPr>
                <w:rStyle w:val="212pt"/>
                <w:sz w:val="20"/>
                <w:szCs w:val="20"/>
              </w:rPr>
              <w:t>рожных карт»</w:t>
            </w:r>
          </w:p>
        </w:tc>
        <w:tc>
          <w:tcPr>
            <w:tcW w:w="2410" w:type="dxa"/>
            <w:tcBorders>
              <w:top w:val="nil"/>
            </w:tcBorders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line="240" w:lineRule="auto"/>
              <w:ind w:left="16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Главные распорядители бюджетных средств</w:t>
            </w:r>
          </w:p>
        </w:tc>
        <w:tc>
          <w:tcPr>
            <w:tcW w:w="1417" w:type="dxa"/>
            <w:gridSpan w:val="2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BB0134">
              <w:rPr>
                <w:rStyle w:val="212pt"/>
                <w:sz w:val="20"/>
                <w:szCs w:val="20"/>
              </w:rPr>
              <w:t>Ежемеся</w:t>
            </w:r>
            <w:r w:rsidRPr="00BB0134">
              <w:rPr>
                <w:rStyle w:val="212pt"/>
                <w:sz w:val="20"/>
                <w:szCs w:val="20"/>
              </w:rPr>
              <w:t>ч</w:t>
            </w:r>
            <w:r w:rsidRPr="00BB0134">
              <w:rPr>
                <w:rStyle w:val="212pt"/>
                <w:sz w:val="20"/>
                <w:szCs w:val="20"/>
              </w:rPr>
              <w:t>но</w:t>
            </w:r>
          </w:p>
        </w:tc>
        <w:tc>
          <w:tcPr>
            <w:tcW w:w="2552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4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BB0134">
              <w:rPr>
                <w:rStyle w:val="212pt"/>
                <w:sz w:val="20"/>
                <w:szCs w:val="20"/>
              </w:rPr>
              <w:t>Достижение за-</w:t>
            </w:r>
            <w:r w:rsidRPr="00BB0134">
              <w:rPr>
                <w:rStyle w:val="212pt"/>
                <w:sz w:val="20"/>
                <w:szCs w:val="20"/>
              </w:rPr>
              <w:br/>
              <w:t>планированного</w:t>
            </w:r>
            <w:r w:rsidRPr="00BB0134">
              <w:rPr>
                <w:rStyle w:val="212pt"/>
                <w:sz w:val="20"/>
                <w:szCs w:val="20"/>
              </w:rPr>
              <w:br/>
              <w:t>уровня показателей «д</w:t>
            </w:r>
            <w:r w:rsidRPr="00BB0134">
              <w:rPr>
                <w:rStyle w:val="212pt"/>
                <w:sz w:val="20"/>
                <w:szCs w:val="20"/>
              </w:rPr>
              <w:t>о</w:t>
            </w:r>
            <w:r w:rsidRPr="00BB0134">
              <w:rPr>
                <w:rStyle w:val="212pt"/>
                <w:sz w:val="20"/>
                <w:szCs w:val="20"/>
              </w:rPr>
              <w:t>ро</w:t>
            </w:r>
            <w:r w:rsidRPr="00BB0134">
              <w:rPr>
                <w:rStyle w:val="212pt"/>
                <w:sz w:val="20"/>
                <w:szCs w:val="20"/>
              </w:rPr>
              <w:t>ж</w:t>
            </w:r>
            <w:r w:rsidRPr="00BB0134">
              <w:rPr>
                <w:rStyle w:val="212pt"/>
                <w:sz w:val="20"/>
                <w:szCs w:val="20"/>
              </w:rPr>
              <w:t>ных карт»</w:t>
            </w:r>
          </w:p>
        </w:tc>
        <w:tc>
          <w:tcPr>
            <w:tcW w:w="708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ind w:left="33" w:hanging="141"/>
              <w:rPr>
                <w:sz w:val="20"/>
                <w:szCs w:val="20"/>
                <w:lang w:eastAsia="ru-RU"/>
              </w:rPr>
            </w:pPr>
            <w:r w:rsidRPr="00BB0134">
              <w:rPr>
                <w:rStyle w:val="212pt"/>
                <w:sz w:val="20"/>
                <w:szCs w:val="20"/>
              </w:rPr>
              <w:t>да/нет</w:t>
            </w:r>
          </w:p>
        </w:tc>
        <w:tc>
          <w:tcPr>
            <w:tcW w:w="709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0"/>
                <w:lang w:eastAsia="ru-RU"/>
              </w:rPr>
            </w:pPr>
            <w:r w:rsidRPr="00BB0134">
              <w:rPr>
                <w:rStyle w:val="212pt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0"/>
                <w:lang w:eastAsia="ru-RU"/>
              </w:rPr>
            </w:pPr>
            <w:r w:rsidRPr="00BB0134">
              <w:rPr>
                <w:rStyle w:val="212pt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0"/>
                <w:lang w:eastAsia="ru-RU"/>
              </w:rPr>
            </w:pPr>
            <w:r w:rsidRPr="00BB0134">
              <w:rPr>
                <w:rStyle w:val="212pt"/>
                <w:sz w:val="20"/>
                <w:szCs w:val="20"/>
              </w:rPr>
              <w:t>да</w:t>
            </w:r>
          </w:p>
        </w:tc>
      </w:tr>
      <w:tr w:rsidR="00755B3E" w:rsidRPr="00231E8C" w:rsidTr="0049106C">
        <w:tc>
          <w:tcPr>
            <w:tcW w:w="710" w:type="dxa"/>
          </w:tcPr>
          <w:p w:rsidR="00755B3E" w:rsidRPr="007A110D" w:rsidRDefault="00755B3E" w:rsidP="00491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2.2.2.</w:t>
            </w:r>
          </w:p>
        </w:tc>
        <w:tc>
          <w:tcPr>
            <w:tcW w:w="3402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4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231E8C">
              <w:rPr>
                <w:rStyle w:val="212pt"/>
                <w:sz w:val="20"/>
                <w:szCs w:val="20"/>
              </w:rPr>
              <w:t>Соблюдение показателей оптим</w:t>
            </w:r>
            <w:r w:rsidRPr="00231E8C">
              <w:rPr>
                <w:rStyle w:val="212pt"/>
                <w:sz w:val="20"/>
                <w:szCs w:val="20"/>
              </w:rPr>
              <w:t>и</w:t>
            </w:r>
            <w:r w:rsidRPr="00231E8C">
              <w:rPr>
                <w:rStyle w:val="212pt"/>
                <w:sz w:val="20"/>
                <w:szCs w:val="20"/>
              </w:rPr>
              <w:t>зации</w:t>
            </w:r>
            <w:r>
              <w:rPr>
                <w:rStyle w:val="212pt"/>
                <w:sz w:val="20"/>
                <w:szCs w:val="20"/>
              </w:rPr>
              <w:t xml:space="preserve"> </w:t>
            </w:r>
            <w:r w:rsidRPr="00231E8C">
              <w:rPr>
                <w:rStyle w:val="212pt"/>
                <w:sz w:val="20"/>
                <w:szCs w:val="20"/>
              </w:rPr>
              <w:t xml:space="preserve">численности </w:t>
            </w:r>
            <w:r w:rsidRPr="00231E8C">
              <w:rPr>
                <w:rStyle w:val="212pt"/>
                <w:sz w:val="20"/>
                <w:szCs w:val="20"/>
              </w:rPr>
              <w:lastRenderedPageBreak/>
              <w:t>работ</w:t>
            </w:r>
            <w:r>
              <w:rPr>
                <w:rStyle w:val="212pt"/>
                <w:sz w:val="20"/>
                <w:szCs w:val="20"/>
              </w:rPr>
              <w:t>ников о</w:t>
            </w:r>
            <w:r>
              <w:rPr>
                <w:rStyle w:val="212pt"/>
                <w:sz w:val="20"/>
                <w:szCs w:val="20"/>
              </w:rPr>
              <w:t>т</w:t>
            </w:r>
            <w:r>
              <w:rPr>
                <w:rStyle w:val="212pt"/>
                <w:sz w:val="20"/>
                <w:szCs w:val="20"/>
              </w:rPr>
              <w:t>дельных ка</w:t>
            </w:r>
            <w:r w:rsidRPr="00231E8C">
              <w:rPr>
                <w:rStyle w:val="212pt"/>
                <w:sz w:val="20"/>
                <w:szCs w:val="20"/>
              </w:rPr>
              <w:t>тегорий бюджетной</w:t>
            </w:r>
            <w:r>
              <w:rPr>
                <w:rStyle w:val="212pt"/>
                <w:sz w:val="20"/>
                <w:szCs w:val="20"/>
              </w:rPr>
              <w:t xml:space="preserve"> </w:t>
            </w:r>
            <w:r w:rsidRPr="00231E8C">
              <w:rPr>
                <w:rStyle w:val="212pt"/>
                <w:sz w:val="20"/>
                <w:szCs w:val="20"/>
              </w:rPr>
              <w:t>сферы в соответствии</w:t>
            </w:r>
            <w:r>
              <w:rPr>
                <w:rStyle w:val="212pt"/>
                <w:sz w:val="20"/>
                <w:szCs w:val="20"/>
              </w:rPr>
              <w:t xml:space="preserve"> </w:t>
            </w:r>
            <w:r w:rsidRPr="00231E8C">
              <w:rPr>
                <w:rStyle w:val="212pt"/>
                <w:sz w:val="20"/>
                <w:szCs w:val="20"/>
              </w:rPr>
              <w:t>с утве</w:t>
            </w:r>
            <w:r w:rsidRPr="00231E8C">
              <w:rPr>
                <w:rStyle w:val="212pt"/>
                <w:sz w:val="20"/>
                <w:szCs w:val="20"/>
              </w:rPr>
              <w:t>р</w:t>
            </w:r>
            <w:r w:rsidRPr="00231E8C">
              <w:rPr>
                <w:rStyle w:val="212pt"/>
                <w:sz w:val="20"/>
                <w:szCs w:val="20"/>
              </w:rPr>
              <w:t>жденными</w:t>
            </w:r>
            <w:r>
              <w:rPr>
                <w:rStyle w:val="212pt"/>
                <w:sz w:val="20"/>
                <w:szCs w:val="20"/>
              </w:rPr>
              <w:t xml:space="preserve"> </w:t>
            </w:r>
            <w:r w:rsidRPr="00231E8C">
              <w:rPr>
                <w:rStyle w:val="212pt"/>
                <w:sz w:val="20"/>
                <w:szCs w:val="20"/>
              </w:rPr>
              <w:t>«дорожными картами»</w:t>
            </w:r>
          </w:p>
        </w:tc>
        <w:tc>
          <w:tcPr>
            <w:tcW w:w="2693" w:type="dxa"/>
            <w:gridSpan w:val="2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8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231E8C">
              <w:rPr>
                <w:rStyle w:val="212pt"/>
                <w:sz w:val="20"/>
                <w:szCs w:val="20"/>
              </w:rPr>
              <w:lastRenderedPageBreak/>
              <w:t xml:space="preserve">Проведение ежеквартального </w:t>
            </w:r>
            <w:r w:rsidRPr="00231E8C">
              <w:rPr>
                <w:rStyle w:val="212pt"/>
                <w:sz w:val="20"/>
                <w:szCs w:val="20"/>
              </w:rPr>
              <w:lastRenderedPageBreak/>
              <w:t>мониторинга</w:t>
            </w:r>
            <w:r w:rsidRPr="00231E8C">
              <w:rPr>
                <w:rStyle w:val="212pt"/>
                <w:sz w:val="20"/>
                <w:szCs w:val="20"/>
              </w:rPr>
              <w:br/>
              <w:t>соблюдения показателей «дорожных карт»</w:t>
            </w:r>
          </w:p>
        </w:tc>
        <w:tc>
          <w:tcPr>
            <w:tcW w:w="2410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4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Pr="007A110D">
              <w:rPr>
                <w:sz w:val="20"/>
                <w:szCs w:val="20"/>
              </w:rPr>
              <w:t>рганы местного само-управления</w:t>
            </w:r>
          </w:p>
        </w:tc>
        <w:tc>
          <w:tcPr>
            <w:tcW w:w="1417" w:type="dxa"/>
            <w:gridSpan w:val="2"/>
          </w:tcPr>
          <w:p w:rsidR="00755B3E" w:rsidRDefault="00755B3E" w:rsidP="0049106C">
            <w:pPr>
              <w:pStyle w:val="20"/>
              <w:shd w:val="clear" w:color="auto" w:fill="auto"/>
              <w:spacing w:before="0" w:after="120" w:line="240" w:lineRule="exact"/>
              <w:ind w:left="160"/>
              <w:jc w:val="left"/>
              <w:rPr>
                <w:rStyle w:val="212pt"/>
                <w:sz w:val="20"/>
                <w:szCs w:val="20"/>
              </w:rPr>
            </w:pPr>
          </w:p>
          <w:p w:rsidR="00755B3E" w:rsidRPr="00A150B2" w:rsidRDefault="00755B3E" w:rsidP="0049106C">
            <w:pPr>
              <w:pStyle w:val="20"/>
              <w:shd w:val="clear" w:color="auto" w:fill="auto"/>
              <w:spacing w:before="0" w:after="120" w:line="240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231E8C">
              <w:rPr>
                <w:rStyle w:val="212pt"/>
                <w:sz w:val="20"/>
                <w:szCs w:val="20"/>
              </w:rPr>
              <w:lastRenderedPageBreak/>
              <w:t>Ежеква</w:t>
            </w:r>
            <w:r w:rsidRPr="00231E8C">
              <w:rPr>
                <w:rStyle w:val="212pt"/>
                <w:sz w:val="20"/>
                <w:szCs w:val="20"/>
              </w:rPr>
              <w:t>р</w:t>
            </w:r>
            <w:r w:rsidRPr="00231E8C">
              <w:rPr>
                <w:rStyle w:val="212pt"/>
                <w:sz w:val="20"/>
                <w:szCs w:val="20"/>
              </w:rPr>
              <w:t>тально</w:t>
            </w:r>
          </w:p>
        </w:tc>
        <w:tc>
          <w:tcPr>
            <w:tcW w:w="2552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8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231E8C">
              <w:rPr>
                <w:rStyle w:val="212pt"/>
                <w:sz w:val="20"/>
                <w:szCs w:val="20"/>
              </w:rPr>
              <w:lastRenderedPageBreak/>
              <w:t>Соблюдение</w:t>
            </w:r>
          </w:p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8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231E8C">
              <w:rPr>
                <w:rStyle w:val="212pt"/>
                <w:sz w:val="20"/>
                <w:szCs w:val="20"/>
              </w:rPr>
              <w:t>показателей</w:t>
            </w:r>
          </w:p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8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231E8C">
              <w:rPr>
                <w:rStyle w:val="212pt"/>
                <w:sz w:val="20"/>
                <w:szCs w:val="20"/>
              </w:rPr>
              <w:lastRenderedPageBreak/>
              <w:t>«дорожных</w:t>
            </w:r>
          </w:p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8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231E8C">
              <w:rPr>
                <w:rStyle w:val="212pt"/>
                <w:sz w:val="20"/>
                <w:szCs w:val="20"/>
              </w:rPr>
              <w:t>карт»</w:t>
            </w:r>
          </w:p>
        </w:tc>
        <w:tc>
          <w:tcPr>
            <w:tcW w:w="708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ind w:left="240" w:hanging="348"/>
              <w:jc w:val="center"/>
              <w:rPr>
                <w:sz w:val="20"/>
                <w:szCs w:val="20"/>
                <w:lang w:eastAsia="ru-RU"/>
              </w:rPr>
            </w:pPr>
            <w:r w:rsidRPr="00231E8C">
              <w:rPr>
                <w:rStyle w:val="212pt"/>
                <w:sz w:val="20"/>
                <w:szCs w:val="20"/>
              </w:rPr>
              <w:lastRenderedPageBreak/>
              <w:t>да/нет</w:t>
            </w:r>
          </w:p>
        </w:tc>
        <w:tc>
          <w:tcPr>
            <w:tcW w:w="709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0"/>
                <w:lang w:eastAsia="ru-RU"/>
              </w:rPr>
            </w:pPr>
            <w:r w:rsidRPr="00231E8C">
              <w:rPr>
                <w:rStyle w:val="212pt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0"/>
                <w:lang w:eastAsia="ru-RU"/>
              </w:rPr>
            </w:pPr>
            <w:r w:rsidRPr="00231E8C">
              <w:rPr>
                <w:rStyle w:val="212pt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0"/>
                <w:lang w:eastAsia="ru-RU"/>
              </w:rPr>
            </w:pPr>
            <w:r w:rsidRPr="00231E8C">
              <w:rPr>
                <w:rStyle w:val="212pt"/>
                <w:sz w:val="20"/>
                <w:szCs w:val="20"/>
              </w:rPr>
              <w:t>да</w:t>
            </w:r>
          </w:p>
        </w:tc>
      </w:tr>
      <w:tr w:rsidR="00755B3E" w:rsidRPr="007A110D" w:rsidTr="0049106C">
        <w:tc>
          <w:tcPr>
            <w:tcW w:w="710" w:type="dxa"/>
          </w:tcPr>
          <w:p w:rsidR="00755B3E" w:rsidRPr="007A110D" w:rsidRDefault="00755B3E" w:rsidP="00491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2.3.</w:t>
            </w:r>
          </w:p>
        </w:tc>
        <w:tc>
          <w:tcPr>
            <w:tcW w:w="15592" w:type="dxa"/>
            <w:gridSpan w:val="11"/>
          </w:tcPr>
          <w:p w:rsidR="00755B3E" w:rsidRPr="007A3DB0" w:rsidRDefault="00755B3E" w:rsidP="0049106C">
            <w:pPr>
              <w:jc w:val="center"/>
              <w:rPr>
                <w:b/>
                <w:sz w:val="20"/>
                <w:szCs w:val="20"/>
              </w:rPr>
            </w:pPr>
            <w:r w:rsidRPr="007A3DB0">
              <w:rPr>
                <w:rStyle w:val="212pt"/>
                <w:rFonts w:eastAsia="Tahoma"/>
                <w:b/>
              </w:rPr>
              <w:t>Эффективное управление имуществом</w:t>
            </w:r>
          </w:p>
        </w:tc>
      </w:tr>
      <w:tr w:rsidR="00755B3E" w:rsidRPr="007A110D" w:rsidTr="0049106C">
        <w:trPr>
          <w:trHeight w:val="282"/>
        </w:trPr>
        <w:tc>
          <w:tcPr>
            <w:tcW w:w="710" w:type="dxa"/>
          </w:tcPr>
          <w:p w:rsidR="00755B3E" w:rsidRDefault="00755B3E" w:rsidP="0049106C">
            <w:pPr>
              <w:jc w:val="center"/>
              <w:rPr>
                <w:sz w:val="20"/>
                <w:szCs w:val="20"/>
              </w:rPr>
            </w:pPr>
          </w:p>
          <w:p w:rsidR="00755B3E" w:rsidRPr="007A110D" w:rsidRDefault="00755B3E" w:rsidP="00491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2.3.1.</w:t>
            </w:r>
          </w:p>
        </w:tc>
        <w:tc>
          <w:tcPr>
            <w:tcW w:w="3402" w:type="dxa"/>
          </w:tcPr>
          <w:p w:rsidR="00755B3E" w:rsidRDefault="00755B3E" w:rsidP="0049106C">
            <w:pPr>
              <w:rPr>
                <w:rStyle w:val="212pt"/>
                <w:rFonts w:eastAsia="Tahoma"/>
                <w:sz w:val="20"/>
                <w:szCs w:val="20"/>
              </w:rPr>
            </w:pPr>
          </w:p>
          <w:p w:rsidR="00755B3E" w:rsidRPr="002F69A3" w:rsidRDefault="00755B3E" w:rsidP="0049106C">
            <w:pPr>
              <w:rPr>
                <w:spacing w:val="-4"/>
                <w:sz w:val="20"/>
                <w:szCs w:val="20"/>
              </w:rPr>
            </w:pPr>
            <w:r w:rsidRPr="002F69A3">
              <w:rPr>
                <w:rStyle w:val="212pt"/>
                <w:rFonts w:eastAsia="Tahoma"/>
                <w:sz w:val="20"/>
                <w:szCs w:val="20"/>
              </w:rPr>
              <w:t>Мероприятия по оптимизации неи</w:t>
            </w:r>
            <w:r w:rsidRPr="002F69A3">
              <w:rPr>
                <w:rStyle w:val="212pt"/>
                <w:rFonts w:eastAsia="Tahoma"/>
                <w:sz w:val="20"/>
                <w:szCs w:val="20"/>
              </w:rPr>
              <w:t>с</w:t>
            </w:r>
            <w:r w:rsidRPr="002F69A3">
              <w:rPr>
                <w:rStyle w:val="212pt"/>
                <w:rFonts w:eastAsia="Tahoma"/>
                <w:sz w:val="20"/>
                <w:szCs w:val="20"/>
              </w:rPr>
              <w:t>пользуемого имущества</w:t>
            </w:r>
          </w:p>
        </w:tc>
        <w:tc>
          <w:tcPr>
            <w:tcW w:w="2693" w:type="dxa"/>
            <w:gridSpan w:val="2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2F69A3">
              <w:rPr>
                <w:rStyle w:val="212pt"/>
                <w:sz w:val="20"/>
                <w:szCs w:val="20"/>
              </w:rPr>
              <w:t>Проведение мероприятий по эффективному</w:t>
            </w:r>
            <w:r>
              <w:rPr>
                <w:rStyle w:val="212pt"/>
                <w:sz w:val="20"/>
                <w:szCs w:val="20"/>
              </w:rPr>
              <w:t xml:space="preserve"> </w:t>
            </w:r>
            <w:r w:rsidRPr="002F69A3">
              <w:rPr>
                <w:rStyle w:val="212pt"/>
                <w:sz w:val="20"/>
                <w:szCs w:val="20"/>
              </w:rPr>
              <w:t xml:space="preserve">использованию </w:t>
            </w:r>
            <w:r>
              <w:rPr>
                <w:rStyle w:val="212pt"/>
                <w:sz w:val="20"/>
                <w:szCs w:val="20"/>
              </w:rPr>
              <w:t>м</w:t>
            </w:r>
            <w:r w:rsidRPr="002F69A3">
              <w:rPr>
                <w:rStyle w:val="212pt"/>
                <w:sz w:val="20"/>
                <w:szCs w:val="20"/>
              </w:rPr>
              <w:t>у</w:t>
            </w:r>
            <w:r>
              <w:rPr>
                <w:rStyle w:val="212pt"/>
                <w:sz w:val="20"/>
                <w:szCs w:val="20"/>
              </w:rPr>
              <w:t>ниципального им</w:t>
            </w:r>
            <w:r>
              <w:rPr>
                <w:rStyle w:val="212pt"/>
                <w:sz w:val="20"/>
                <w:szCs w:val="20"/>
              </w:rPr>
              <w:t>у</w:t>
            </w:r>
            <w:r>
              <w:rPr>
                <w:rStyle w:val="212pt"/>
                <w:sz w:val="20"/>
                <w:szCs w:val="20"/>
              </w:rPr>
              <w:t>щества</w:t>
            </w:r>
            <w:r>
              <w:rPr>
                <w:rStyle w:val="212pt"/>
              </w:rPr>
              <w:t xml:space="preserve">, </w:t>
            </w:r>
            <w:r w:rsidRPr="002F69A3">
              <w:rPr>
                <w:rStyle w:val="212pt"/>
                <w:sz w:val="20"/>
                <w:szCs w:val="20"/>
              </w:rPr>
              <w:t>закрепленного за</w:t>
            </w:r>
            <w:r>
              <w:rPr>
                <w:rStyle w:val="212pt"/>
                <w:sz w:val="20"/>
                <w:szCs w:val="20"/>
              </w:rPr>
              <w:t xml:space="preserve"> </w:t>
            </w:r>
            <w:r w:rsidRPr="002F69A3">
              <w:rPr>
                <w:rStyle w:val="212pt"/>
                <w:sz w:val="20"/>
                <w:szCs w:val="20"/>
              </w:rPr>
              <w:t>муниципаль</w:t>
            </w:r>
            <w:r>
              <w:rPr>
                <w:rStyle w:val="212pt"/>
                <w:sz w:val="20"/>
                <w:szCs w:val="20"/>
              </w:rPr>
              <w:t>ными уч</w:t>
            </w:r>
            <w:r w:rsidRPr="002F69A3">
              <w:rPr>
                <w:rStyle w:val="212pt"/>
                <w:sz w:val="20"/>
                <w:szCs w:val="20"/>
              </w:rPr>
              <w:t>режд</w:t>
            </w:r>
            <w:r w:rsidRPr="002F69A3">
              <w:rPr>
                <w:rStyle w:val="212pt"/>
                <w:sz w:val="20"/>
                <w:szCs w:val="20"/>
              </w:rPr>
              <w:t>е</w:t>
            </w:r>
            <w:r w:rsidRPr="002F69A3">
              <w:rPr>
                <w:rStyle w:val="212pt"/>
                <w:sz w:val="20"/>
                <w:szCs w:val="20"/>
              </w:rPr>
              <w:t>ниями</w:t>
            </w:r>
          </w:p>
        </w:tc>
        <w:tc>
          <w:tcPr>
            <w:tcW w:w="2410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auto"/>
              <w:ind w:left="180"/>
              <w:jc w:val="left"/>
              <w:rPr>
                <w:sz w:val="20"/>
                <w:szCs w:val="20"/>
                <w:lang w:eastAsia="ru-RU"/>
              </w:rPr>
            </w:pPr>
            <w:r w:rsidRPr="00A150B2">
              <w:rPr>
                <w:sz w:val="20"/>
                <w:szCs w:val="20"/>
                <w:lang w:eastAsia="ru-RU"/>
              </w:rPr>
              <w:t>органы местного само-управления (по согл</w:t>
            </w:r>
            <w:r w:rsidRPr="00A150B2">
              <w:rPr>
                <w:sz w:val="20"/>
                <w:szCs w:val="20"/>
                <w:lang w:eastAsia="ru-RU"/>
              </w:rPr>
              <w:t>а</w:t>
            </w:r>
            <w:r w:rsidRPr="00A150B2">
              <w:rPr>
                <w:sz w:val="20"/>
                <w:szCs w:val="20"/>
                <w:lang w:eastAsia="ru-RU"/>
              </w:rPr>
              <w:t>сованию</w:t>
            </w:r>
            <w:r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gridSpan w:val="2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line="274" w:lineRule="exact"/>
              <w:jc w:val="left"/>
              <w:rPr>
                <w:sz w:val="20"/>
                <w:szCs w:val="20"/>
                <w:lang w:eastAsia="ru-RU"/>
              </w:rPr>
            </w:pPr>
            <w:r w:rsidRPr="002F69A3">
              <w:rPr>
                <w:rStyle w:val="212pt"/>
                <w:sz w:val="20"/>
                <w:szCs w:val="20"/>
              </w:rPr>
              <w:t>Ежегодно по</w:t>
            </w:r>
            <w:r w:rsidRPr="002F69A3">
              <w:rPr>
                <w:rStyle w:val="212pt"/>
                <w:sz w:val="20"/>
                <w:szCs w:val="20"/>
              </w:rPr>
              <w:br/>
              <w:t>итогам год</w:t>
            </w:r>
            <w:r w:rsidRPr="002F69A3">
              <w:rPr>
                <w:rStyle w:val="212pt"/>
                <w:sz w:val="20"/>
                <w:szCs w:val="20"/>
              </w:rPr>
              <w:t>о</w:t>
            </w:r>
            <w:r w:rsidRPr="002F69A3">
              <w:rPr>
                <w:rStyle w:val="212pt"/>
                <w:sz w:val="20"/>
                <w:szCs w:val="20"/>
              </w:rPr>
              <w:t>вой отчетн</w:t>
            </w:r>
            <w:r w:rsidRPr="002F69A3">
              <w:rPr>
                <w:rStyle w:val="212pt"/>
                <w:sz w:val="20"/>
                <w:szCs w:val="20"/>
              </w:rPr>
              <w:t>о</w:t>
            </w:r>
            <w:r>
              <w:rPr>
                <w:rStyle w:val="212pt"/>
                <w:sz w:val="20"/>
                <w:szCs w:val="20"/>
              </w:rPr>
              <w:t>сти</w:t>
            </w:r>
          </w:p>
        </w:tc>
        <w:tc>
          <w:tcPr>
            <w:tcW w:w="2552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line="274" w:lineRule="exact"/>
              <w:ind w:left="160"/>
              <w:jc w:val="left"/>
              <w:rPr>
                <w:sz w:val="20"/>
                <w:szCs w:val="20"/>
                <w:highlight w:val="yellow"/>
                <w:lang w:eastAsia="ru-RU"/>
              </w:rPr>
            </w:pPr>
            <w:r w:rsidRPr="00AE0F2C">
              <w:rPr>
                <w:rStyle w:val="212pt"/>
                <w:sz w:val="20"/>
                <w:szCs w:val="20"/>
              </w:rPr>
              <w:t>Рост доходов от</w:t>
            </w:r>
            <w:r w:rsidRPr="00AE0F2C">
              <w:rPr>
                <w:rStyle w:val="212pt"/>
                <w:sz w:val="20"/>
                <w:szCs w:val="20"/>
              </w:rPr>
              <w:br/>
              <w:t>сдачи в аренду</w:t>
            </w:r>
            <w:r w:rsidRPr="00AE0F2C">
              <w:rPr>
                <w:rStyle w:val="212pt"/>
                <w:sz w:val="20"/>
                <w:szCs w:val="20"/>
              </w:rPr>
              <w:br/>
              <w:t>имущества</w:t>
            </w:r>
          </w:p>
        </w:tc>
        <w:tc>
          <w:tcPr>
            <w:tcW w:w="708" w:type="dxa"/>
          </w:tcPr>
          <w:p w:rsidR="00755B3E" w:rsidRPr="00E02CB0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20"/>
                <w:szCs w:val="20"/>
              </w:rPr>
            </w:pPr>
            <w:r w:rsidRPr="00E02CB0">
              <w:rPr>
                <w:rStyle w:val="212pt"/>
                <w:sz w:val="20"/>
                <w:szCs w:val="20"/>
              </w:rPr>
              <w:t>%</w:t>
            </w:r>
          </w:p>
          <w:p w:rsidR="00755B3E" w:rsidRPr="00E02CB0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20"/>
                <w:szCs w:val="20"/>
              </w:rPr>
            </w:pPr>
          </w:p>
          <w:p w:rsidR="00755B3E" w:rsidRPr="00E02CB0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20"/>
                <w:szCs w:val="20"/>
              </w:rPr>
            </w:pPr>
          </w:p>
          <w:p w:rsidR="00755B3E" w:rsidRPr="00E02CB0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20"/>
                <w:szCs w:val="20"/>
              </w:rPr>
            </w:pPr>
          </w:p>
          <w:p w:rsidR="00755B3E" w:rsidRPr="00E02CB0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20"/>
                <w:szCs w:val="20"/>
              </w:rPr>
            </w:pPr>
          </w:p>
          <w:p w:rsidR="00755B3E" w:rsidRPr="00E02CB0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20"/>
                <w:szCs w:val="20"/>
              </w:rPr>
            </w:pPr>
          </w:p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55B3E" w:rsidRPr="00231E8C" w:rsidRDefault="00755B3E" w:rsidP="0049106C">
            <w:pPr>
              <w:pStyle w:val="20"/>
              <w:shd w:val="clear" w:color="auto" w:fill="auto"/>
              <w:spacing w:before="0" w:after="0" w:line="240" w:lineRule="exact"/>
              <w:ind w:left="-108"/>
              <w:jc w:val="center"/>
              <w:rPr>
                <w:rStyle w:val="212pt"/>
                <w:sz w:val="20"/>
                <w:szCs w:val="20"/>
              </w:rPr>
            </w:pPr>
            <w:r>
              <w:rPr>
                <w:rStyle w:val="212pt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55B3E" w:rsidRPr="00231E8C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20"/>
                <w:szCs w:val="20"/>
              </w:rPr>
            </w:pPr>
            <w:r>
              <w:rPr>
                <w:rStyle w:val="212pt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55B3E" w:rsidRPr="00231E8C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20"/>
                <w:szCs w:val="20"/>
              </w:rPr>
            </w:pPr>
            <w:r>
              <w:rPr>
                <w:rStyle w:val="212pt"/>
                <w:sz w:val="20"/>
                <w:szCs w:val="20"/>
              </w:rPr>
              <w:t>0,0</w:t>
            </w:r>
          </w:p>
        </w:tc>
      </w:tr>
      <w:tr w:rsidR="00755B3E" w:rsidRPr="007A110D" w:rsidTr="0049106C">
        <w:tc>
          <w:tcPr>
            <w:tcW w:w="710" w:type="dxa"/>
          </w:tcPr>
          <w:p w:rsidR="00755B3E" w:rsidRPr="007A110D" w:rsidRDefault="00755B3E" w:rsidP="00491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15592" w:type="dxa"/>
            <w:gridSpan w:val="11"/>
          </w:tcPr>
          <w:p w:rsidR="00755B3E" w:rsidRPr="007A3DB0" w:rsidRDefault="00755B3E" w:rsidP="0049106C">
            <w:pPr>
              <w:jc w:val="center"/>
              <w:rPr>
                <w:b/>
              </w:rPr>
            </w:pPr>
            <w:r w:rsidRPr="007A3DB0">
              <w:rPr>
                <w:b/>
              </w:rPr>
              <w:t>Совершенствование системы закупок для муниципальных нужд</w:t>
            </w:r>
          </w:p>
        </w:tc>
      </w:tr>
      <w:tr w:rsidR="00755B3E" w:rsidRPr="00C21C4E" w:rsidTr="0049106C">
        <w:trPr>
          <w:trHeight w:val="1406"/>
        </w:trPr>
        <w:tc>
          <w:tcPr>
            <w:tcW w:w="710" w:type="dxa"/>
          </w:tcPr>
          <w:p w:rsidR="00755B3E" w:rsidRPr="00C21C4E" w:rsidRDefault="00755B3E" w:rsidP="0049106C">
            <w:pPr>
              <w:jc w:val="center"/>
              <w:rPr>
                <w:sz w:val="20"/>
                <w:szCs w:val="20"/>
              </w:rPr>
            </w:pPr>
            <w:r w:rsidRPr="00C21C4E">
              <w:rPr>
                <w:sz w:val="20"/>
                <w:szCs w:val="20"/>
              </w:rPr>
              <w:t>2.4.1.</w:t>
            </w:r>
          </w:p>
        </w:tc>
        <w:tc>
          <w:tcPr>
            <w:tcW w:w="3543" w:type="dxa"/>
            <w:gridSpan w:val="2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line="274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C21C4E">
              <w:rPr>
                <w:rStyle w:val="212pt"/>
                <w:rFonts w:eastAsia="Corbel"/>
                <w:sz w:val="20"/>
                <w:szCs w:val="20"/>
              </w:rPr>
              <w:t xml:space="preserve">Сокращение расходов </w:t>
            </w:r>
            <w:r>
              <w:rPr>
                <w:rStyle w:val="212pt"/>
                <w:sz w:val="20"/>
                <w:szCs w:val="20"/>
              </w:rPr>
              <w:t xml:space="preserve">местного 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бюджета по результатам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br/>
              <w:t>проведения конкурсов, аукционов при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 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осуществлении закупок тов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а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ров, работ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  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и услуг</w:t>
            </w:r>
          </w:p>
        </w:tc>
        <w:tc>
          <w:tcPr>
            <w:tcW w:w="2552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4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C21C4E">
              <w:rPr>
                <w:rStyle w:val="212pt"/>
                <w:rFonts w:eastAsia="Corbel"/>
                <w:sz w:val="20"/>
                <w:szCs w:val="20"/>
              </w:rPr>
              <w:t>Осуществление закупок конкурентными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 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спос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о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бами определения п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о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ставщиков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 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(подрядч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и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ков, и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с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полнителей)</w:t>
            </w:r>
          </w:p>
        </w:tc>
        <w:tc>
          <w:tcPr>
            <w:tcW w:w="2410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4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C21C4E">
              <w:rPr>
                <w:rStyle w:val="212pt"/>
                <w:sz w:val="20"/>
                <w:szCs w:val="20"/>
              </w:rPr>
              <w:t xml:space="preserve">Администрация </w:t>
            </w:r>
            <w:r>
              <w:rPr>
                <w:rStyle w:val="212pt"/>
                <w:sz w:val="20"/>
                <w:szCs w:val="20"/>
              </w:rPr>
              <w:t xml:space="preserve">поселка Теткино </w:t>
            </w:r>
            <w:r w:rsidRPr="00C21C4E">
              <w:rPr>
                <w:rStyle w:val="212pt"/>
                <w:sz w:val="20"/>
                <w:szCs w:val="20"/>
              </w:rPr>
              <w:t>Глу</w:t>
            </w:r>
            <w:r w:rsidRPr="00C21C4E">
              <w:rPr>
                <w:rStyle w:val="212pt"/>
                <w:sz w:val="20"/>
                <w:szCs w:val="20"/>
              </w:rPr>
              <w:t>ш</w:t>
            </w:r>
            <w:r w:rsidRPr="00C21C4E">
              <w:rPr>
                <w:rStyle w:val="212pt"/>
                <w:sz w:val="20"/>
                <w:szCs w:val="20"/>
              </w:rPr>
              <w:t>ковского района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,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br/>
            </w:r>
            <w:r w:rsidRPr="00C21C4E">
              <w:rPr>
                <w:rStyle w:val="212pt"/>
                <w:sz w:val="20"/>
                <w:szCs w:val="20"/>
              </w:rPr>
              <w:t>муниципаль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ные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br/>
              <w:t>учреждения</w:t>
            </w:r>
          </w:p>
        </w:tc>
        <w:tc>
          <w:tcPr>
            <w:tcW w:w="1417" w:type="dxa"/>
            <w:gridSpan w:val="2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C21C4E">
              <w:rPr>
                <w:rStyle w:val="212pt"/>
                <w:rFonts w:eastAsia="Corbel"/>
                <w:sz w:val="20"/>
                <w:szCs w:val="20"/>
              </w:rPr>
              <w:t>Постоянно</w:t>
            </w:r>
          </w:p>
        </w:tc>
        <w:tc>
          <w:tcPr>
            <w:tcW w:w="2552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20"/>
                <w:szCs w:val="20"/>
                <w:lang w:eastAsia="ru-RU"/>
              </w:rPr>
            </w:pPr>
            <w:r w:rsidRPr="00C21C4E">
              <w:rPr>
                <w:rStyle w:val="212pt"/>
                <w:rFonts w:eastAsia="Corbel"/>
                <w:sz w:val="20"/>
                <w:szCs w:val="20"/>
              </w:rPr>
              <w:t xml:space="preserve">Экономия бюджетных </w:t>
            </w:r>
            <w:r>
              <w:rPr>
                <w:rStyle w:val="212pt"/>
                <w:rFonts w:eastAsia="Corbel"/>
                <w:sz w:val="20"/>
                <w:szCs w:val="20"/>
              </w:rPr>
              <w:t>с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редств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br/>
              <w:t>по результатам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br/>
              <w:t>размещения зак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а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зов</w:t>
            </w:r>
          </w:p>
        </w:tc>
        <w:tc>
          <w:tcPr>
            <w:tcW w:w="708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0"/>
                <w:lang w:eastAsia="ru-RU"/>
              </w:rPr>
            </w:pPr>
            <w:r w:rsidRPr="00C21C4E">
              <w:rPr>
                <w:rStyle w:val="212pt"/>
                <w:rFonts w:eastAsia="Corbel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ind w:left="41"/>
              <w:jc w:val="left"/>
              <w:rPr>
                <w:sz w:val="20"/>
                <w:szCs w:val="20"/>
                <w:lang w:eastAsia="ru-RU"/>
              </w:rPr>
            </w:pPr>
            <w:r w:rsidRPr="00C21C4E">
              <w:rPr>
                <w:rStyle w:val="212pt"/>
                <w:rFonts w:eastAsia="Corbel"/>
                <w:sz w:val="20"/>
                <w:szCs w:val="20"/>
              </w:rPr>
              <w:t>до 5</w:t>
            </w:r>
          </w:p>
        </w:tc>
        <w:tc>
          <w:tcPr>
            <w:tcW w:w="851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sz w:val="20"/>
                <w:szCs w:val="20"/>
                <w:lang w:eastAsia="ru-RU"/>
              </w:rPr>
            </w:pPr>
            <w:r w:rsidRPr="00C21C4E">
              <w:rPr>
                <w:rStyle w:val="212pt"/>
                <w:rFonts w:eastAsia="Corbel"/>
                <w:sz w:val="20"/>
                <w:szCs w:val="20"/>
              </w:rPr>
              <w:t>до 5</w:t>
            </w:r>
          </w:p>
        </w:tc>
        <w:tc>
          <w:tcPr>
            <w:tcW w:w="850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0"/>
                <w:lang w:eastAsia="ru-RU"/>
              </w:rPr>
            </w:pPr>
            <w:r w:rsidRPr="00C21C4E">
              <w:rPr>
                <w:rStyle w:val="212pt"/>
                <w:rFonts w:eastAsia="Corbel"/>
                <w:sz w:val="20"/>
                <w:szCs w:val="20"/>
              </w:rPr>
              <w:t>до 5</w:t>
            </w:r>
          </w:p>
        </w:tc>
      </w:tr>
      <w:tr w:rsidR="00755B3E" w:rsidRPr="00C21C4E" w:rsidTr="0049106C">
        <w:tc>
          <w:tcPr>
            <w:tcW w:w="710" w:type="dxa"/>
          </w:tcPr>
          <w:p w:rsidR="00755B3E" w:rsidRPr="00C21C4E" w:rsidRDefault="00755B3E" w:rsidP="0049106C">
            <w:pPr>
              <w:jc w:val="center"/>
              <w:rPr>
                <w:sz w:val="20"/>
                <w:szCs w:val="20"/>
              </w:rPr>
            </w:pPr>
            <w:r w:rsidRPr="00C21C4E">
              <w:rPr>
                <w:sz w:val="20"/>
                <w:szCs w:val="20"/>
              </w:rPr>
              <w:t>2.4.2.</w:t>
            </w:r>
          </w:p>
        </w:tc>
        <w:tc>
          <w:tcPr>
            <w:tcW w:w="3543" w:type="dxa"/>
            <w:gridSpan w:val="2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4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C21C4E">
              <w:rPr>
                <w:rStyle w:val="212pt"/>
                <w:rFonts w:eastAsia="Corbel"/>
                <w:sz w:val="20"/>
                <w:szCs w:val="20"/>
              </w:rPr>
              <w:t>Соблюдение при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 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 xml:space="preserve">осуществлении </w:t>
            </w:r>
            <w:r>
              <w:rPr>
                <w:rStyle w:val="212pt"/>
                <w:rFonts w:eastAsia="Corbel"/>
                <w:sz w:val="20"/>
                <w:szCs w:val="20"/>
              </w:rPr>
              <w:t>муниципаль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ных закупок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 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следу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ю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щих критериев:</w:t>
            </w:r>
          </w:p>
          <w:p w:rsidR="00755B3E" w:rsidRPr="00A150B2" w:rsidRDefault="00755B3E" w:rsidP="00755B3E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82"/>
              </w:tabs>
              <w:spacing w:before="0" w:after="0" w:line="274" w:lineRule="exact"/>
              <w:ind w:left="160" w:firstLine="30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Style w:val="212pt"/>
                <w:rFonts w:eastAsia="Corbel"/>
                <w:sz w:val="20"/>
                <w:szCs w:val="20"/>
              </w:rPr>
              <w:t>о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боснованность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 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закупок, н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а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чальных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 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(максимальных) цен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br/>
              <w:t>контрактов;</w:t>
            </w:r>
          </w:p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4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C21C4E">
              <w:rPr>
                <w:rStyle w:val="212pt"/>
                <w:rFonts w:eastAsia="Corbel"/>
                <w:sz w:val="20"/>
                <w:szCs w:val="20"/>
              </w:rPr>
              <w:t>стремление к экономии в ходе зак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у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почных процедур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br/>
              <w:t>при условии соблюдения качества и требований законодательства;</w:t>
            </w:r>
          </w:p>
          <w:p w:rsidR="00755B3E" w:rsidRPr="00DD3A33" w:rsidRDefault="00755B3E" w:rsidP="0049106C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573"/>
              </w:tabs>
              <w:spacing w:before="0" w:after="0" w:line="274" w:lineRule="exact"/>
              <w:ind w:left="160" w:firstLine="280"/>
              <w:jc w:val="left"/>
              <w:rPr>
                <w:rStyle w:val="212pt"/>
                <w:sz w:val="20"/>
                <w:szCs w:val="20"/>
              </w:rPr>
            </w:pPr>
            <w:r w:rsidRPr="00C21C4E">
              <w:rPr>
                <w:rStyle w:val="212pt"/>
                <w:rFonts w:eastAsia="Corbel"/>
                <w:sz w:val="20"/>
                <w:szCs w:val="20"/>
              </w:rPr>
              <w:t>проведение обязательной эк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с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 xml:space="preserve">пертизы качества </w:t>
            </w:r>
            <w:r>
              <w:rPr>
                <w:rStyle w:val="212pt"/>
                <w:rFonts w:eastAsia="Corbel"/>
                <w:sz w:val="20"/>
                <w:szCs w:val="20"/>
              </w:rPr>
              <w:t>п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оставленного т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о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вара, выполненной работы или ок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а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занной услуги, установленной ф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е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деральным законодательством;</w:t>
            </w:r>
          </w:p>
          <w:p w:rsidR="00755B3E" w:rsidRPr="00A150B2" w:rsidRDefault="00755B3E" w:rsidP="0049106C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573"/>
              </w:tabs>
              <w:spacing w:before="0" w:after="0" w:line="274" w:lineRule="exact"/>
              <w:ind w:left="160" w:firstLine="280"/>
              <w:jc w:val="left"/>
              <w:rPr>
                <w:sz w:val="20"/>
                <w:szCs w:val="20"/>
                <w:lang w:eastAsia="ru-RU"/>
              </w:rPr>
            </w:pPr>
            <w:r w:rsidRPr="00C21C4E">
              <w:rPr>
                <w:rStyle w:val="212pt"/>
                <w:rFonts w:eastAsia="Corbel"/>
                <w:sz w:val="20"/>
                <w:szCs w:val="20"/>
              </w:rPr>
              <w:t>создание заказчиком приемо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ч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ной комиссии для приемки поста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в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 xml:space="preserve">ленного товара, выполненной 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lastRenderedPageBreak/>
              <w:t>раб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о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ты или оказанной услуги, результ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а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тов отдельного этапа исполнения контракта (если заказчиком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 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не пр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и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влекаются эксперты, экспертные о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р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ганизации к провед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е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нию экспертизы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 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поставленного т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о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вара, выполненной работы или оказанной услуги в сл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у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чаях, уст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а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новленных действующим закон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о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дательством)</w:t>
            </w:r>
          </w:p>
        </w:tc>
        <w:tc>
          <w:tcPr>
            <w:tcW w:w="2552" w:type="dxa"/>
          </w:tcPr>
          <w:p w:rsidR="00755B3E" w:rsidRDefault="00755B3E" w:rsidP="0049106C">
            <w:pPr>
              <w:pStyle w:val="20"/>
              <w:shd w:val="clear" w:color="auto" w:fill="auto"/>
              <w:spacing w:before="0" w:after="0" w:line="274" w:lineRule="exact"/>
              <w:ind w:left="160"/>
              <w:jc w:val="left"/>
              <w:rPr>
                <w:rStyle w:val="212pt"/>
                <w:rFonts w:eastAsia="Corbel"/>
                <w:sz w:val="20"/>
                <w:szCs w:val="20"/>
              </w:rPr>
            </w:pPr>
            <w:r w:rsidRPr="00C21C4E">
              <w:rPr>
                <w:rStyle w:val="212pt"/>
                <w:rFonts w:eastAsia="Corbel"/>
                <w:sz w:val="20"/>
                <w:szCs w:val="20"/>
              </w:rPr>
              <w:lastRenderedPageBreak/>
              <w:t>Подготовка аукцион-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br/>
              <w:t>ной и конкурсной</w:t>
            </w:r>
          </w:p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4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C21C4E">
              <w:rPr>
                <w:rStyle w:val="212pt"/>
                <w:rFonts w:eastAsia="Corbel"/>
                <w:sz w:val="20"/>
                <w:szCs w:val="20"/>
              </w:rPr>
              <w:t xml:space="preserve"> документации</w:t>
            </w:r>
          </w:p>
        </w:tc>
        <w:tc>
          <w:tcPr>
            <w:tcW w:w="2410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4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C21C4E">
              <w:rPr>
                <w:rStyle w:val="212pt"/>
                <w:sz w:val="20"/>
                <w:szCs w:val="20"/>
              </w:rPr>
              <w:t xml:space="preserve">Администрация </w:t>
            </w:r>
            <w:r>
              <w:rPr>
                <w:rStyle w:val="212pt"/>
                <w:sz w:val="20"/>
                <w:szCs w:val="20"/>
              </w:rPr>
              <w:t xml:space="preserve">поселка Теткино </w:t>
            </w:r>
            <w:r w:rsidRPr="00C21C4E">
              <w:rPr>
                <w:rStyle w:val="212pt"/>
                <w:sz w:val="20"/>
                <w:szCs w:val="20"/>
              </w:rPr>
              <w:t>Глу</w:t>
            </w:r>
            <w:r w:rsidRPr="00C21C4E">
              <w:rPr>
                <w:rStyle w:val="212pt"/>
                <w:sz w:val="20"/>
                <w:szCs w:val="20"/>
              </w:rPr>
              <w:t>ш</w:t>
            </w:r>
            <w:r w:rsidRPr="00C21C4E">
              <w:rPr>
                <w:rStyle w:val="212pt"/>
                <w:sz w:val="20"/>
                <w:szCs w:val="20"/>
              </w:rPr>
              <w:t>ковского района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,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br/>
            </w:r>
            <w:r w:rsidRPr="00C21C4E">
              <w:rPr>
                <w:rStyle w:val="212pt"/>
                <w:sz w:val="20"/>
                <w:szCs w:val="20"/>
              </w:rPr>
              <w:t>муниципаль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ные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br/>
              <w:t>учреждения</w:t>
            </w:r>
          </w:p>
        </w:tc>
        <w:tc>
          <w:tcPr>
            <w:tcW w:w="1417" w:type="dxa"/>
            <w:gridSpan w:val="2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C21C4E">
              <w:rPr>
                <w:rStyle w:val="212pt"/>
                <w:rFonts w:eastAsia="Corbel"/>
                <w:sz w:val="20"/>
                <w:szCs w:val="20"/>
              </w:rPr>
              <w:t>Постоянно</w:t>
            </w:r>
          </w:p>
        </w:tc>
        <w:tc>
          <w:tcPr>
            <w:tcW w:w="2552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20"/>
                <w:szCs w:val="20"/>
                <w:lang w:eastAsia="ru-RU"/>
              </w:rPr>
            </w:pPr>
            <w:r w:rsidRPr="00C21C4E">
              <w:rPr>
                <w:rStyle w:val="212pt"/>
                <w:rFonts w:eastAsia="Corbel"/>
                <w:sz w:val="20"/>
                <w:szCs w:val="20"/>
              </w:rPr>
              <w:t>Экономия бюджетных средств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 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по результатам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br/>
              <w:t>размещения заказов</w:t>
            </w:r>
          </w:p>
        </w:tc>
        <w:tc>
          <w:tcPr>
            <w:tcW w:w="708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ind w:left="240" w:hanging="348"/>
              <w:jc w:val="left"/>
              <w:rPr>
                <w:sz w:val="20"/>
                <w:szCs w:val="20"/>
                <w:lang w:eastAsia="ru-RU"/>
              </w:rPr>
            </w:pPr>
            <w:r w:rsidRPr="00C21C4E">
              <w:rPr>
                <w:rStyle w:val="212pt"/>
                <w:rFonts w:eastAsia="Corbel"/>
                <w:sz w:val="20"/>
                <w:szCs w:val="20"/>
              </w:rPr>
              <w:t>да/нет</w:t>
            </w:r>
          </w:p>
        </w:tc>
        <w:tc>
          <w:tcPr>
            <w:tcW w:w="709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0"/>
                <w:lang w:eastAsia="ru-RU"/>
              </w:rPr>
            </w:pPr>
            <w:r w:rsidRPr="00C21C4E">
              <w:rPr>
                <w:rStyle w:val="212pt"/>
                <w:rFonts w:eastAsia="Corbel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0"/>
                <w:lang w:eastAsia="ru-RU"/>
              </w:rPr>
            </w:pPr>
            <w:r w:rsidRPr="00C21C4E">
              <w:rPr>
                <w:rStyle w:val="212pt"/>
                <w:rFonts w:eastAsia="Corbel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0"/>
                <w:lang w:eastAsia="ru-RU"/>
              </w:rPr>
            </w:pPr>
            <w:r w:rsidRPr="00C21C4E">
              <w:rPr>
                <w:rStyle w:val="212pt"/>
                <w:rFonts w:eastAsia="Corbel"/>
                <w:sz w:val="20"/>
                <w:szCs w:val="20"/>
              </w:rPr>
              <w:t>Да</w:t>
            </w:r>
          </w:p>
        </w:tc>
      </w:tr>
      <w:tr w:rsidR="00755B3E" w:rsidRPr="00C21C4E" w:rsidTr="0049106C">
        <w:tc>
          <w:tcPr>
            <w:tcW w:w="710" w:type="dxa"/>
          </w:tcPr>
          <w:p w:rsidR="00755B3E" w:rsidRDefault="00755B3E" w:rsidP="00491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2.5.</w:t>
            </w:r>
          </w:p>
        </w:tc>
        <w:tc>
          <w:tcPr>
            <w:tcW w:w="15592" w:type="dxa"/>
            <w:gridSpan w:val="11"/>
          </w:tcPr>
          <w:p w:rsidR="00755B3E" w:rsidRPr="007A3DB0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rStyle w:val="212pt"/>
                <w:rFonts w:eastAsia="Corbel"/>
                <w:b/>
              </w:rPr>
            </w:pPr>
            <w:r w:rsidRPr="007A3DB0">
              <w:rPr>
                <w:rStyle w:val="212pt"/>
                <w:rFonts w:eastAsia="Corbel"/>
                <w:b/>
              </w:rPr>
              <w:t xml:space="preserve">Планирование </w:t>
            </w:r>
            <w:r>
              <w:rPr>
                <w:rStyle w:val="212pt"/>
                <w:rFonts w:eastAsia="Corbel"/>
                <w:b/>
              </w:rPr>
              <w:t>местно</w:t>
            </w:r>
            <w:r w:rsidRPr="007A3DB0">
              <w:rPr>
                <w:rStyle w:val="212pt"/>
                <w:rFonts w:eastAsia="Corbel"/>
                <w:b/>
              </w:rPr>
              <w:t>го бюджета</w:t>
            </w:r>
          </w:p>
        </w:tc>
      </w:tr>
      <w:tr w:rsidR="00755B3E" w:rsidRPr="00C21C4E" w:rsidTr="0049106C">
        <w:tc>
          <w:tcPr>
            <w:tcW w:w="710" w:type="dxa"/>
          </w:tcPr>
          <w:p w:rsidR="00755B3E" w:rsidRDefault="00755B3E" w:rsidP="00491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2.5.1.</w:t>
            </w:r>
          </w:p>
        </w:tc>
        <w:tc>
          <w:tcPr>
            <w:tcW w:w="3402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4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A9384B">
              <w:rPr>
                <w:rStyle w:val="212pt"/>
                <w:rFonts w:eastAsia="Corbel"/>
                <w:sz w:val="20"/>
                <w:szCs w:val="20"/>
              </w:rPr>
              <w:t xml:space="preserve">Планирование бюджета в рамках </w:t>
            </w:r>
            <w:r>
              <w:rPr>
                <w:rStyle w:val="212pt"/>
                <w:rFonts w:eastAsia="Corbel"/>
                <w:sz w:val="20"/>
                <w:szCs w:val="20"/>
              </w:rPr>
              <w:t>муниципальных</w:t>
            </w:r>
            <w:r w:rsidRPr="00A9384B">
              <w:rPr>
                <w:rStyle w:val="212pt"/>
                <w:rFonts w:eastAsia="Corbel"/>
                <w:sz w:val="20"/>
                <w:szCs w:val="20"/>
              </w:rPr>
              <w:t xml:space="preserve"> программ (увел</w:t>
            </w:r>
            <w:r w:rsidRPr="00A9384B">
              <w:rPr>
                <w:rStyle w:val="212pt"/>
                <w:rFonts w:eastAsia="Corbel"/>
                <w:sz w:val="20"/>
                <w:szCs w:val="20"/>
              </w:rPr>
              <w:t>и</w:t>
            </w:r>
            <w:r w:rsidRPr="00A9384B">
              <w:rPr>
                <w:rStyle w:val="212pt"/>
                <w:rFonts w:eastAsia="Corbel"/>
                <w:sz w:val="20"/>
                <w:szCs w:val="20"/>
              </w:rPr>
              <w:t>чение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 </w:t>
            </w:r>
            <w:r w:rsidRPr="00A9384B">
              <w:rPr>
                <w:rStyle w:val="212pt"/>
                <w:rFonts w:eastAsia="Corbel"/>
                <w:sz w:val="20"/>
                <w:szCs w:val="20"/>
              </w:rPr>
              <w:t>доли программных</w:t>
            </w:r>
            <w:r w:rsidRPr="00A9384B">
              <w:rPr>
                <w:rStyle w:val="212pt"/>
                <w:rFonts w:eastAsia="Corbel"/>
                <w:sz w:val="20"/>
                <w:szCs w:val="20"/>
              </w:rPr>
              <w:br/>
              <w:t>расходов)</w:t>
            </w:r>
          </w:p>
        </w:tc>
        <w:tc>
          <w:tcPr>
            <w:tcW w:w="2693" w:type="dxa"/>
            <w:gridSpan w:val="2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69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F56E04">
              <w:rPr>
                <w:rStyle w:val="212pt"/>
                <w:rFonts w:eastAsia="Corbel"/>
                <w:sz w:val="20"/>
                <w:szCs w:val="20"/>
              </w:rPr>
              <w:t>Разработка проектов решений о местных бюджетах на очередной финансовый год и на плановый период</w:t>
            </w:r>
          </w:p>
        </w:tc>
        <w:tc>
          <w:tcPr>
            <w:tcW w:w="2410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4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F56E04">
              <w:rPr>
                <w:sz w:val="20"/>
                <w:szCs w:val="20"/>
                <w:lang w:eastAsia="ru-RU"/>
              </w:rPr>
              <w:t>Органы местного самоуправления (по согласованию)</w:t>
            </w:r>
          </w:p>
        </w:tc>
        <w:tc>
          <w:tcPr>
            <w:tcW w:w="1417" w:type="dxa"/>
            <w:gridSpan w:val="2"/>
          </w:tcPr>
          <w:p w:rsidR="00755B3E" w:rsidRDefault="00755B3E" w:rsidP="0049106C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="Corbel"/>
                <w:sz w:val="20"/>
                <w:szCs w:val="20"/>
              </w:rPr>
            </w:pPr>
          </w:p>
          <w:p w:rsidR="00755B3E" w:rsidRDefault="00755B3E" w:rsidP="0049106C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="Corbel"/>
                <w:sz w:val="20"/>
                <w:szCs w:val="20"/>
              </w:rPr>
            </w:pPr>
          </w:p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A9384B">
              <w:rPr>
                <w:rStyle w:val="212pt"/>
                <w:rFonts w:eastAsia="Corbel"/>
                <w:sz w:val="20"/>
                <w:szCs w:val="20"/>
              </w:rPr>
              <w:t>Ежегодно</w:t>
            </w:r>
          </w:p>
        </w:tc>
        <w:tc>
          <w:tcPr>
            <w:tcW w:w="2552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4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A9384B">
              <w:rPr>
                <w:rStyle w:val="212pt"/>
                <w:rFonts w:eastAsia="Corbel"/>
                <w:sz w:val="20"/>
                <w:szCs w:val="20"/>
              </w:rPr>
              <w:t>Доля расходов</w:t>
            </w:r>
            <w:r w:rsidRPr="00A9384B">
              <w:rPr>
                <w:rStyle w:val="212pt"/>
                <w:rFonts w:eastAsia="Corbel"/>
                <w:sz w:val="20"/>
                <w:szCs w:val="20"/>
              </w:rPr>
              <w:br/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местного </w:t>
            </w:r>
            <w:r w:rsidRPr="00A9384B">
              <w:rPr>
                <w:rStyle w:val="212pt"/>
                <w:rFonts w:eastAsia="Corbel"/>
                <w:sz w:val="20"/>
                <w:szCs w:val="20"/>
              </w:rPr>
              <w:t>бюджета, формируемых в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 </w:t>
            </w:r>
            <w:r w:rsidRPr="00A9384B">
              <w:rPr>
                <w:rStyle w:val="212pt"/>
                <w:rFonts w:eastAsia="Corbel"/>
                <w:sz w:val="20"/>
                <w:szCs w:val="20"/>
              </w:rPr>
              <w:t>рамках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 муниципаль</w:t>
            </w:r>
            <w:r w:rsidRPr="00A9384B">
              <w:rPr>
                <w:rStyle w:val="212pt"/>
                <w:rFonts w:eastAsia="Corbel"/>
                <w:sz w:val="20"/>
                <w:szCs w:val="20"/>
              </w:rPr>
              <w:t>ных пр</w:t>
            </w:r>
            <w:r w:rsidRPr="00A9384B">
              <w:rPr>
                <w:rStyle w:val="212pt"/>
                <w:rFonts w:eastAsia="Corbel"/>
                <w:sz w:val="20"/>
                <w:szCs w:val="20"/>
              </w:rPr>
              <w:t>о</w:t>
            </w:r>
            <w:r w:rsidRPr="00A9384B">
              <w:rPr>
                <w:rStyle w:val="212pt"/>
                <w:rFonts w:eastAsia="Corbel"/>
                <w:sz w:val="20"/>
                <w:szCs w:val="20"/>
              </w:rPr>
              <w:t>грамм, в общем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 </w:t>
            </w:r>
            <w:r w:rsidRPr="00A9384B">
              <w:rPr>
                <w:rStyle w:val="212pt"/>
                <w:rFonts w:eastAsia="Corbel"/>
                <w:sz w:val="20"/>
                <w:szCs w:val="20"/>
              </w:rPr>
              <w:t xml:space="preserve">объеме расходов 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местного </w:t>
            </w:r>
            <w:r w:rsidRPr="00A9384B">
              <w:rPr>
                <w:rStyle w:val="212pt"/>
                <w:rFonts w:eastAsia="Corbel"/>
                <w:sz w:val="20"/>
                <w:szCs w:val="20"/>
              </w:rPr>
              <w:t>бюдж</w:t>
            </w:r>
            <w:r>
              <w:rPr>
                <w:rStyle w:val="212pt"/>
                <w:rFonts w:eastAsia="Corbel"/>
                <w:sz w:val="20"/>
                <w:szCs w:val="20"/>
              </w:rPr>
              <w:t>е</w:t>
            </w:r>
            <w:r w:rsidRPr="00A9384B">
              <w:rPr>
                <w:rStyle w:val="212pt"/>
                <w:rFonts w:eastAsia="Corbel"/>
                <w:sz w:val="20"/>
                <w:szCs w:val="20"/>
              </w:rPr>
              <w:t>та</w:t>
            </w:r>
          </w:p>
        </w:tc>
        <w:tc>
          <w:tcPr>
            <w:tcW w:w="708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0"/>
                <w:lang w:eastAsia="ru-RU"/>
              </w:rPr>
            </w:pPr>
            <w:r w:rsidRPr="00A9384B">
              <w:rPr>
                <w:rStyle w:val="212pt"/>
                <w:rFonts w:eastAsia="Corbel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ind w:left="240" w:hanging="206"/>
              <w:jc w:val="left"/>
              <w:rPr>
                <w:sz w:val="20"/>
                <w:szCs w:val="20"/>
                <w:lang w:eastAsia="ru-RU"/>
              </w:rPr>
            </w:pPr>
            <w:r w:rsidRPr="00A9384B">
              <w:rPr>
                <w:rStyle w:val="212pt"/>
                <w:rFonts w:eastAsia="Corbel"/>
                <w:sz w:val="20"/>
                <w:szCs w:val="20"/>
              </w:rPr>
              <w:t>&gt;90</w:t>
            </w:r>
          </w:p>
        </w:tc>
        <w:tc>
          <w:tcPr>
            <w:tcW w:w="851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sz w:val="20"/>
                <w:szCs w:val="20"/>
                <w:lang w:eastAsia="ru-RU"/>
              </w:rPr>
            </w:pPr>
            <w:r w:rsidRPr="00A9384B">
              <w:rPr>
                <w:rStyle w:val="212pt"/>
                <w:rFonts w:eastAsia="Corbel"/>
                <w:sz w:val="20"/>
                <w:szCs w:val="20"/>
              </w:rPr>
              <w:t>&gt;90</w:t>
            </w:r>
          </w:p>
        </w:tc>
        <w:tc>
          <w:tcPr>
            <w:tcW w:w="850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0"/>
                <w:lang w:eastAsia="ru-RU"/>
              </w:rPr>
            </w:pPr>
            <w:r w:rsidRPr="00A9384B">
              <w:rPr>
                <w:rStyle w:val="212pt"/>
                <w:rFonts w:eastAsia="Corbel"/>
                <w:sz w:val="20"/>
                <w:szCs w:val="20"/>
              </w:rPr>
              <w:t>&gt;90</w:t>
            </w:r>
          </w:p>
        </w:tc>
      </w:tr>
      <w:tr w:rsidR="00755B3E" w:rsidRPr="003272DD" w:rsidTr="0049106C">
        <w:tc>
          <w:tcPr>
            <w:tcW w:w="710" w:type="dxa"/>
          </w:tcPr>
          <w:p w:rsidR="00755B3E" w:rsidRPr="00EC20D6" w:rsidRDefault="00755B3E" w:rsidP="0049106C">
            <w:pPr>
              <w:jc w:val="center"/>
              <w:rPr>
                <w:sz w:val="20"/>
                <w:szCs w:val="20"/>
              </w:rPr>
            </w:pPr>
            <w:r w:rsidRPr="00EC20D6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5</w:t>
            </w:r>
            <w:r w:rsidRPr="00EC20D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EC20D6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4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3272DD">
              <w:rPr>
                <w:rStyle w:val="212pt"/>
                <w:rFonts w:eastAsia="Corbel"/>
                <w:sz w:val="20"/>
                <w:szCs w:val="20"/>
              </w:rPr>
              <w:t xml:space="preserve">Сохранение дефицита районного бюджета по годам в соответствии с соглашениями на предоставление бюджетных кредитов для частичного покрытия дефицита  бюджета 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муниципального образования «поселок Теткино» </w:t>
            </w:r>
            <w:r w:rsidRPr="003272DD">
              <w:rPr>
                <w:rStyle w:val="212pt"/>
                <w:rFonts w:eastAsia="Corbel"/>
                <w:sz w:val="20"/>
                <w:szCs w:val="20"/>
              </w:rPr>
              <w:t>Глу</w:t>
            </w:r>
            <w:r w:rsidRPr="003272DD">
              <w:rPr>
                <w:rStyle w:val="212pt"/>
                <w:rFonts w:eastAsia="Corbel"/>
                <w:sz w:val="20"/>
                <w:szCs w:val="20"/>
              </w:rPr>
              <w:t>ш</w:t>
            </w:r>
            <w:r w:rsidRPr="003272DD">
              <w:rPr>
                <w:rStyle w:val="212pt"/>
                <w:rFonts w:eastAsia="Corbel"/>
                <w:sz w:val="20"/>
                <w:szCs w:val="20"/>
              </w:rPr>
              <w:t>ковск</w:t>
            </w:r>
            <w:r>
              <w:rPr>
                <w:rStyle w:val="212pt"/>
                <w:rFonts w:eastAsia="Corbel"/>
                <w:sz w:val="20"/>
                <w:szCs w:val="20"/>
              </w:rPr>
              <w:t>ого</w:t>
            </w:r>
            <w:r w:rsidRPr="003272DD">
              <w:rPr>
                <w:rStyle w:val="212pt"/>
                <w:rFonts w:eastAsia="Corbel"/>
                <w:sz w:val="20"/>
                <w:szCs w:val="20"/>
              </w:rPr>
              <w:t xml:space="preserve"> район</w:t>
            </w:r>
            <w:r>
              <w:rPr>
                <w:rStyle w:val="212pt"/>
                <w:rFonts w:eastAsia="Corbel"/>
                <w:sz w:val="20"/>
                <w:szCs w:val="20"/>
              </w:rPr>
              <w:t>а Курской области.</w:t>
            </w:r>
          </w:p>
        </w:tc>
        <w:tc>
          <w:tcPr>
            <w:tcW w:w="2693" w:type="dxa"/>
            <w:gridSpan w:val="2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4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F56E04">
              <w:rPr>
                <w:rStyle w:val="212pt"/>
                <w:rFonts w:eastAsia="Corbel"/>
                <w:sz w:val="20"/>
                <w:szCs w:val="20"/>
              </w:rPr>
              <w:t xml:space="preserve">Подготовка проекта 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решения </w:t>
            </w:r>
            <w:r w:rsidRPr="00F56E04">
              <w:rPr>
                <w:rStyle w:val="212pt"/>
                <w:rFonts w:eastAsia="Corbel"/>
                <w:sz w:val="20"/>
                <w:szCs w:val="20"/>
              </w:rPr>
              <w:t xml:space="preserve"> о бюджете на очередной финансовый год и на плановый период и проектов решений по внесению изменений в закон о бюджете на текущий год и на плановый период</w:t>
            </w:r>
          </w:p>
        </w:tc>
        <w:tc>
          <w:tcPr>
            <w:tcW w:w="2410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20"/>
                <w:szCs w:val="20"/>
                <w:lang w:eastAsia="ru-RU"/>
              </w:rPr>
            </w:pPr>
            <w:r w:rsidRPr="003272DD">
              <w:rPr>
                <w:rStyle w:val="212pt"/>
                <w:rFonts w:eastAsia="Corbel"/>
                <w:sz w:val="20"/>
                <w:szCs w:val="20"/>
              </w:rPr>
              <w:t xml:space="preserve">Администрации 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поселка Теткино </w:t>
            </w:r>
            <w:r w:rsidRPr="003272DD">
              <w:rPr>
                <w:rStyle w:val="212pt"/>
                <w:rFonts w:eastAsia="Corbel"/>
                <w:sz w:val="20"/>
                <w:szCs w:val="20"/>
              </w:rPr>
              <w:t>Глу</w:t>
            </w:r>
            <w:r w:rsidRPr="003272DD">
              <w:rPr>
                <w:rStyle w:val="212pt"/>
                <w:rFonts w:eastAsia="Corbel"/>
                <w:sz w:val="20"/>
                <w:szCs w:val="20"/>
              </w:rPr>
              <w:t>ш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ковского района </w:t>
            </w:r>
          </w:p>
        </w:tc>
        <w:tc>
          <w:tcPr>
            <w:tcW w:w="1417" w:type="dxa"/>
            <w:gridSpan w:val="2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69" w:lineRule="exact"/>
              <w:rPr>
                <w:sz w:val="20"/>
                <w:szCs w:val="20"/>
                <w:lang w:eastAsia="ru-RU"/>
              </w:rPr>
            </w:pPr>
            <w:r w:rsidRPr="003272DD">
              <w:rPr>
                <w:rStyle w:val="212pt"/>
                <w:rFonts w:eastAsia="Corbel"/>
                <w:sz w:val="20"/>
                <w:szCs w:val="20"/>
              </w:rPr>
              <w:t>Два раза в год:</w:t>
            </w:r>
            <w:r w:rsidRPr="003272DD">
              <w:rPr>
                <w:rStyle w:val="212pt"/>
                <w:rFonts w:eastAsia="Corbel"/>
                <w:sz w:val="20"/>
                <w:szCs w:val="20"/>
              </w:rPr>
              <w:br/>
              <w:t>до 15 февраля</w:t>
            </w:r>
            <w:r w:rsidRPr="003272DD">
              <w:rPr>
                <w:rStyle w:val="212pt"/>
                <w:rFonts w:eastAsia="Corbel"/>
                <w:sz w:val="20"/>
                <w:szCs w:val="20"/>
              </w:rPr>
              <w:br/>
              <w:t>и до 15 ноя</w:t>
            </w:r>
            <w:r w:rsidRPr="003272DD">
              <w:rPr>
                <w:rStyle w:val="212pt"/>
                <w:rFonts w:eastAsia="Corbel"/>
                <w:sz w:val="20"/>
                <w:szCs w:val="20"/>
              </w:rPr>
              <w:t>б</w:t>
            </w:r>
            <w:r w:rsidRPr="003272DD">
              <w:rPr>
                <w:rStyle w:val="212pt"/>
                <w:rFonts w:eastAsia="Corbel"/>
                <w:sz w:val="20"/>
                <w:szCs w:val="20"/>
              </w:rPr>
              <w:t>ря</w:t>
            </w:r>
          </w:p>
        </w:tc>
        <w:tc>
          <w:tcPr>
            <w:tcW w:w="2552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4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3272DD">
              <w:rPr>
                <w:rStyle w:val="212pt"/>
                <w:rFonts w:eastAsia="Corbel"/>
                <w:sz w:val="20"/>
                <w:szCs w:val="20"/>
              </w:rPr>
              <w:t>Соблюдение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 </w:t>
            </w:r>
            <w:r w:rsidRPr="003272DD">
              <w:rPr>
                <w:rStyle w:val="212pt"/>
                <w:rFonts w:eastAsia="Corbel"/>
                <w:sz w:val="20"/>
                <w:szCs w:val="20"/>
              </w:rPr>
              <w:t xml:space="preserve">размера дефицита </w:t>
            </w:r>
            <w:r>
              <w:rPr>
                <w:rStyle w:val="212pt"/>
                <w:rFonts w:eastAsia="Corbel"/>
                <w:sz w:val="20"/>
                <w:szCs w:val="20"/>
              </w:rPr>
              <w:t>местного бюджета, пре</w:t>
            </w:r>
            <w:r w:rsidRPr="003272DD">
              <w:rPr>
                <w:rStyle w:val="212pt"/>
                <w:rFonts w:eastAsia="Corbel"/>
                <w:sz w:val="20"/>
                <w:szCs w:val="20"/>
              </w:rPr>
              <w:t>дусмотренного</w:t>
            </w:r>
            <w:r w:rsidRPr="003272DD">
              <w:rPr>
                <w:rStyle w:val="212pt"/>
                <w:rFonts w:eastAsia="Corbel"/>
                <w:sz w:val="20"/>
                <w:szCs w:val="20"/>
              </w:rPr>
              <w:br/>
              <w:t>соглашениями,</w:t>
            </w:r>
            <w:r w:rsidRPr="003272DD">
              <w:rPr>
                <w:rStyle w:val="212pt"/>
                <w:rFonts w:eastAsia="Corbel"/>
                <w:sz w:val="20"/>
                <w:szCs w:val="20"/>
              </w:rPr>
              <w:br/>
              <w:t>заключенными</w:t>
            </w:r>
            <w:r w:rsidRPr="003272DD">
              <w:rPr>
                <w:rStyle w:val="212pt"/>
                <w:rFonts w:eastAsia="Corbel"/>
                <w:sz w:val="20"/>
                <w:szCs w:val="20"/>
              </w:rPr>
              <w:br/>
              <w:t xml:space="preserve">с 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Администрацией Глушковского района </w:t>
            </w:r>
            <w:r w:rsidRPr="003272DD">
              <w:rPr>
                <w:rStyle w:val="212pt"/>
                <w:rFonts w:eastAsia="Corbel"/>
                <w:sz w:val="20"/>
                <w:szCs w:val="20"/>
              </w:rPr>
              <w:t>Курской обла</w:t>
            </w:r>
            <w:r w:rsidRPr="003272DD">
              <w:rPr>
                <w:rStyle w:val="212pt"/>
                <w:rFonts w:eastAsia="Corbel"/>
                <w:sz w:val="20"/>
                <w:szCs w:val="20"/>
              </w:rPr>
              <w:t>с</w:t>
            </w:r>
            <w:r w:rsidRPr="003272DD">
              <w:rPr>
                <w:rStyle w:val="212pt"/>
                <w:rFonts w:eastAsia="Corbel"/>
                <w:sz w:val="20"/>
                <w:szCs w:val="20"/>
              </w:rPr>
              <w:t>ти</w:t>
            </w:r>
            <w:r w:rsidRPr="003272DD">
              <w:rPr>
                <w:rStyle w:val="212pt"/>
                <w:rFonts w:eastAsia="Corbel"/>
                <w:sz w:val="20"/>
                <w:szCs w:val="20"/>
              </w:rPr>
              <w:br/>
            </w:r>
          </w:p>
        </w:tc>
        <w:tc>
          <w:tcPr>
            <w:tcW w:w="708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ind w:left="240" w:hanging="206"/>
              <w:jc w:val="left"/>
              <w:rPr>
                <w:sz w:val="20"/>
                <w:szCs w:val="20"/>
                <w:lang w:eastAsia="ru-RU"/>
              </w:rPr>
            </w:pPr>
            <w:r w:rsidRPr="003272DD">
              <w:rPr>
                <w:rStyle w:val="212pt"/>
                <w:rFonts w:eastAsia="Corbel"/>
                <w:sz w:val="20"/>
                <w:szCs w:val="20"/>
              </w:rPr>
              <w:t>да/нет</w:t>
            </w:r>
          </w:p>
        </w:tc>
        <w:tc>
          <w:tcPr>
            <w:tcW w:w="709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0"/>
                <w:lang w:eastAsia="ru-RU"/>
              </w:rPr>
            </w:pPr>
            <w:r w:rsidRPr="003272DD">
              <w:rPr>
                <w:rStyle w:val="212pt"/>
                <w:rFonts w:eastAsia="Corbel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0"/>
                <w:lang w:eastAsia="ru-RU"/>
              </w:rPr>
            </w:pPr>
            <w:r w:rsidRPr="003272DD">
              <w:rPr>
                <w:rStyle w:val="212pt"/>
                <w:rFonts w:eastAsia="Corbel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0"/>
                <w:lang w:eastAsia="ru-RU"/>
              </w:rPr>
            </w:pPr>
            <w:r w:rsidRPr="003272DD">
              <w:rPr>
                <w:rStyle w:val="212pt"/>
                <w:rFonts w:eastAsia="Corbel"/>
                <w:sz w:val="20"/>
                <w:szCs w:val="20"/>
              </w:rPr>
              <w:t>да</w:t>
            </w:r>
          </w:p>
        </w:tc>
      </w:tr>
      <w:tr w:rsidR="00755B3E" w:rsidRPr="00EC20D6" w:rsidTr="0049106C">
        <w:tc>
          <w:tcPr>
            <w:tcW w:w="710" w:type="dxa"/>
          </w:tcPr>
          <w:p w:rsidR="00755B3E" w:rsidRPr="00EC20D6" w:rsidRDefault="00755B3E" w:rsidP="0049106C">
            <w:pPr>
              <w:jc w:val="center"/>
              <w:rPr>
                <w:sz w:val="20"/>
                <w:szCs w:val="20"/>
              </w:rPr>
            </w:pPr>
            <w:r w:rsidRPr="00EC20D6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5</w:t>
            </w:r>
            <w:r w:rsidRPr="00EC20D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EC20D6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auto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EC20D6">
              <w:rPr>
                <w:rStyle w:val="212pt"/>
                <w:rFonts w:eastAsia="Corbel"/>
                <w:sz w:val="20"/>
                <w:szCs w:val="20"/>
              </w:rPr>
              <w:t>Направление на согласование в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 Управление финансов Администрации Глушковского района Курской о</w:t>
            </w:r>
            <w:r>
              <w:rPr>
                <w:rStyle w:val="212pt"/>
                <w:rFonts w:eastAsia="Corbel"/>
                <w:sz w:val="20"/>
                <w:szCs w:val="20"/>
              </w:rPr>
              <w:t>б</w:t>
            </w:r>
            <w:r>
              <w:rPr>
                <w:rStyle w:val="212pt"/>
                <w:rFonts w:eastAsia="Corbel"/>
                <w:sz w:val="20"/>
                <w:szCs w:val="20"/>
              </w:rPr>
              <w:t>ласти</w:t>
            </w:r>
            <w:r w:rsidRPr="00EC20D6">
              <w:rPr>
                <w:rStyle w:val="212pt"/>
                <w:rFonts w:eastAsia="Corbel"/>
                <w:sz w:val="20"/>
                <w:szCs w:val="20"/>
              </w:rPr>
              <w:t xml:space="preserve"> основных параметров прое</w:t>
            </w:r>
            <w:r w:rsidRPr="00EC20D6">
              <w:rPr>
                <w:rStyle w:val="212pt"/>
                <w:rFonts w:eastAsia="Corbel"/>
                <w:sz w:val="20"/>
                <w:szCs w:val="20"/>
              </w:rPr>
              <w:t>к</w:t>
            </w:r>
            <w:r w:rsidRPr="00EC20D6">
              <w:rPr>
                <w:rStyle w:val="212pt"/>
                <w:rFonts w:eastAsia="Corbel"/>
                <w:sz w:val="20"/>
                <w:szCs w:val="20"/>
              </w:rPr>
              <w:t xml:space="preserve">та </w:t>
            </w:r>
            <w:r>
              <w:rPr>
                <w:rStyle w:val="212pt"/>
                <w:rFonts w:eastAsia="Corbel"/>
                <w:sz w:val="20"/>
                <w:szCs w:val="20"/>
              </w:rPr>
              <w:t>местного</w:t>
            </w:r>
            <w:r w:rsidRPr="00EC20D6">
              <w:rPr>
                <w:rStyle w:val="212pt"/>
                <w:rFonts w:eastAsia="Corbel"/>
                <w:sz w:val="20"/>
                <w:szCs w:val="20"/>
              </w:rPr>
              <w:t xml:space="preserve"> бюджета на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 </w:t>
            </w:r>
            <w:r w:rsidRPr="00EC20D6">
              <w:rPr>
                <w:rStyle w:val="212pt"/>
                <w:rFonts w:eastAsia="Corbel"/>
                <w:sz w:val="20"/>
                <w:szCs w:val="20"/>
              </w:rPr>
              <w:t>очере</w:t>
            </w:r>
            <w:r w:rsidRPr="00EC20D6">
              <w:rPr>
                <w:rStyle w:val="212pt"/>
                <w:rFonts w:eastAsia="Corbel"/>
                <w:sz w:val="20"/>
                <w:szCs w:val="20"/>
              </w:rPr>
              <w:t>д</w:t>
            </w:r>
            <w:r w:rsidRPr="00EC20D6">
              <w:rPr>
                <w:rStyle w:val="212pt"/>
                <w:rFonts w:eastAsia="Corbel"/>
                <w:sz w:val="20"/>
                <w:szCs w:val="20"/>
              </w:rPr>
              <w:t>ной финансовый год и на план</w:t>
            </w:r>
            <w:r w:rsidRPr="00EC20D6">
              <w:rPr>
                <w:rStyle w:val="212pt"/>
                <w:rFonts w:eastAsia="Corbel"/>
                <w:sz w:val="20"/>
                <w:szCs w:val="20"/>
              </w:rPr>
              <w:t>о</w:t>
            </w:r>
            <w:r w:rsidRPr="00EC20D6">
              <w:rPr>
                <w:rStyle w:val="212pt"/>
                <w:rFonts w:eastAsia="Corbel"/>
                <w:sz w:val="20"/>
                <w:szCs w:val="20"/>
              </w:rPr>
              <w:t xml:space="preserve">вый период и проектов </w:t>
            </w:r>
            <w:r>
              <w:rPr>
                <w:rStyle w:val="212pt"/>
                <w:rFonts w:eastAsia="Corbel"/>
                <w:sz w:val="20"/>
                <w:szCs w:val="20"/>
              </w:rPr>
              <w:t>решений Собрания депутатов поселка Теткино Глу</w:t>
            </w:r>
            <w:r>
              <w:rPr>
                <w:rStyle w:val="212pt"/>
                <w:rFonts w:eastAsia="Corbel"/>
                <w:sz w:val="20"/>
                <w:szCs w:val="20"/>
              </w:rPr>
              <w:t>ш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ковского района  </w:t>
            </w:r>
            <w:r w:rsidRPr="00EC20D6">
              <w:rPr>
                <w:rStyle w:val="212pt"/>
                <w:rFonts w:eastAsia="Corbel"/>
                <w:sz w:val="20"/>
                <w:szCs w:val="20"/>
              </w:rPr>
              <w:t>Курской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 </w:t>
            </w:r>
            <w:r w:rsidRPr="00EC20D6">
              <w:rPr>
                <w:rStyle w:val="212pt"/>
                <w:rFonts w:eastAsia="Corbel"/>
                <w:sz w:val="20"/>
                <w:szCs w:val="20"/>
              </w:rPr>
              <w:t>области о внесении</w:t>
            </w:r>
            <w:r w:rsidRPr="00EC20D6">
              <w:rPr>
                <w:rStyle w:val="212pt"/>
                <w:rFonts w:eastAsia="Corbel"/>
                <w:sz w:val="20"/>
                <w:szCs w:val="20"/>
              </w:rPr>
              <w:br/>
              <w:t xml:space="preserve">изменений в 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решение </w:t>
            </w:r>
            <w:r>
              <w:rPr>
                <w:rStyle w:val="212pt"/>
                <w:rFonts w:eastAsia="Corbel"/>
                <w:sz w:val="20"/>
                <w:szCs w:val="20"/>
              </w:rPr>
              <w:lastRenderedPageBreak/>
              <w:t>Администрации поселка Теткино Глушко</w:t>
            </w:r>
            <w:r>
              <w:rPr>
                <w:rStyle w:val="212pt"/>
                <w:rFonts w:eastAsia="Corbel"/>
                <w:sz w:val="20"/>
                <w:szCs w:val="20"/>
              </w:rPr>
              <w:t>в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ского района </w:t>
            </w:r>
            <w:r w:rsidRPr="00EC20D6">
              <w:rPr>
                <w:rStyle w:val="212pt"/>
                <w:rFonts w:eastAsia="Corbel"/>
                <w:sz w:val="20"/>
                <w:szCs w:val="20"/>
              </w:rPr>
              <w:t>о бюджете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 </w:t>
            </w:r>
            <w:r w:rsidRPr="00EC20D6">
              <w:rPr>
                <w:rStyle w:val="212pt"/>
                <w:rFonts w:eastAsia="Corbel"/>
                <w:sz w:val="20"/>
                <w:szCs w:val="20"/>
              </w:rPr>
              <w:t>после одобрения их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 </w:t>
            </w:r>
            <w:r w:rsidRPr="00EC20D6">
              <w:rPr>
                <w:rStyle w:val="212pt"/>
                <w:rFonts w:eastAsia="Corbel"/>
                <w:sz w:val="20"/>
                <w:szCs w:val="20"/>
              </w:rPr>
              <w:t>Администрацией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 Глушковского района </w:t>
            </w:r>
            <w:r w:rsidRPr="00EC20D6">
              <w:rPr>
                <w:rStyle w:val="212pt"/>
                <w:rFonts w:eastAsia="Corbel"/>
                <w:sz w:val="20"/>
                <w:szCs w:val="20"/>
              </w:rPr>
              <w:t>Курской области до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 </w:t>
            </w:r>
            <w:r w:rsidRPr="00EC20D6">
              <w:rPr>
                <w:rStyle w:val="212pt"/>
                <w:rFonts w:eastAsia="Corbel"/>
                <w:sz w:val="20"/>
                <w:szCs w:val="20"/>
              </w:rPr>
              <w:t>внесения в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  С</w:t>
            </w:r>
            <w:r>
              <w:rPr>
                <w:rStyle w:val="212pt"/>
                <w:rFonts w:eastAsia="Corbel"/>
                <w:sz w:val="20"/>
                <w:szCs w:val="20"/>
              </w:rPr>
              <w:t>о</w:t>
            </w:r>
            <w:r>
              <w:rPr>
                <w:rStyle w:val="212pt"/>
                <w:rFonts w:eastAsia="Corbel"/>
                <w:sz w:val="20"/>
                <w:szCs w:val="20"/>
              </w:rPr>
              <w:t>брание депутатов поселка Теткино Глушковского района</w:t>
            </w:r>
            <w:r w:rsidRPr="00EC20D6">
              <w:rPr>
                <w:rStyle w:val="212pt"/>
                <w:rFonts w:eastAsia="Corbel"/>
                <w:sz w:val="20"/>
                <w:szCs w:val="20"/>
              </w:rPr>
              <w:t xml:space="preserve"> Ку</w:t>
            </w:r>
            <w:r w:rsidRPr="00EC20D6">
              <w:rPr>
                <w:rStyle w:val="212pt"/>
                <w:rFonts w:eastAsia="Corbel"/>
                <w:sz w:val="20"/>
                <w:szCs w:val="20"/>
              </w:rPr>
              <w:t>р</w:t>
            </w:r>
            <w:r w:rsidRPr="00EC20D6">
              <w:rPr>
                <w:rStyle w:val="212pt"/>
                <w:rFonts w:eastAsia="Corbel"/>
                <w:sz w:val="20"/>
                <w:szCs w:val="20"/>
              </w:rPr>
              <w:t>ск</w:t>
            </w:r>
            <w:r>
              <w:rPr>
                <w:rStyle w:val="212pt"/>
                <w:rFonts w:eastAsia="Corbel"/>
                <w:sz w:val="20"/>
                <w:szCs w:val="20"/>
              </w:rPr>
              <w:t>ой области</w:t>
            </w:r>
          </w:p>
        </w:tc>
        <w:tc>
          <w:tcPr>
            <w:tcW w:w="2693" w:type="dxa"/>
            <w:gridSpan w:val="2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4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F56E04">
              <w:rPr>
                <w:rStyle w:val="212pt"/>
                <w:rFonts w:eastAsia="Corbel"/>
                <w:sz w:val="20"/>
                <w:szCs w:val="20"/>
              </w:rPr>
              <w:lastRenderedPageBreak/>
              <w:t xml:space="preserve">Подготовка проекта 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решения </w:t>
            </w:r>
            <w:r w:rsidRPr="00F56E04">
              <w:rPr>
                <w:rStyle w:val="212pt"/>
                <w:rFonts w:eastAsia="Corbel"/>
                <w:sz w:val="20"/>
                <w:szCs w:val="20"/>
              </w:rPr>
              <w:t xml:space="preserve"> о бюджете на очередной финансовый год и на плановый период и проектов решений по внесению изменений в закон о бюджете на текущий год и на плановый период</w:t>
            </w:r>
          </w:p>
        </w:tc>
        <w:tc>
          <w:tcPr>
            <w:tcW w:w="2410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20"/>
                <w:szCs w:val="20"/>
                <w:lang w:eastAsia="ru-RU"/>
              </w:rPr>
            </w:pPr>
            <w:r w:rsidRPr="003272DD">
              <w:rPr>
                <w:rStyle w:val="212pt"/>
                <w:rFonts w:eastAsia="Corbel"/>
                <w:sz w:val="20"/>
                <w:szCs w:val="20"/>
              </w:rPr>
              <w:t xml:space="preserve">Администрации 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поселка Теткино </w:t>
            </w:r>
            <w:r w:rsidRPr="003272DD">
              <w:rPr>
                <w:rStyle w:val="212pt"/>
                <w:rFonts w:eastAsia="Corbel"/>
                <w:sz w:val="20"/>
                <w:szCs w:val="20"/>
              </w:rPr>
              <w:t>Глу</w:t>
            </w:r>
            <w:r w:rsidRPr="003272DD">
              <w:rPr>
                <w:rStyle w:val="212pt"/>
                <w:rFonts w:eastAsia="Corbel"/>
                <w:sz w:val="20"/>
                <w:szCs w:val="20"/>
              </w:rPr>
              <w:t>ш</w:t>
            </w:r>
            <w:r>
              <w:rPr>
                <w:rStyle w:val="212pt"/>
                <w:rFonts w:eastAsia="Corbel"/>
                <w:sz w:val="20"/>
                <w:szCs w:val="20"/>
              </w:rPr>
              <w:t>ковского района</w:t>
            </w:r>
          </w:p>
        </w:tc>
        <w:tc>
          <w:tcPr>
            <w:tcW w:w="1417" w:type="dxa"/>
            <w:gridSpan w:val="2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4" w:lineRule="exact"/>
              <w:ind w:left="28"/>
              <w:jc w:val="left"/>
              <w:rPr>
                <w:sz w:val="20"/>
                <w:szCs w:val="20"/>
                <w:lang w:eastAsia="ru-RU"/>
              </w:rPr>
            </w:pPr>
            <w:r w:rsidRPr="00327F17">
              <w:rPr>
                <w:rStyle w:val="212pt"/>
                <w:rFonts w:eastAsia="Corbel"/>
                <w:sz w:val="20"/>
                <w:szCs w:val="20"/>
              </w:rPr>
              <w:t>Формир</w:t>
            </w:r>
            <w:r w:rsidRPr="00327F17">
              <w:rPr>
                <w:rStyle w:val="212pt"/>
                <w:rFonts w:eastAsia="Corbel"/>
                <w:sz w:val="20"/>
                <w:szCs w:val="20"/>
              </w:rPr>
              <w:t>о</w:t>
            </w:r>
            <w:r w:rsidRPr="00327F17">
              <w:rPr>
                <w:rStyle w:val="212pt"/>
                <w:rFonts w:eastAsia="Corbel"/>
                <w:sz w:val="20"/>
                <w:szCs w:val="20"/>
              </w:rPr>
              <w:t>вание пр</w:t>
            </w:r>
            <w:r w:rsidRPr="00327F17">
              <w:rPr>
                <w:rStyle w:val="212pt"/>
                <w:rFonts w:eastAsia="Corbel"/>
                <w:sz w:val="20"/>
                <w:szCs w:val="20"/>
              </w:rPr>
              <w:t>о</w:t>
            </w:r>
            <w:r w:rsidRPr="00327F17">
              <w:rPr>
                <w:rStyle w:val="212pt"/>
                <w:rFonts w:eastAsia="Corbel"/>
                <w:sz w:val="20"/>
                <w:szCs w:val="20"/>
              </w:rPr>
              <w:t xml:space="preserve">екта 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местного </w:t>
            </w:r>
            <w:r w:rsidRPr="00327F17">
              <w:rPr>
                <w:rStyle w:val="212pt"/>
                <w:rFonts w:eastAsia="Corbel"/>
                <w:sz w:val="20"/>
                <w:szCs w:val="20"/>
              </w:rPr>
              <w:t>бю</w:t>
            </w:r>
            <w:r w:rsidRPr="00327F17">
              <w:rPr>
                <w:rStyle w:val="212pt"/>
                <w:rFonts w:eastAsia="Corbel"/>
                <w:sz w:val="20"/>
                <w:szCs w:val="20"/>
              </w:rPr>
              <w:t>д</w:t>
            </w:r>
            <w:r w:rsidRPr="00327F17">
              <w:rPr>
                <w:rStyle w:val="212pt"/>
                <w:rFonts w:eastAsia="Corbel"/>
                <w:sz w:val="20"/>
                <w:szCs w:val="20"/>
              </w:rPr>
              <w:t xml:space="preserve">жета и </w:t>
            </w:r>
            <w:r>
              <w:rPr>
                <w:rStyle w:val="212pt"/>
                <w:rFonts w:eastAsia="Corbel"/>
                <w:sz w:val="20"/>
                <w:szCs w:val="20"/>
              </w:rPr>
              <w:t>в</w:t>
            </w:r>
            <w:r w:rsidRPr="00327F17">
              <w:rPr>
                <w:rStyle w:val="212pt"/>
                <w:rFonts w:eastAsia="Corbel"/>
                <w:sz w:val="20"/>
                <w:szCs w:val="20"/>
              </w:rPr>
              <w:t>н</w:t>
            </w:r>
            <w:r w:rsidRPr="00327F17">
              <w:rPr>
                <w:rStyle w:val="212pt"/>
                <w:rFonts w:eastAsia="Corbel"/>
                <w:sz w:val="20"/>
                <w:szCs w:val="20"/>
              </w:rPr>
              <w:t>е</w:t>
            </w:r>
            <w:r w:rsidRPr="00327F17">
              <w:rPr>
                <w:rStyle w:val="212pt"/>
                <w:rFonts w:eastAsia="Corbel"/>
                <w:sz w:val="20"/>
                <w:szCs w:val="20"/>
              </w:rPr>
              <w:t>сение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 </w:t>
            </w:r>
            <w:r w:rsidRPr="00327F17">
              <w:rPr>
                <w:rStyle w:val="212pt"/>
                <w:rFonts w:eastAsia="Corbel"/>
                <w:sz w:val="20"/>
                <w:szCs w:val="20"/>
              </w:rPr>
              <w:t>изм</w:t>
            </w:r>
            <w:r w:rsidRPr="00327F17">
              <w:rPr>
                <w:rStyle w:val="212pt"/>
                <w:rFonts w:eastAsia="Corbel"/>
                <w:sz w:val="20"/>
                <w:szCs w:val="20"/>
              </w:rPr>
              <w:t>е</w:t>
            </w:r>
            <w:r w:rsidRPr="00327F17">
              <w:rPr>
                <w:rStyle w:val="212pt"/>
                <w:rFonts w:eastAsia="Corbel"/>
                <w:sz w:val="20"/>
                <w:szCs w:val="20"/>
              </w:rPr>
              <w:t>нений в н</w:t>
            </w:r>
            <w:r w:rsidRPr="00327F17">
              <w:rPr>
                <w:rStyle w:val="212pt"/>
                <w:rFonts w:eastAsia="Corbel"/>
                <w:sz w:val="20"/>
                <w:szCs w:val="20"/>
              </w:rPr>
              <w:t>е</w:t>
            </w:r>
            <w:r w:rsidRPr="00327F17">
              <w:rPr>
                <w:rStyle w:val="212pt"/>
                <w:rFonts w:eastAsia="Corbel"/>
                <w:sz w:val="20"/>
                <w:szCs w:val="20"/>
              </w:rPr>
              <w:t>го в ср</w:t>
            </w:r>
            <w:r w:rsidRPr="00327F17">
              <w:rPr>
                <w:rStyle w:val="212pt"/>
                <w:rFonts w:eastAsia="Corbel"/>
                <w:sz w:val="20"/>
                <w:szCs w:val="20"/>
              </w:rPr>
              <w:t>о</w:t>
            </w:r>
            <w:r w:rsidRPr="00327F17">
              <w:rPr>
                <w:rStyle w:val="212pt"/>
                <w:rFonts w:eastAsia="Corbel"/>
                <w:sz w:val="20"/>
                <w:szCs w:val="20"/>
              </w:rPr>
              <w:t>ки,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 установленные нормативны</w:t>
            </w:r>
            <w:r>
              <w:rPr>
                <w:rStyle w:val="212pt"/>
                <w:rFonts w:eastAsia="Corbel"/>
                <w:sz w:val="20"/>
                <w:szCs w:val="20"/>
              </w:rPr>
              <w:lastRenderedPageBreak/>
              <w:t>ми пра</w:t>
            </w:r>
            <w:r w:rsidRPr="00327F17">
              <w:rPr>
                <w:rStyle w:val="212pt"/>
                <w:rFonts w:eastAsia="Corbel"/>
                <w:sz w:val="20"/>
                <w:szCs w:val="20"/>
              </w:rPr>
              <w:t>вовыми актами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 Администрации поселка Теткино </w:t>
            </w:r>
            <w:r w:rsidRPr="00327F17">
              <w:rPr>
                <w:rStyle w:val="212pt"/>
                <w:rFonts w:eastAsia="Corbel"/>
                <w:sz w:val="20"/>
                <w:szCs w:val="20"/>
              </w:rPr>
              <w:t>Глушко</w:t>
            </w:r>
            <w:r w:rsidRPr="00327F17">
              <w:rPr>
                <w:rStyle w:val="212pt"/>
                <w:rFonts w:eastAsia="Corbel"/>
                <w:sz w:val="20"/>
                <w:szCs w:val="20"/>
              </w:rPr>
              <w:t>в</w:t>
            </w:r>
            <w:r w:rsidRPr="00327F17">
              <w:rPr>
                <w:rStyle w:val="212pt"/>
                <w:rFonts w:eastAsia="Corbel"/>
                <w:sz w:val="20"/>
                <w:szCs w:val="20"/>
              </w:rPr>
              <w:t>ского ра</w:t>
            </w:r>
            <w:r w:rsidRPr="00327F17">
              <w:rPr>
                <w:rStyle w:val="212pt"/>
                <w:rFonts w:eastAsia="Corbel"/>
                <w:sz w:val="20"/>
                <w:szCs w:val="20"/>
              </w:rPr>
              <w:t>й</w:t>
            </w:r>
            <w:r w:rsidRPr="00327F17">
              <w:rPr>
                <w:rStyle w:val="212pt"/>
                <w:rFonts w:eastAsia="Corbel"/>
                <w:sz w:val="20"/>
                <w:szCs w:val="20"/>
              </w:rPr>
              <w:t xml:space="preserve">она. </w:t>
            </w:r>
          </w:p>
        </w:tc>
        <w:tc>
          <w:tcPr>
            <w:tcW w:w="2552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4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327F17">
              <w:rPr>
                <w:rStyle w:val="212pt"/>
                <w:rFonts w:eastAsia="Corbel"/>
                <w:sz w:val="20"/>
                <w:szCs w:val="20"/>
              </w:rPr>
              <w:lastRenderedPageBreak/>
              <w:t>Направление в</w:t>
            </w:r>
            <w:r w:rsidRPr="00327F17">
              <w:rPr>
                <w:rStyle w:val="212pt"/>
                <w:rFonts w:eastAsia="Corbel"/>
                <w:sz w:val="20"/>
                <w:szCs w:val="20"/>
              </w:rPr>
              <w:br/>
            </w:r>
            <w:r>
              <w:rPr>
                <w:rStyle w:val="212pt"/>
                <w:rFonts w:eastAsia="Corbel"/>
                <w:sz w:val="20"/>
                <w:szCs w:val="20"/>
              </w:rPr>
              <w:t>Управление</w:t>
            </w:r>
            <w:r w:rsidRPr="00327F17">
              <w:rPr>
                <w:rStyle w:val="212pt"/>
                <w:rFonts w:eastAsia="Corbel"/>
                <w:sz w:val="20"/>
                <w:szCs w:val="20"/>
              </w:rPr>
              <w:t xml:space="preserve"> финансов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 Глушковского района</w:t>
            </w:r>
            <w:r w:rsidRPr="00327F17">
              <w:rPr>
                <w:rStyle w:val="212pt"/>
                <w:rFonts w:eastAsia="Corbel"/>
                <w:sz w:val="20"/>
                <w:szCs w:val="20"/>
              </w:rPr>
              <w:t xml:space="preserve"> Ку</w:t>
            </w:r>
            <w:r w:rsidRPr="00327F17">
              <w:rPr>
                <w:rStyle w:val="212pt"/>
                <w:rFonts w:eastAsia="Corbel"/>
                <w:sz w:val="20"/>
                <w:szCs w:val="20"/>
              </w:rPr>
              <w:t>р</w:t>
            </w:r>
            <w:r w:rsidRPr="00327F17">
              <w:rPr>
                <w:rStyle w:val="212pt"/>
                <w:rFonts w:eastAsia="Corbel"/>
                <w:sz w:val="20"/>
                <w:szCs w:val="20"/>
              </w:rPr>
              <w:t xml:space="preserve">ской области проектов решений 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собрания депутатов поселка Теткино </w:t>
            </w:r>
            <w:r w:rsidRPr="00327F17">
              <w:rPr>
                <w:rStyle w:val="212pt"/>
                <w:rFonts w:eastAsia="Corbel"/>
                <w:sz w:val="20"/>
                <w:szCs w:val="20"/>
              </w:rPr>
              <w:t>Глушко</w:t>
            </w:r>
            <w:r w:rsidRPr="00327F17">
              <w:rPr>
                <w:rStyle w:val="212pt"/>
                <w:rFonts w:eastAsia="Corbel"/>
                <w:sz w:val="20"/>
                <w:szCs w:val="20"/>
              </w:rPr>
              <w:t>в</w:t>
            </w:r>
            <w:r>
              <w:rPr>
                <w:rStyle w:val="212pt"/>
                <w:rFonts w:eastAsia="Corbel"/>
                <w:sz w:val="20"/>
                <w:szCs w:val="20"/>
              </w:rPr>
              <w:t>ского</w:t>
            </w:r>
            <w:r w:rsidRPr="00327F17">
              <w:rPr>
                <w:rStyle w:val="212pt"/>
                <w:rFonts w:eastAsia="Corbel"/>
                <w:sz w:val="20"/>
                <w:szCs w:val="20"/>
              </w:rPr>
              <w:t xml:space="preserve"> район</w:t>
            </w:r>
            <w:r>
              <w:rPr>
                <w:rStyle w:val="212pt"/>
                <w:rFonts w:eastAsia="Corbel"/>
                <w:sz w:val="20"/>
                <w:szCs w:val="20"/>
              </w:rPr>
              <w:t>а</w:t>
            </w:r>
            <w:r w:rsidRPr="00327F17">
              <w:rPr>
                <w:rStyle w:val="212pt"/>
                <w:rFonts w:eastAsia="Corbel"/>
                <w:sz w:val="20"/>
                <w:szCs w:val="20"/>
              </w:rPr>
              <w:t xml:space="preserve"> Ку</w:t>
            </w:r>
            <w:r w:rsidRPr="00327F17">
              <w:rPr>
                <w:rStyle w:val="212pt"/>
                <w:rFonts w:eastAsia="Corbel"/>
                <w:sz w:val="20"/>
                <w:szCs w:val="20"/>
              </w:rPr>
              <w:t>р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ской области о </w:t>
            </w:r>
            <w:r w:rsidRPr="00327F17">
              <w:rPr>
                <w:rStyle w:val="212pt"/>
                <w:rFonts w:eastAsia="Corbel"/>
                <w:sz w:val="20"/>
                <w:szCs w:val="20"/>
              </w:rPr>
              <w:t>бюджете на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 </w:t>
            </w:r>
            <w:r w:rsidRPr="00327F17">
              <w:rPr>
                <w:rStyle w:val="212pt"/>
                <w:rFonts w:eastAsia="Corbel"/>
                <w:sz w:val="20"/>
                <w:szCs w:val="20"/>
              </w:rPr>
              <w:t xml:space="preserve">очередной </w:t>
            </w:r>
            <w:r w:rsidRPr="00327F17">
              <w:rPr>
                <w:rStyle w:val="212pt"/>
                <w:rFonts w:eastAsia="Corbel"/>
                <w:sz w:val="20"/>
                <w:szCs w:val="20"/>
              </w:rPr>
              <w:lastRenderedPageBreak/>
              <w:t>фина</w:t>
            </w:r>
            <w:r w:rsidRPr="00327F17">
              <w:rPr>
                <w:rStyle w:val="212pt"/>
                <w:rFonts w:eastAsia="Corbel"/>
                <w:sz w:val="20"/>
                <w:szCs w:val="20"/>
              </w:rPr>
              <w:t>н</w:t>
            </w:r>
            <w:r w:rsidRPr="00327F17">
              <w:rPr>
                <w:rStyle w:val="212pt"/>
                <w:rFonts w:eastAsia="Corbel"/>
                <w:sz w:val="20"/>
                <w:szCs w:val="20"/>
              </w:rPr>
              <w:t>совый год и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 </w:t>
            </w:r>
            <w:r w:rsidRPr="00327F17">
              <w:rPr>
                <w:rStyle w:val="212pt"/>
                <w:rFonts w:eastAsia="Corbel"/>
                <w:sz w:val="20"/>
                <w:szCs w:val="20"/>
              </w:rPr>
              <w:t>на плановый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 </w:t>
            </w:r>
            <w:r w:rsidRPr="00327F17">
              <w:rPr>
                <w:rStyle w:val="212pt"/>
                <w:rFonts w:eastAsia="Corbel"/>
                <w:sz w:val="20"/>
                <w:szCs w:val="20"/>
              </w:rPr>
              <w:t>пер</w:t>
            </w:r>
            <w:r w:rsidRPr="00327F17">
              <w:rPr>
                <w:rStyle w:val="212pt"/>
                <w:rFonts w:eastAsia="Corbel"/>
                <w:sz w:val="20"/>
                <w:szCs w:val="20"/>
              </w:rPr>
              <w:t>и</w:t>
            </w:r>
            <w:r w:rsidRPr="00327F17">
              <w:rPr>
                <w:rStyle w:val="212pt"/>
                <w:rFonts w:eastAsia="Corbel"/>
                <w:sz w:val="20"/>
                <w:szCs w:val="20"/>
              </w:rPr>
              <w:t>од и изменений в реш</w:t>
            </w:r>
            <w:r w:rsidRPr="00327F17">
              <w:rPr>
                <w:rStyle w:val="212pt"/>
                <w:rFonts w:eastAsia="Corbel"/>
                <w:sz w:val="20"/>
                <w:szCs w:val="20"/>
              </w:rPr>
              <w:t>е</w:t>
            </w:r>
            <w:r w:rsidRPr="00327F17">
              <w:rPr>
                <w:rStyle w:val="212pt"/>
                <w:rFonts w:eastAsia="Corbel"/>
                <w:sz w:val="20"/>
                <w:szCs w:val="20"/>
              </w:rPr>
              <w:t>ние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 Собрания депутатов поселка Теткино </w:t>
            </w:r>
            <w:r w:rsidRPr="00327F17">
              <w:rPr>
                <w:rStyle w:val="212pt"/>
                <w:rFonts w:eastAsia="Corbel"/>
                <w:sz w:val="20"/>
                <w:szCs w:val="20"/>
              </w:rPr>
              <w:t>Глушковского ра</w:t>
            </w:r>
            <w:r w:rsidRPr="00327F17">
              <w:rPr>
                <w:rStyle w:val="212pt"/>
                <w:rFonts w:eastAsia="Corbel"/>
                <w:sz w:val="20"/>
                <w:szCs w:val="20"/>
              </w:rPr>
              <w:t>й</w:t>
            </w:r>
            <w:r w:rsidRPr="00327F17">
              <w:rPr>
                <w:rStyle w:val="212pt"/>
                <w:rFonts w:eastAsia="Corbel"/>
                <w:sz w:val="20"/>
                <w:szCs w:val="20"/>
              </w:rPr>
              <w:t>она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 Курской области </w:t>
            </w:r>
            <w:r w:rsidRPr="00327F17">
              <w:rPr>
                <w:rStyle w:val="212pt"/>
                <w:rFonts w:eastAsia="Corbel"/>
                <w:sz w:val="20"/>
                <w:szCs w:val="20"/>
              </w:rPr>
              <w:t>о бюджете</w:t>
            </w:r>
          </w:p>
        </w:tc>
        <w:tc>
          <w:tcPr>
            <w:tcW w:w="708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ind w:left="240" w:hanging="206"/>
              <w:jc w:val="left"/>
              <w:rPr>
                <w:sz w:val="20"/>
                <w:szCs w:val="20"/>
                <w:lang w:eastAsia="ru-RU"/>
              </w:rPr>
            </w:pPr>
            <w:r w:rsidRPr="00EC20D6">
              <w:rPr>
                <w:rStyle w:val="212pt"/>
                <w:rFonts w:eastAsia="Corbel"/>
                <w:sz w:val="20"/>
                <w:szCs w:val="20"/>
              </w:rPr>
              <w:lastRenderedPageBreak/>
              <w:t>да/нет</w:t>
            </w:r>
          </w:p>
        </w:tc>
        <w:tc>
          <w:tcPr>
            <w:tcW w:w="709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0"/>
                <w:lang w:eastAsia="ru-RU"/>
              </w:rPr>
            </w:pPr>
            <w:r w:rsidRPr="00EC20D6">
              <w:rPr>
                <w:rStyle w:val="212pt"/>
                <w:rFonts w:eastAsia="Corbel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0"/>
                <w:lang w:eastAsia="ru-RU"/>
              </w:rPr>
            </w:pPr>
            <w:r w:rsidRPr="00EC20D6">
              <w:rPr>
                <w:rStyle w:val="212pt"/>
                <w:rFonts w:eastAsia="Corbel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0"/>
                <w:lang w:eastAsia="ru-RU"/>
              </w:rPr>
            </w:pPr>
            <w:r w:rsidRPr="00EC20D6">
              <w:rPr>
                <w:rStyle w:val="212pt"/>
                <w:rFonts w:eastAsia="Corbel"/>
                <w:sz w:val="20"/>
                <w:szCs w:val="20"/>
              </w:rPr>
              <w:t>да</w:t>
            </w:r>
          </w:p>
        </w:tc>
      </w:tr>
      <w:tr w:rsidR="00755B3E" w:rsidRPr="00EC20D6" w:rsidTr="0049106C">
        <w:trPr>
          <w:trHeight w:val="3954"/>
        </w:trPr>
        <w:tc>
          <w:tcPr>
            <w:tcW w:w="710" w:type="dxa"/>
          </w:tcPr>
          <w:p w:rsidR="00755B3E" w:rsidRPr="00EC20D6" w:rsidRDefault="00755B3E" w:rsidP="00491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2.5.4.</w:t>
            </w:r>
          </w:p>
        </w:tc>
        <w:tc>
          <w:tcPr>
            <w:tcW w:w="3402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line="240" w:lineRule="auto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7C14E8">
              <w:rPr>
                <w:rStyle w:val="212pt"/>
                <w:rFonts w:eastAsia="Corbel"/>
                <w:sz w:val="20"/>
                <w:szCs w:val="20"/>
              </w:rPr>
              <w:t>Недопущение принятия и испо</w:t>
            </w:r>
            <w:r w:rsidRPr="007C14E8">
              <w:rPr>
                <w:rStyle w:val="212pt"/>
                <w:rFonts w:eastAsia="Corbel"/>
                <w:sz w:val="20"/>
                <w:szCs w:val="20"/>
              </w:rPr>
              <w:t>л</w:t>
            </w:r>
            <w:r w:rsidRPr="007C14E8">
              <w:rPr>
                <w:rStyle w:val="212pt"/>
                <w:rFonts w:eastAsia="Corbel"/>
                <w:sz w:val="20"/>
                <w:szCs w:val="20"/>
              </w:rPr>
              <w:t>нения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 </w:t>
            </w:r>
            <w:r w:rsidRPr="007C14E8">
              <w:rPr>
                <w:rStyle w:val="212pt"/>
                <w:rFonts w:eastAsia="Corbel"/>
                <w:sz w:val="20"/>
                <w:szCs w:val="20"/>
              </w:rPr>
              <w:t>расходных обязательств, не отнесенных Конституцией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 </w:t>
            </w:r>
            <w:r w:rsidRPr="007C14E8">
              <w:rPr>
                <w:rStyle w:val="212pt"/>
                <w:rFonts w:eastAsia="Corbel"/>
                <w:sz w:val="20"/>
                <w:szCs w:val="20"/>
              </w:rPr>
              <w:t>Росси</w:t>
            </w:r>
            <w:r w:rsidRPr="007C14E8">
              <w:rPr>
                <w:rStyle w:val="212pt"/>
                <w:rFonts w:eastAsia="Corbel"/>
                <w:sz w:val="20"/>
                <w:szCs w:val="20"/>
              </w:rPr>
              <w:t>й</w:t>
            </w:r>
            <w:r w:rsidRPr="007C14E8">
              <w:rPr>
                <w:rStyle w:val="212pt"/>
                <w:rFonts w:eastAsia="Corbel"/>
                <w:sz w:val="20"/>
                <w:szCs w:val="20"/>
              </w:rPr>
              <w:t>ской Федерации и федеральными</w:t>
            </w:r>
            <w:r w:rsidRPr="007C14E8">
              <w:rPr>
                <w:rStyle w:val="212pt"/>
                <w:rFonts w:eastAsia="Corbel"/>
                <w:sz w:val="20"/>
                <w:szCs w:val="20"/>
              </w:rPr>
              <w:br/>
              <w:t xml:space="preserve">законами к полномочиям </w:t>
            </w:r>
            <w:r w:rsidRPr="003272DD">
              <w:rPr>
                <w:rStyle w:val="212pt"/>
                <w:rFonts w:eastAsia="Corbel"/>
                <w:sz w:val="20"/>
                <w:szCs w:val="20"/>
              </w:rPr>
              <w:t>органов муниципальной власти</w:t>
            </w:r>
            <w:r w:rsidRPr="003272DD">
              <w:rPr>
                <w:rStyle w:val="212pt"/>
                <w:rFonts w:eastAsia="Corbel"/>
                <w:sz w:val="20"/>
                <w:szCs w:val="20"/>
              </w:rPr>
              <w:br/>
              <w:t>Курской области</w:t>
            </w:r>
          </w:p>
        </w:tc>
        <w:tc>
          <w:tcPr>
            <w:tcW w:w="2693" w:type="dxa"/>
            <w:gridSpan w:val="2"/>
          </w:tcPr>
          <w:p w:rsidR="00755B3E" w:rsidRPr="00A150B2" w:rsidRDefault="00755B3E" w:rsidP="0049106C">
            <w:pPr>
              <w:pStyle w:val="20"/>
              <w:shd w:val="clear" w:color="auto" w:fill="auto"/>
              <w:spacing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684CD2">
              <w:rPr>
                <w:rStyle w:val="212pt"/>
                <w:rFonts w:eastAsia="Corbel"/>
                <w:sz w:val="20"/>
                <w:szCs w:val="20"/>
              </w:rPr>
              <w:t>Подготовка проекта</w:t>
            </w:r>
            <w:r w:rsidRPr="00684CD2">
              <w:rPr>
                <w:rStyle w:val="212pt"/>
                <w:rFonts w:eastAsia="Corbel"/>
                <w:sz w:val="20"/>
                <w:szCs w:val="20"/>
              </w:rPr>
              <w:br/>
              <w:t xml:space="preserve">решения </w:t>
            </w:r>
            <w:r>
              <w:rPr>
                <w:rStyle w:val="212pt"/>
                <w:rFonts w:eastAsia="Corbel"/>
                <w:sz w:val="20"/>
                <w:szCs w:val="20"/>
              </w:rPr>
              <w:t>МО</w:t>
            </w:r>
            <w:r w:rsidRPr="00684CD2">
              <w:rPr>
                <w:rStyle w:val="212pt"/>
                <w:rFonts w:eastAsia="Corbel"/>
                <w:sz w:val="20"/>
                <w:szCs w:val="20"/>
              </w:rPr>
              <w:t xml:space="preserve"> «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поселок Теткино» </w:t>
            </w:r>
            <w:r w:rsidRPr="00684CD2">
              <w:rPr>
                <w:rStyle w:val="212pt"/>
                <w:rFonts w:eastAsia="Corbel"/>
                <w:sz w:val="20"/>
                <w:szCs w:val="20"/>
              </w:rPr>
              <w:t>Глушковск</w:t>
            </w:r>
            <w:r>
              <w:rPr>
                <w:rStyle w:val="212pt"/>
                <w:rFonts w:eastAsia="Corbel"/>
                <w:sz w:val="20"/>
                <w:szCs w:val="20"/>
              </w:rPr>
              <w:t>ого</w:t>
            </w:r>
            <w:r w:rsidRPr="00684CD2">
              <w:rPr>
                <w:rStyle w:val="212pt"/>
                <w:rFonts w:eastAsia="Corbel"/>
                <w:sz w:val="20"/>
                <w:szCs w:val="20"/>
              </w:rPr>
              <w:t xml:space="preserve"> район</w:t>
            </w:r>
            <w:r>
              <w:rPr>
                <w:rStyle w:val="212pt"/>
                <w:rFonts w:eastAsia="Corbel"/>
                <w:sz w:val="20"/>
                <w:szCs w:val="20"/>
              </w:rPr>
              <w:t>а</w:t>
            </w:r>
            <w:r w:rsidRPr="00684CD2">
              <w:rPr>
                <w:rStyle w:val="212pt"/>
                <w:rFonts w:eastAsia="Corbel"/>
                <w:sz w:val="20"/>
                <w:szCs w:val="20"/>
              </w:rPr>
              <w:t xml:space="preserve">  Курской области о бюджете на очередной финансовый год и на плановый период и проектов решений </w:t>
            </w:r>
            <w:r w:rsidRPr="00F02FC5">
              <w:rPr>
                <w:rStyle w:val="212pt"/>
                <w:rFonts w:eastAsia="Corbel"/>
                <w:sz w:val="20"/>
                <w:szCs w:val="20"/>
              </w:rPr>
              <w:t>МО «поселок Те</w:t>
            </w:r>
            <w:r>
              <w:rPr>
                <w:rStyle w:val="212pt"/>
                <w:rFonts w:eastAsia="Corbel"/>
                <w:sz w:val="20"/>
                <w:szCs w:val="20"/>
              </w:rPr>
              <w:t>ткино» Глушковского района  Кур</w:t>
            </w:r>
            <w:r w:rsidRPr="00F02FC5">
              <w:rPr>
                <w:rStyle w:val="212pt"/>
                <w:rFonts w:eastAsia="Corbel"/>
                <w:sz w:val="20"/>
                <w:szCs w:val="20"/>
              </w:rPr>
              <w:t xml:space="preserve">ской области </w:t>
            </w:r>
            <w:r w:rsidRPr="00684CD2">
              <w:rPr>
                <w:rStyle w:val="212pt"/>
                <w:rFonts w:eastAsia="Corbel"/>
                <w:sz w:val="20"/>
                <w:szCs w:val="20"/>
              </w:rPr>
              <w:t xml:space="preserve">по 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внесению изменений в решение о </w:t>
            </w:r>
            <w:r w:rsidRPr="00684CD2">
              <w:rPr>
                <w:rStyle w:val="212pt"/>
                <w:rFonts w:eastAsia="Corbel"/>
                <w:sz w:val="20"/>
                <w:szCs w:val="20"/>
              </w:rPr>
              <w:t>бюджете на т</w:t>
            </w:r>
            <w:r w:rsidRPr="00684CD2">
              <w:rPr>
                <w:rStyle w:val="212pt"/>
                <w:rFonts w:eastAsia="Corbel"/>
                <w:sz w:val="20"/>
                <w:szCs w:val="20"/>
              </w:rPr>
              <w:t>е</w:t>
            </w:r>
            <w:r w:rsidRPr="00684CD2">
              <w:rPr>
                <w:rStyle w:val="212pt"/>
                <w:rFonts w:eastAsia="Corbel"/>
                <w:sz w:val="20"/>
                <w:szCs w:val="20"/>
              </w:rPr>
              <w:t>кущий год и на</w:t>
            </w:r>
            <w:r w:rsidRPr="007C14E8">
              <w:rPr>
                <w:rStyle w:val="212pt"/>
                <w:rFonts w:eastAsia="Corbel"/>
                <w:sz w:val="20"/>
                <w:szCs w:val="20"/>
              </w:rPr>
              <w:t xml:space="preserve"> плановый период в рамках полном</w:t>
            </w:r>
            <w:r w:rsidRPr="007C14E8">
              <w:rPr>
                <w:rStyle w:val="212pt"/>
                <w:rFonts w:eastAsia="Corbel"/>
                <w:sz w:val="20"/>
                <w:szCs w:val="20"/>
              </w:rPr>
              <w:t>о</w:t>
            </w:r>
            <w:r w:rsidRPr="007C14E8">
              <w:rPr>
                <w:rStyle w:val="212pt"/>
                <w:rFonts w:eastAsia="Corbel"/>
                <w:sz w:val="20"/>
                <w:szCs w:val="20"/>
              </w:rPr>
              <w:t xml:space="preserve">чий органов </w:t>
            </w:r>
            <w:r>
              <w:rPr>
                <w:rStyle w:val="212pt"/>
                <w:rFonts w:eastAsia="Corbel"/>
                <w:sz w:val="20"/>
                <w:szCs w:val="20"/>
              </w:rPr>
              <w:t>местного с</w:t>
            </w:r>
            <w:r>
              <w:rPr>
                <w:rStyle w:val="212pt"/>
                <w:rFonts w:eastAsia="Corbel"/>
                <w:sz w:val="20"/>
                <w:szCs w:val="20"/>
              </w:rPr>
              <w:t>а</w:t>
            </w:r>
            <w:r>
              <w:rPr>
                <w:rStyle w:val="212pt"/>
                <w:rFonts w:eastAsia="Corbel"/>
                <w:sz w:val="20"/>
                <w:szCs w:val="20"/>
              </w:rPr>
              <w:t>моуправления</w:t>
            </w:r>
          </w:p>
        </w:tc>
        <w:tc>
          <w:tcPr>
            <w:tcW w:w="2410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4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7C14E8">
              <w:rPr>
                <w:rStyle w:val="212pt"/>
                <w:rFonts w:eastAsia="Corbel"/>
                <w:sz w:val="20"/>
                <w:szCs w:val="20"/>
              </w:rPr>
              <w:t xml:space="preserve">Органы </w:t>
            </w:r>
            <w:r>
              <w:rPr>
                <w:rStyle w:val="212pt"/>
                <w:rFonts w:eastAsia="Corbel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1417" w:type="dxa"/>
            <w:gridSpan w:val="2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20"/>
                <w:szCs w:val="20"/>
                <w:lang w:eastAsia="ru-RU"/>
              </w:rPr>
            </w:pPr>
            <w:r w:rsidRPr="00872196">
              <w:rPr>
                <w:rStyle w:val="212pt"/>
                <w:sz w:val="20"/>
                <w:szCs w:val="20"/>
              </w:rPr>
              <w:t>По мере н</w:t>
            </w:r>
            <w:r w:rsidRPr="00872196">
              <w:rPr>
                <w:rStyle w:val="212pt"/>
                <w:sz w:val="20"/>
                <w:szCs w:val="20"/>
              </w:rPr>
              <w:t>е</w:t>
            </w:r>
            <w:r w:rsidRPr="00872196">
              <w:rPr>
                <w:rStyle w:val="212pt"/>
                <w:sz w:val="20"/>
                <w:szCs w:val="20"/>
              </w:rPr>
              <w:t>обх</w:t>
            </w:r>
            <w:r w:rsidRPr="00872196">
              <w:rPr>
                <w:rStyle w:val="212pt"/>
                <w:sz w:val="20"/>
                <w:szCs w:val="20"/>
              </w:rPr>
              <w:t>о</w:t>
            </w:r>
            <w:r w:rsidRPr="00872196">
              <w:rPr>
                <w:rStyle w:val="212pt"/>
                <w:sz w:val="20"/>
                <w:szCs w:val="20"/>
              </w:rPr>
              <w:t>димости</w:t>
            </w:r>
          </w:p>
        </w:tc>
        <w:tc>
          <w:tcPr>
            <w:tcW w:w="2552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line="274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7C14E8">
              <w:rPr>
                <w:rStyle w:val="212pt"/>
                <w:rFonts w:eastAsia="Corbel"/>
                <w:sz w:val="20"/>
                <w:szCs w:val="20"/>
              </w:rPr>
              <w:t>Соблюдение</w:t>
            </w:r>
            <w:r w:rsidRPr="007C14E8">
              <w:rPr>
                <w:rStyle w:val="212pt"/>
                <w:rFonts w:eastAsia="Corbel"/>
                <w:sz w:val="20"/>
                <w:szCs w:val="20"/>
              </w:rPr>
              <w:br/>
              <w:t>положений</w:t>
            </w:r>
            <w:r w:rsidRPr="007C14E8">
              <w:rPr>
                <w:rStyle w:val="212pt"/>
                <w:rFonts w:eastAsia="Corbel"/>
                <w:sz w:val="20"/>
                <w:szCs w:val="20"/>
              </w:rPr>
              <w:br/>
              <w:t>Конституции</w:t>
            </w:r>
            <w:r w:rsidRPr="007C14E8">
              <w:rPr>
                <w:rStyle w:val="212pt"/>
                <w:rFonts w:eastAsia="Corbel"/>
                <w:sz w:val="20"/>
                <w:szCs w:val="20"/>
              </w:rPr>
              <w:br/>
              <w:t>Российской Фед</w:t>
            </w:r>
            <w:r w:rsidRPr="007C14E8">
              <w:rPr>
                <w:rStyle w:val="212pt"/>
                <w:rFonts w:eastAsia="Corbel"/>
                <w:sz w:val="20"/>
                <w:szCs w:val="20"/>
              </w:rPr>
              <w:t>е</w:t>
            </w:r>
            <w:r w:rsidRPr="007C14E8">
              <w:rPr>
                <w:rStyle w:val="212pt"/>
                <w:rFonts w:eastAsia="Corbel"/>
                <w:sz w:val="20"/>
                <w:szCs w:val="20"/>
              </w:rPr>
              <w:t>рации и федерал</w:t>
            </w:r>
            <w:r w:rsidRPr="007C14E8">
              <w:rPr>
                <w:rStyle w:val="212pt"/>
                <w:rFonts w:eastAsia="Corbel"/>
                <w:sz w:val="20"/>
                <w:szCs w:val="20"/>
              </w:rPr>
              <w:t>ь</w:t>
            </w:r>
            <w:r w:rsidRPr="007C14E8">
              <w:rPr>
                <w:rStyle w:val="212pt"/>
                <w:rFonts w:eastAsia="Corbel"/>
                <w:sz w:val="20"/>
                <w:szCs w:val="20"/>
              </w:rPr>
              <w:t>ных законов в части</w:t>
            </w:r>
            <w:r w:rsidRPr="007C14E8">
              <w:rPr>
                <w:rStyle w:val="212pt"/>
                <w:rFonts w:eastAsia="Corbel"/>
                <w:sz w:val="20"/>
                <w:szCs w:val="20"/>
              </w:rPr>
              <w:br/>
              <w:t>принятия расходных обязательств, отнесе</w:t>
            </w:r>
            <w:r w:rsidRPr="007C14E8">
              <w:rPr>
                <w:rStyle w:val="212pt"/>
                <w:rFonts w:eastAsia="Corbel"/>
                <w:sz w:val="20"/>
                <w:szCs w:val="20"/>
              </w:rPr>
              <w:t>н</w:t>
            </w:r>
            <w:r w:rsidRPr="007C14E8">
              <w:rPr>
                <w:rStyle w:val="212pt"/>
                <w:rFonts w:eastAsia="Corbel"/>
                <w:sz w:val="20"/>
                <w:szCs w:val="20"/>
              </w:rPr>
              <w:t>ных к полномочиям о</w:t>
            </w:r>
            <w:r w:rsidRPr="007C14E8">
              <w:rPr>
                <w:rStyle w:val="212pt"/>
                <w:rFonts w:eastAsia="Corbel"/>
                <w:sz w:val="20"/>
                <w:szCs w:val="20"/>
              </w:rPr>
              <w:t>р</w:t>
            </w:r>
            <w:r w:rsidRPr="007C14E8">
              <w:rPr>
                <w:rStyle w:val="212pt"/>
                <w:rFonts w:eastAsia="Corbel"/>
                <w:sz w:val="20"/>
                <w:szCs w:val="20"/>
              </w:rPr>
              <w:t xml:space="preserve">ганов </w:t>
            </w:r>
            <w:r>
              <w:rPr>
                <w:rStyle w:val="212pt"/>
                <w:rFonts w:eastAsia="Corbel"/>
                <w:sz w:val="20"/>
                <w:szCs w:val="20"/>
              </w:rPr>
              <w:t>местного са</w:t>
            </w:r>
            <w:r>
              <w:rPr>
                <w:rStyle w:val="212pt"/>
                <w:rFonts w:eastAsia="Corbel"/>
                <w:sz w:val="20"/>
                <w:szCs w:val="20"/>
              </w:rPr>
              <w:t>м</w:t>
            </w:r>
            <w:r>
              <w:rPr>
                <w:rStyle w:val="212pt"/>
                <w:rFonts w:eastAsia="Corbel"/>
                <w:sz w:val="20"/>
                <w:szCs w:val="20"/>
              </w:rPr>
              <w:t>оуправления</w:t>
            </w:r>
          </w:p>
        </w:tc>
        <w:tc>
          <w:tcPr>
            <w:tcW w:w="708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ind w:left="260" w:hanging="260"/>
              <w:jc w:val="left"/>
              <w:rPr>
                <w:sz w:val="20"/>
                <w:szCs w:val="20"/>
                <w:lang w:eastAsia="ru-RU"/>
              </w:rPr>
            </w:pPr>
            <w:r w:rsidRPr="007C14E8">
              <w:rPr>
                <w:rStyle w:val="212pt"/>
                <w:rFonts w:eastAsia="Corbel"/>
                <w:sz w:val="20"/>
                <w:szCs w:val="20"/>
              </w:rPr>
              <w:t>да/нет</w:t>
            </w:r>
          </w:p>
        </w:tc>
        <w:tc>
          <w:tcPr>
            <w:tcW w:w="709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0"/>
                <w:lang w:eastAsia="ru-RU"/>
              </w:rPr>
            </w:pPr>
            <w:r w:rsidRPr="007C14E8">
              <w:rPr>
                <w:rStyle w:val="212pt"/>
                <w:rFonts w:eastAsia="Corbel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0"/>
                <w:lang w:eastAsia="ru-RU"/>
              </w:rPr>
            </w:pPr>
            <w:r w:rsidRPr="007C14E8">
              <w:rPr>
                <w:rStyle w:val="212pt"/>
                <w:rFonts w:eastAsia="Corbel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0"/>
                <w:lang w:eastAsia="ru-RU"/>
              </w:rPr>
            </w:pPr>
            <w:r w:rsidRPr="007C14E8">
              <w:rPr>
                <w:rStyle w:val="212pt"/>
                <w:rFonts w:eastAsia="Corbel"/>
                <w:sz w:val="20"/>
                <w:szCs w:val="20"/>
              </w:rPr>
              <w:t>да</w:t>
            </w:r>
          </w:p>
        </w:tc>
      </w:tr>
      <w:tr w:rsidR="00755B3E" w:rsidRPr="00EC20D6" w:rsidTr="0049106C">
        <w:trPr>
          <w:trHeight w:val="355"/>
        </w:trPr>
        <w:tc>
          <w:tcPr>
            <w:tcW w:w="710" w:type="dxa"/>
          </w:tcPr>
          <w:p w:rsidR="00755B3E" w:rsidRPr="00EC20D6" w:rsidRDefault="00755B3E" w:rsidP="00491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15592" w:type="dxa"/>
            <w:gridSpan w:val="11"/>
          </w:tcPr>
          <w:p w:rsidR="00755B3E" w:rsidRPr="007A3DB0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rStyle w:val="212pt"/>
                <w:rFonts w:eastAsia="Corbel"/>
                <w:b/>
                <w:sz w:val="20"/>
                <w:szCs w:val="20"/>
              </w:rPr>
            </w:pPr>
            <w:r w:rsidRPr="007A3DB0">
              <w:rPr>
                <w:rStyle w:val="212pt"/>
                <w:b/>
              </w:rPr>
              <w:t>Меры по сокращению государственного и муниципального долга</w:t>
            </w:r>
          </w:p>
        </w:tc>
      </w:tr>
      <w:tr w:rsidR="00755B3E" w:rsidRPr="001D53EB" w:rsidTr="0049106C">
        <w:tc>
          <w:tcPr>
            <w:tcW w:w="710" w:type="dxa"/>
          </w:tcPr>
          <w:p w:rsidR="00755B3E" w:rsidRPr="00EC20D6" w:rsidRDefault="00755B3E" w:rsidP="00491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2.6.1.</w:t>
            </w:r>
          </w:p>
        </w:tc>
        <w:tc>
          <w:tcPr>
            <w:tcW w:w="3402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8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1D53EB">
              <w:rPr>
                <w:rStyle w:val="212pt"/>
                <w:sz w:val="20"/>
                <w:szCs w:val="20"/>
              </w:rPr>
              <w:t>Мониторинг муниципального до</w:t>
            </w:r>
            <w:r w:rsidRPr="001D53EB">
              <w:rPr>
                <w:rStyle w:val="212pt"/>
                <w:sz w:val="20"/>
                <w:szCs w:val="20"/>
              </w:rPr>
              <w:t>л</w:t>
            </w:r>
            <w:r w:rsidRPr="001D53EB">
              <w:rPr>
                <w:rStyle w:val="212pt"/>
                <w:sz w:val="20"/>
                <w:szCs w:val="20"/>
              </w:rPr>
              <w:t>га</w:t>
            </w:r>
          </w:p>
        </w:tc>
        <w:tc>
          <w:tcPr>
            <w:tcW w:w="2693" w:type="dxa"/>
            <w:gridSpan w:val="2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4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1D53EB">
              <w:rPr>
                <w:rStyle w:val="212pt"/>
                <w:sz w:val="20"/>
                <w:szCs w:val="20"/>
              </w:rPr>
              <w:t>Анализ отчетности</w:t>
            </w:r>
            <w:r w:rsidRPr="001D53EB">
              <w:rPr>
                <w:rStyle w:val="212pt"/>
                <w:sz w:val="20"/>
                <w:szCs w:val="20"/>
              </w:rPr>
              <w:br/>
            </w:r>
            <w:r>
              <w:rPr>
                <w:rStyle w:val="212pt"/>
                <w:rFonts w:eastAsia="Corbel"/>
                <w:sz w:val="20"/>
                <w:szCs w:val="20"/>
              </w:rPr>
              <w:t>МО</w:t>
            </w:r>
            <w:r w:rsidRPr="00684CD2">
              <w:rPr>
                <w:rStyle w:val="212pt"/>
                <w:rFonts w:eastAsia="Corbel"/>
                <w:sz w:val="20"/>
                <w:szCs w:val="20"/>
              </w:rPr>
              <w:t xml:space="preserve"> «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поселок Теткино» </w:t>
            </w:r>
            <w:r w:rsidRPr="00684CD2">
              <w:rPr>
                <w:rStyle w:val="212pt"/>
                <w:rFonts w:eastAsia="Corbel"/>
                <w:sz w:val="20"/>
                <w:szCs w:val="20"/>
              </w:rPr>
              <w:t>Глушковск</w:t>
            </w:r>
            <w:r>
              <w:rPr>
                <w:rStyle w:val="212pt"/>
                <w:rFonts w:eastAsia="Corbel"/>
                <w:sz w:val="20"/>
                <w:szCs w:val="20"/>
              </w:rPr>
              <w:t>ого</w:t>
            </w:r>
            <w:r w:rsidRPr="00684CD2">
              <w:rPr>
                <w:rStyle w:val="212pt"/>
                <w:rFonts w:eastAsia="Corbel"/>
                <w:sz w:val="20"/>
                <w:szCs w:val="20"/>
              </w:rPr>
              <w:t xml:space="preserve"> район</w:t>
            </w:r>
            <w:r>
              <w:rPr>
                <w:rStyle w:val="212pt"/>
                <w:rFonts w:eastAsia="Corbel"/>
                <w:sz w:val="20"/>
                <w:szCs w:val="20"/>
              </w:rPr>
              <w:t>а</w:t>
            </w:r>
            <w:r w:rsidRPr="00684CD2">
              <w:rPr>
                <w:rStyle w:val="212pt"/>
                <w:rFonts w:eastAsia="Corbel"/>
                <w:sz w:val="20"/>
                <w:szCs w:val="20"/>
              </w:rPr>
              <w:t xml:space="preserve">  Курской области</w:t>
            </w:r>
          </w:p>
        </w:tc>
        <w:tc>
          <w:tcPr>
            <w:tcW w:w="2410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20"/>
                <w:szCs w:val="20"/>
                <w:lang w:eastAsia="ru-RU"/>
              </w:rPr>
            </w:pPr>
            <w:r w:rsidRPr="003272DD">
              <w:rPr>
                <w:rStyle w:val="212pt"/>
                <w:rFonts w:eastAsia="Corbel"/>
                <w:sz w:val="20"/>
                <w:szCs w:val="20"/>
              </w:rPr>
              <w:t xml:space="preserve">Администрации 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поселка Теткино </w:t>
            </w:r>
            <w:r w:rsidRPr="003272DD">
              <w:rPr>
                <w:rStyle w:val="212pt"/>
                <w:rFonts w:eastAsia="Corbel"/>
                <w:sz w:val="20"/>
                <w:szCs w:val="20"/>
              </w:rPr>
              <w:t>Глу</w:t>
            </w:r>
            <w:r w:rsidRPr="003272DD">
              <w:rPr>
                <w:rStyle w:val="212pt"/>
                <w:rFonts w:eastAsia="Corbel"/>
                <w:sz w:val="20"/>
                <w:szCs w:val="20"/>
              </w:rPr>
              <w:t>ш</w:t>
            </w:r>
            <w:r>
              <w:rPr>
                <w:rStyle w:val="212pt"/>
                <w:rFonts w:eastAsia="Corbel"/>
                <w:sz w:val="20"/>
                <w:szCs w:val="20"/>
              </w:rPr>
              <w:t>ковского района</w:t>
            </w:r>
          </w:p>
        </w:tc>
        <w:tc>
          <w:tcPr>
            <w:tcW w:w="1275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ind w:left="160" w:hanging="160"/>
              <w:jc w:val="left"/>
              <w:rPr>
                <w:sz w:val="20"/>
                <w:szCs w:val="20"/>
                <w:lang w:eastAsia="ru-RU"/>
              </w:rPr>
            </w:pPr>
            <w:r w:rsidRPr="001D53EB">
              <w:rPr>
                <w:rStyle w:val="212pt"/>
                <w:sz w:val="20"/>
                <w:szCs w:val="20"/>
              </w:rPr>
              <w:t>Ежемесячно</w:t>
            </w:r>
          </w:p>
        </w:tc>
        <w:tc>
          <w:tcPr>
            <w:tcW w:w="2694" w:type="dxa"/>
            <w:gridSpan w:val="2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4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1D53EB">
              <w:rPr>
                <w:rStyle w:val="212pt"/>
                <w:sz w:val="20"/>
                <w:szCs w:val="20"/>
              </w:rPr>
              <w:t>Проведение</w:t>
            </w:r>
            <w:r>
              <w:rPr>
                <w:rStyle w:val="212pt"/>
                <w:sz w:val="20"/>
                <w:szCs w:val="20"/>
              </w:rPr>
              <w:t xml:space="preserve"> </w:t>
            </w:r>
            <w:r w:rsidRPr="001D53EB">
              <w:rPr>
                <w:rStyle w:val="212pt"/>
                <w:sz w:val="20"/>
                <w:szCs w:val="20"/>
              </w:rPr>
              <w:t>анализа о</w:t>
            </w:r>
            <w:r w:rsidRPr="001D53EB">
              <w:rPr>
                <w:rStyle w:val="212pt"/>
                <w:sz w:val="20"/>
                <w:szCs w:val="20"/>
              </w:rPr>
              <w:t>т</w:t>
            </w:r>
            <w:r w:rsidRPr="001D53EB">
              <w:rPr>
                <w:rStyle w:val="212pt"/>
                <w:sz w:val="20"/>
                <w:szCs w:val="20"/>
              </w:rPr>
              <w:t>четности</w:t>
            </w:r>
            <w:r>
              <w:rPr>
                <w:rStyle w:val="212pt"/>
                <w:sz w:val="20"/>
                <w:szCs w:val="20"/>
              </w:rPr>
              <w:t xml:space="preserve"> </w:t>
            </w:r>
            <w:r w:rsidRPr="001D53EB">
              <w:rPr>
                <w:rStyle w:val="212pt"/>
                <w:sz w:val="20"/>
                <w:szCs w:val="20"/>
              </w:rPr>
              <w:t xml:space="preserve"> </w:t>
            </w:r>
            <w:r>
              <w:rPr>
                <w:rStyle w:val="212pt"/>
                <w:rFonts w:eastAsia="Corbel"/>
                <w:sz w:val="20"/>
                <w:szCs w:val="20"/>
              </w:rPr>
              <w:t>МО</w:t>
            </w:r>
            <w:r w:rsidRPr="00684CD2">
              <w:rPr>
                <w:rStyle w:val="212pt"/>
                <w:rFonts w:eastAsia="Corbel"/>
                <w:sz w:val="20"/>
                <w:szCs w:val="20"/>
              </w:rPr>
              <w:t xml:space="preserve"> «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поселок Теткино» </w:t>
            </w:r>
            <w:r w:rsidRPr="00684CD2">
              <w:rPr>
                <w:rStyle w:val="212pt"/>
                <w:rFonts w:eastAsia="Corbel"/>
                <w:sz w:val="20"/>
                <w:szCs w:val="20"/>
              </w:rPr>
              <w:t>Глушковск</w:t>
            </w:r>
            <w:r>
              <w:rPr>
                <w:rStyle w:val="212pt"/>
                <w:rFonts w:eastAsia="Corbel"/>
                <w:sz w:val="20"/>
                <w:szCs w:val="20"/>
              </w:rPr>
              <w:t>ого</w:t>
            </w:r>
            <w:r w:rsidRPr="00684CD2">
              <w:rPr>
                <w:rStyle w:val="212pt"/>
                <w:rFonts w:eastAsia="Corbel"/>
                <w:sz w:val="20"/>
                <w:szCs w:val="20"/>
              </w:rPr>
              <w:t xml:space="preserve"> район</w:t>
            </w:r>
            <w:r>
              <w:rPr>
                <w:rStyle w:val="212pt"/>
                <w:rFonts w:eastAsia="Corbel"/>
                <w:sz w:val="20"/>
                <w:szCs w:val="20"/>
              </w:rPr>
              <w:t>а</w:t>
            </w:r>
            <w:r w:rsidRPr="00684CD2">
              <w:rPr>
                <w:rStyle w:val="212pt"/>
                <w:rFonts w:eastAsia="Corbel"/>
                <w:sz w:val="20"/>
                <w:szCs w:val="20"/>
              </w:rPr>
              <w:t xml:space="preserve">  Курской области</w:t>
            </w:r>
            <w:r w:rsidRPr="001D53EB">
              <w:rPr>
                <w:rStyle w:val="212pt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ind w:left="260" w:hanging="226"/>
              <w:jc w:val="left"/>
              <w:rPr>
                <w:sz w:val="20"/>
                <w:szCs w:val="20"/>
                <w:lang w:eastAsia="ru-RU"/>
              </w:rPr>
            </w:pPr>
            <w:r w:rsidRPr="001D53EB">
              <w:rPr>
                <w:rStyle w:val="212pt"/>
                <w:sz w:val="20"/>
                <w:szCs w:val="20"/>
              </w:rPr>
              <w:t>да/нет</w:t>
            </w:r>
          </w:p>
        </w:tc>
        <w:tc>
          <w:tcPr>
            <w:tcW w:w="709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ind w:left="176"/>
              <w:jc w:val="left"/>
              <w:rPr>
                <w:sz w:val="20"/>
                <w:szCs w:val="20"/>
                <w:lang w:eastAsia="ru-RU"/>
              </w:rPr>
            </w:pPr>
            <w:r w:rsidRPr="001D53EB">
              <w:rPr>
                <w:rStyle w:val="212pt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ind w:left="340"/>
              <w:jc w:val="left"/>
              <w:rPr>
                <w:sz w:val="20"/>
                <w:szCs w:val="20"/>
                <w:lang w:eastAsia="ru-RU"/>
              </w:rPr>
            </w:pPr>
            <w:r w:rsidRPr="001D53EB">
              <w:rPr>
                <w:rStyle w:val="212pt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rStyle w:val="212pt"/>
                <w:sz w:val="20"/>
                <w:szCs w:val="20"/>
              </w:rPr>
              <w:t>д</w:t>
            </w:r>
            <w:r w:rsidRPr="001D53EB">
              <w:rPr>
                <w:rStyle w:val="212pt"/>
                <w:sz w:val="20"/>
                <w:szCs w:val="20"/>
              </w:rPr>
              <w:t>а</w:t>
            </w:r>
          </w:p>
        </w:tc>
      </w:tr>
      <w:tr w:rsidR="00755B3E" w:rsidRPr="00EC20D6" w:rsidTr="0049106C">
        <w:tc>
          <w:tcPr>
            <w:tcW w:w="710" w:type="dxa"/>
          </w:tcPr>
          <w:p w:rsidR="00755B3E" w:rsidRPr="00EC20D6" w:rsidRDefault="00755B3E" w:rsidP="00491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2.6.2.</w:t>
            </w:r>
          </w:p>
        </w:tc>
        <w:tc>
          <w:tcPr>
            <w:tcW w:w="3402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4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A462A5">
              <w:rPr>
                <w:rStyle w:val="212pt"/>
                <w:sz w:val="20"/>
                <w:szCs w:val="20"/>
              </w:rPr>
              <w:t>Утверждение предельного объема расходов на обслужива</w:t>
            </w:r>
            <w:r w:rsidRPr="00BE0F67">
              <w:rPr>
                <w:rStyle w:val="212pt"/>
                <w:sz w:val="20"/>
                <w:szCs w:val="20"/>
              </w:rPr>
              <w:t xml:space="preserve">ние </w:t>
            </w:r>
            <w:r>
              <w:rPr>
                <w:rStyle w:val="212pt"/>
                <w:sz w:val="20"/>
                <w:szCs w:val="20"/>
              </w:rPr>
              <w:t>мун</w:t>
            </w:r>
            <w:r>
              <w:rPr>
                <w:rStyle w:val="212pt"/>
                <w:sz w:val="20"/>
                <w:szCs w:val="20"/>
              </w:rPr>
              <w:t>и</w:t>
            </w:r>
            <w:r>
              <w:rPr>
                <w:rStyle w:val="212pt"/>
                <w:sz w:val="20"/>
                <w:szCs w:val="20"/>
              </w:rPr>
              <w:t>ципаль</w:t>
            </w:r>
            <w:r w:rsidRPr="00BE0F67">
              <w:rPr>
                <w:rStyle w:val="212pt"/>
                <w:sz w:val="20"/>
                <w:szCs w:val="20"/>
              </w:rPr>
              <w:t>ного</w:t>
            </w:r>
            <w:r>
              <w:rPr>
                <w:rStyle w:val="212pt"/>
                <w:sz w:val="20"/>
                <w:szCs w:val="20"/>
              </w:rPr>
              <w:t xml:space="preserve"> </w:t>
            </w:r>
            <w:r w:rsidRPr="00BE0F67">
              <w:rPr>
                <w:rStyle w:val="212pt"/>
                <w:sz w:val="20"/>
                <w:szCs w:val="20"/>
              </w:rPr>
              <w:t>долга</w:t>
            </w:r>
            <w:r>
              <w:rPr>
                <w:rStyle w:val="212pt"/>
                <w:sz w:val="20"/>
                <w:szCs w:val="20"/>
              </w:rPr>
              <w:t xml:space="preserve"> </w:t>
            </w:r>
            <w:r w:rsidRPr="006E58AB">
              <w:rPr>
                <w:rStyle w:val="212pt"/>
                <w:sz w:val="20"/>
                <w:szCs w:val="20"/>
              </w:rPr>
              <w:t>МО «поселок Теткино» Глушковского района  Курской области</w:t>
            </w:r>
            <w:r w:rsidRPr="00BE0F67">
              <w:rPr>
                <w:rStyle w:val="212pt"/>
                <w:sz w:val="20"/>
                <w:szCs w:val="20"/>
              </w:rPr>
              <w:t xml:space="preserve"> в объеме не выше</w:t>
            </w:r>
            <w:r>
              <w:rPr>
                <w:rStyle w:val="212pt"/>
                <w:sz w:val="20"/>
                <w:szCs w:val="20"/>
              </w:rPr>
              <w:t xml:space="preserve"> </w:t>
            </w:r>
            <w:r w:rsidRPr="00BE0F67">
              <w:rPr>
                <w:rStyle w:val="212pt"/>
                <w:sz w:val="20"/>
                <w:szCs w:val="20"/>
              </w:rPr>
              <w:t xml:space="preserve">5 % от суммы расходов </w:t>
            </w:r>
            <w:r>
              <w:rPr>
                <w:rStyle w:val="212pt"/>
                <w:sz w:val="20"/>
                <w:szCs w:val="20"/>
              </w:rPr>
              <w:t>ра</w:t>
            </w:r>
            <w:r>
              <w:rPr>
                <w:rStyle w:val="212pt"/>
                <w:sz w:val="20"/>
                <w:szCs w:val="20"/>
              </w:rPr>
              <w:t>й</w:t>
            </w:r>
            <w:r>
              <w:rPr>
                <w:rStyle w:val="212pt"/>
                <w:sz w:val="20"/>
                <w:szCs w:val="20"/>
              </w:rPr>
              <w:t>он</w:t>
            </w:r>
            <w:r w:rsidRPr="00BE0F67">
              <w:rPr>
                <w:rStyle w:val="212pt"/>
                <w:sz w:val="20"/>
                <w:szCs w:val="20"/>
              </w:rPr>
              <w:t xml:space="preserve">ного бюджета за </w:t>
            </w:r>
            <w:r>
              <w:rPr>
                <w:rStyle w:val="212pt"/>
                <w:sz w:val="20"/>
                <w:szCs w:val="20"/>
              </w:rPr>
              <w:t>и</w:t>
            </w:r>
            <w:r w:rsidRPr="00BE0F67">
              <w:rPr>
                <w:rStyle w:val="212pt"/>
                <w:sz w:val="20"/>
                <w:szCs w:val="20"/>
              </w:rPr>
              <w:t>сключением</w:t>
            </w:r>
            <w:r>
              <w:rPr>
                <w:rStyle w:val="212pt"/>
                <w:sz w:val="20"/>
                <w:szCs w:val="20"/>
              </w:rPr>
              <w:t xml:space="preserve"> </w:t>
            </w:r>
            <w:r w:rsidRPr="00BE0F67">
              <w:rPr>
                <w:rStyle w:val="212pt"/>
                <w:sz w:val="20"/>
                <w:szCs w:val="20"/>
              </w:rPr>
              <w:t>расх</w:t>
            </w:r>
            <w:r w:rsidRPr="00BE0F67">
              <w:rPr>
                <w:rStyle w:val="212pt"/>
                <w:sz w:val="20"/>
                <w:szCs w:val="20"/>
              </w:rPr>
              <w:t>о</w:t>
            </w:r>
            <w:r w:rsidRPr="00BE0F67">
              <w:rPr>
                <w:rStyle w:val="212pt"/>
                <w:sz w:val="20"/>
                <w:szCs w:val="20"/>
              </w:rPr>
              <w:t>дов, которые</w:t>
            </w:r>
            <w:r>
              <w:rPr>
                <w:rStyle w:val="212pt"/>
                <w:sz w:val="20"/>
                <w:szCs w:val="20"/>
              </w:rPr>
              <w:t xml:space="preserve"> </w:t>
            </w:r>
            <w:r w:rsidRPr="00BE0F67">
              <w:rPr>
                <w:rStyle w:val="212pt"/>
                <w:sz w:val="20"/>
                <w:szCs w:val="20"/>
              </w:rPr>
              <w:t>осуществля</w:t>
            </w:r>
            <w:r>
              <w:rPr>
                <w:rStyle w:val="212pt"/>
                <w:sz w:val="20"/>
                <w:szCs w:val="20"/>
              </w:rPr>
              <w:t>ю</w:t>
            </w:r>
            <w:r w:rsidRPr="00BE0F67">
              <w:rPr>
                <w:rStyle w:val="212pt"/>
                <w:sz w:val="20"/>
                <w:szCs w:val="20"/>
              </w:rPr>
              <w:t>т</w:t>
            </w:r>
            <w:r w:rsidRPr="00BE0F67">
              <w:rPr>
                <w:rStyle w:val="212pt"/>
                <w:sz w:val="20"/>
                <w:szCs w:val="20"/>
              </w:rPr>
              <w:t>ся за</w:t>
            </w:r>
            <w:r>
              <w:rPr>
                <w:rStyle w:val="212pt"/>
                <w:sz w:val="20"/>
                <w:szCs w:val="20"/>
              </w:rPr>
              <w:t xml:space="preserve"> </w:t>
            </w:r>
            <w:r w:rsidRPr="00BE0F67">
              <w:rPr>
                <w:rStyle w:val="212pt"/>
                <w:sz w:val="20"/>
                <w:szCs w:val="20"/>
              </w:rPr>
              <w:t xml:space="preserve">счет </w:t>
            </w:r>
            <w:r w:rsidRPr="00BE0F67">
              <w:rPr>
                <w:rStyle w:val="212pt"/>
                <w:sz w:val="20"/>
                <w:szCs w:val="20"/>
              </w:rPr>
              <w:lastRenderedPageBreak/>
              <w:t>субвенций, предоставл</w:t>
            </w:r>
            <w:r w:rsidRPr="00BE0F67">
              <w:rPr>
                <w:rStyle w:val="212pt"/>
                <w:sz w:val="20"/>
                <w:szCs w:val="20"/>
              </w:rPr>
              <w:t>я</w:t>
            </w:r>
            <w:r w:rsidRPr="00BE0F67">
              <w:rPr>
                <w:rStyle w:val="212pt"/>
                <w:sz w:val="20"/>
                <w:szCs w:val="20"/>
              </w:rPr>
              <w:t xml:space="preserve">емых из </w:t>
            </w:r>
            <w:r>
              <w:rPr>
                <w:rStyle w:val="212pt"/>
                <w:sz w:val="20"/>
                <w:szCs w:val="20"/>
              </w:rPr>
              <w:t>област</w:t>
            </w:r>
            <w:r w:rsidRPr="00BE0F67">
              <w:rPr>
                <w:rStyle w:val="212pt"/>
                <w:sz w:val="20"/>
                <w:szCs w:val="20"/>
              </w:rPr>
              <w:t>ного бюджета</w:t>
            </w:r>
          </w:p>
        </w:tc>
        <w:tc>
          <w:tcPr>
            <w:tcW w:w="2693" w:type="dxa"/>
            <w:gridSpan w:val="2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4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BE0F67">
              <w:rPr>
                <w:rStyle w:val="212pt"/>
                <w:sz w:val="20"/>
                <w:szCs w:val="20"/>
              </w:rPr>
              <w:lastRenderedPageBreak/>
              <w:t>Предложения при</w:t>
            </w:r>
            <w:r w:rsidRPr="00BE0F67">
              <w:rPr>
                <w:rStyle w:val="212pt"/>
                <w:sz w:val="20"/>
                <w:szCs w:val="20"/>
              </w:rPr>
              <w:br/>
              <w:t>подготовке проекта</w:t>
            </w:r>
            <w:r w:rsidRPr="00BE0F67">
              <w:rPr>
                <w:rStyle w:val="212pt"/>
                <w:sz w:val="20"/>
                <w:szCs w:val="20"/>
              </w:rPr>
              <w:br/>
            </w:r>
            <w:r>
              <w:rPr>
                <w:rStyle w:val="212pt"/>
                <w:sz w:val="20"/>
                <w:szCs w:val="20"/>
              </w:rPr>
              <w:t xml:space="preserve">решения </w:t>
            </w:r>
            <w:r w:rsidRPr="00BE0F67">
              <w:rPr>
                <w:rStyle w:val="212pt"/>
                <w:sz w:val="20"/>
                <w:szCs w:val="20"/>
              </w:rPr>
              <w:t xml:space="preserve">о </w:t>
            </w:r>
            <w:r>
              <w:rPr>
                <w:rStyle w:val="212pt"/>
                <w:sz w:val="20"/>
                <w:szCs w:val="20"/>
              </w:rPr>
              <w:t>местном</w:t>
            </w:r>
            <w:r w:rsidRPr="00BE0F67">
              <w:rPr>
                <w:rStyle w:val="212pt"/>
                <w:sz w:val="20"/>
                <w:szCs w:val="20"/>
              </w:rPr>
              <w:br/>
              <w:t>бюджете на очередной</w:t>
            </w:r>
            <w:r w:rsidRPr="00BE0F67">
              <w:rPr>
                <w:rStyle w:val="212pt"/>
                <w:sz w:val="20"/>
                <w:szCs w:val="20"/>
              </w:rPr>
              <w:br/>
              <w:t>финансовый год и на</w:t>
            </w:r>
            <w:r w:rsidRPr="00BE0F67">
              <w:rPr>
                <w:rStyle w:val="212pt"/>
                <w:sz w:val="20"/>
                <w:szCs w:val="20"/>
              </w:rPr>
              <w:br/>
              <w:t>плановый период</w:t>
            </w:r>
          </w:p>
        </w:tc>
        <w:tc>
          <w:tcPr>
            <w:tcW w:w="2410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20"/>
                <w:szCs w:val="20"/>
                <w:lang w:eastAsia="ru-RU"/>
              </w:rPr>
            </w:pPr>
            <w:r w:rsidRPr="003272DD">
              <w:rPr>
                <w:rStyle w:val="212pt"/>
                <w:rFonts w:eastAsia="Corbel"/>
                <w:sz w:val="20"/>
                <w:szCs w:val="20"/>
              </w:rPr>
              <w:t xml:space="preserve">Администрации 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поселка Теткино </w:t>
            </w:r>
            <w:r w:rsidRPr="003272DD">
              <w:rPr>
                <w:rStyle w:val="212pt"/>
                <w:rFonts w:eastAsia="Corbel"/>
                <w:sz w:val="20"/>
                <w:szCs w:val="20"/>
              </w:rPr>
              <w:t>Глу</w:t>
            </w:r>
            <w:r w:rsidRPr="003272DD">
              <w:rPr>
                <w:rStyle w:val="212pt"/>
                <w:rFonts w:eastAsia="Corbel"/>
                <w:sz w:val="20"/>
                <w:szCs w:val="20"/>
              </w:rPr>
              <w:t>ш</w:t>
            </w:r>
            <w:r>
              <w:rPr>
                <w:rStyle w:val="212pt"/>
                <w:rFonts w:eastAsia="Corbel"/>
                <w:sz w:val="20"/>
                <w:szCs w:val="20"/>
              </w:rPr>
              <w:t>ковского района</w:t>
            </w:r>
          </w:p>
        </w:tc>
        <w:tc>
          <w:tcPr>
            <w:tcW w:w="1275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20"/>
                <w:szCs w:val="20"/>
                <w:lang w:eastAsia="ru-RU"/>
              </w:rPr>
            </w:pPr>
            <w:r w:rsidRPr="00BE0F67">
              <w:rPr>
                <w:rStyle w:val="212pt"/>
                <w:sz w:val="20"/>
                <w:szCs w:val="20"/>
              </w:rPr>
              <w:t>По мере необход</w:t>
            </w:r>
            <w:r w:rsidRPr="00BE0F67">
              <w:rPr>
                <w:rStyle w:val="212pt"/>
                <w:sz w:val="20"/>
                <w:szCs w:val="20"/>
              </w:rPr>
              <w:t>и</w:t>
            </w:r>
            <w:r w:rsidRPr="00BE0F67">
              <w:rPr>
                <w:rStyle w:val="212pt"/>
                <w:sz w:val="20"/>
                <w:szCs w:val="20"/>
              </w:rPr>
              <w:t>мости</w:t>
            </w:r>
          </w:p>
        </w:tc>
        <w:tc>
          <w:tcPr>
            <w:tcW w:w="2694" w:type="dxa"/>
            <w:gridSpan w:val="2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BE0F67">
              <w:rPr>
                <w:rStyle w:val="212pt"/>
                <w:sz w:val="20"/>
                <w:szCs w:val="20"/>
              </w:rPr>
              <w:t>Не выше 5 %</w:t>
            </w:r>
          </w:p>
        </w:tc>
        <w:tc>
          <w:tcPr>
            <w:tcW w:w="708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0"/>
                <w:lang w:eastAsia="ru-RU"/>
              </w:rPr>
            </w:pPr>
            <w:r w:rsidRPr="00BE0F67">
              <w:rPr>
                <w:rStyle w:val="212pt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ind w:left="240" w:hanging="206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rStyle w:val="28pt"/>
                <w:sz w:val="20"/>
                <w:szCs w:val="20"/>
              </w:rPr>
              <w:t>до</w:t>
            </w:r>
            <w:proofErr w:type="spellEnd"/>
            <w:r w:rsidRPr="00BE0F67">
              <w:rPr>
                <w:rStyle w:val="28pt"/>
                <w:sz w:val="20"/>
                <w:szCs w:val="20"/>
              </w:rPr>
              <w:t xml:space="preserve"> </w:t>
            </w:r>
            <w:r w:rsidRPr="00BE0F67">
              <w:rPr>
                <w:rStyle w:val="212pt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sz w:val="20"/>
                <w:szCs w:val="20"/>
                <w:lang w:eastAsia="ru-RU"/>
              </w:rPr>
            </w:pPr>
            <w:r w:rsidRPr="00BE0F67">
              <w:rPr>
                <w:rStyle w:val="212pt"/>
                <w:sz w:val="20"/>
                <w:szCs w:val="20"/>
              </w:rPr>
              <w:t>до 5</w:t>
            </w:r>
          </w:p>
        </w:tc>
        <w:tc>
          <w:tcPr>
            <w:tcW w:w="850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0"/>
                <w:lang w:eastAsia="ru-RU"/>
              </w:rPr>
            </w:pPr>
            <w:r w:rsidRPr="00BE0F67">
              <w:rPr>
                <w:rStyle w:val="212pt"/>
                <w:sz w:val="20"/>
                <w:szCs w:val="20"/>
              </w:rPr>
              <w:t>до 5</w:t>
            </w:r>
          </w:p>
        </w:tc>
      </w:tr>
      <w:tr w:rsidR="00755B3E" w:rsidRPr="00A462A5" w:rsidTr="0049106C">
        <w:tc>
          <w:tcPr>
            <w:tcW w:w="710" w:type="dxa"/>
          </w:tcPr>
          <w:p w:rsidR="00755B3E" w:rsidRPr="00EC20D6" w:rsidRDefault="00755B3E" w:rsidP="00491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2.6.3.</w:t>
            </w:r>
          </w:p>
        </w:tc>
        <w:tc>
          <w:tcPr>
            <w:tcW w:w="3402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line="240" w:lineRule="auto"/>
              <w:ind w:left="16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Style w:val="212pt"/>
                <w:sz w:val="20"/>
                <w:szCs w:val="20"/>
              </w:rPr>
              <w:t>Планирование при</w:t>
            </w:r>
            <w:r w:rsidRPr="00A462A5">
              <w:rPr>
                <w:rStyle w:val="212pt"/>
                <w:sz w:val="20"/>
                <w:szCs w:val="20"/>
              </w:rPr>
              <w:t>влечения бю</w:t>
            </w:r>
            <w:r w:rsidRPr="00A462A5">
              <w:rPr>
                <w:rStyle w:val="212pt"/>
                <w:sz w:val="20"/>
                <w:szCs w:val="20"/>
              </w:rPr>
              <w:t>д</w:t>
            </w:r>
            <w:r w:rsidRPr="00A462A5">
              <w:rPr>
                <w:rStyle w:val="212pt"/>
                <w:sz w:val="20"/>
                <w:szCs w:val="20"/>
              </w:rPr>
              <w:t>жетных</w:t>
            </w:r>
            <w:r>
              <w:rPr>
                <w:rStyle w:val="212pt"/>
                <w:sz w:val="20"/>
                <w:szCs w:val="20"/>
              </w:rPr>
              <w:t xml:space="preserve"> </w:t>
            </w:r>
            <w:r w:rsidRPr="00A462A5">
              <w:rPr>
                <w:rStyle w:val="212pt"/>
                <w:sz w:val="20"/>
                <w:szCs w:val="20"/>
              </w:rPr>
              <w:t xml:space="preserve">кредитов из </w:t>
            </w:r>
            <w:r>
              <w:rPr>
                <w:rStyle w:val="212pt"/>
                <w:sz w:val="20"/>
                <w:szCs w:val="20"/>
              </w:rPr>
              <w:t>районного бюджета в местны</w:t>
            </w:r>
            <w:r w:rsidRPr="00A462A5">
              <w:rPr>
                <w:rStyle w:val="212pt"/>
                <w:sz w:val="20"/>
                <w:szCs w:val="20"/>
              </w:rPr>
              <w:t>й бюджет</w:t>
            </w:r>
            <w:r>
              <w:rPr>
                <w:rStyle w:val="212pt"/>
                <w:sz w:val="20"/>
                <w:szCs w:val="20"/>
              </w:rPr>
              <w:t xml:space="preserve"> </w:t>
            </w:r>
            <w:r w:rsidRPr="00A462A5">
              <w:rPr>
                <w:rStyle w:val="212pt"/>
                <w:sz w:val="20"/>
                <w:szCs w:val="20"/>
              </w:rPr>
              <w:t>п</w:t>
            </w:r>
            <w:r w:rsidRPr="00A462A5">
              <w:rPr>
                <w:rStyle w:val="212pt"/>
                <w:sz w:val="20"/>
                <w:szCs w:val="20"/>
              </w:rPr>
              <w:t>о</w:t>
            </w:r>
            <w:r w:rsidRPr="00A462A5">
              <w:rPr>
                <w:rStyle w:val="212pt"/>
                <w:sz w:val="20"/>
                <w:szCs w:val="20"/>
              </w:rPr>
              <w:t xml:space="preserve">сле принятия соответствующего решения на </w:t>
            </w:r>
            <w:r>
              <w:rPr>
                <w:rStyle w:val="212pt"/>
                <w:sz w:val="20"/>
                <w:szCs w:val="20"/>
              </w:rPr>
              <w:t xml:space="preserve">районном  </w:t>
            </w:r>
            <w:r w:rsidRPr="00A462A5">
              <w:rPr>
                <w:rStyle w:val="212pt"/>
                <w:sz w:val="20"/>
                <w:szCs w:val="20"/>
              </w:rPr>
              <w:t>уровне</w:t>
            </w:r>
          </w:p>
        </w:tc>
        <w:tc>
          <w:tcPr>
            <w:tcW w:w="2693" w:type="dxa"/>
            <w:gridSpan w:val="2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line="274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line="274" w:lineRule="exact"/>
              <w:jc w:val="left"/>
              <w:rPr>
                <w:sz w:val="20"/>
                <w:szCs w:val="20"/>
                <w:lang w:eastAsia="ru-RU"/>
              </w:rPr>
            </w:pPr>
            <w:r w:rsidRPr="003272DD">
              <w:rPr>
                <w:rStyle w:val="212pt"/>
                <w:rFonts w:eastAsia="Corbel"/>
                <w:sz w:val="20"/>
                <w:szCs w:val="20"/>
              </w:rPr>
              <w:t xml:space="preserve">Администрации 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поселка Теткино </w:t>
            </w:r>
            <w:r w:rsidRPr="003272DD">
              <w:rPr>
                <w:rStyle w:val="212pt"/>
                <w:rFonts w:eastAsia="Corbel"/>
                <w:sz w:val="20"/>
                <w:szCs w:val="20"/>
              </w:rPr>
              <w:t>Глу</w:t>
            </w:r>
            <w:r w:rsidRPr="003272DD">
              <w:rPr>
                <w:rStyle w:val="212pt"/>
                <w:rFonts w:eastAsia="Corbel"/>
                <w:sz w:val="20"/>
                <w:szCs w:val="20"/>
              </w:rPr>
              <w:t>ш</w:t>
            </w:r>
            <w:r>
              <w:rPr>
                <w:rStyle w:val="212pt"/>
                <w:rFonts w:eastAsia="Corbel"/>
                <w:sz w:val="20"/>
                <w:szCs w:val="20"/>
              </w:rPr>
              <w:t>ковского района</w:t>
            </w:r>
          </w:p>
        </w:tc>
        <w:tc>
          <w:tcPr>
            <w:tcW w:w="1275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20"/>
                <w:szCs w:val="20"/>
                <w:lang w:eastAsia="ru-RU"/>
              </w:rPr>
            </w:pPr>
            <w:r w:rsidRPr="00BE0F67">
              <w:rPr>
                <w:rStyle w:val="212pt"/>
                <w:sz w:val="20"/>
                <w:szCs w:val="20"/>
              </w:rPr>
              <w:t>По мере необход</w:t>
            </w:r>
            <w:r w:rsidRPr="00BE0F67">
              <w:rPr>
                <w:rStyle w:val="212pt"/>
                <w:sz w:val="20"/>
                <w:szCs w:val="20"/>
              </w:rPr>
              <w:t>и</w:t>
            </w:r>
            <w:r w:rsidRPr="00BE0F67">
              <w:rPr>
                <w:rStyle w:val="212pt"/>
                <w:sz w:val="20"/>
                <w:szCs w:val="20"/>
              </w:rPr>
              <w:t>мости</w:t>
            </w:r>
          </w:p>
        </w:tc>
        <w:tc>
          <w:tcPr>
            <w:tcW w:w="2694" w:type="dxa"/>
            <w:gridSpan w:val="2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line="274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A462A5">
              <w:rPr>
                <w:rStyle w:val="212pt"/>
                <w:sz w:val="20"/>
                <w:szCs w:val="20"/>
              </w:rPr>
              <w:t>Объем, распределе</w:t>
            </w:r>
            <w:r w:rsidRPr="00A462A5">
              <w:rPr>
                <w:rStyle w:val="212pt"/>
                <w:sz w:val="20"/>
                <w:szCs w:val="20"/>
              </w:rPr>
              <w:t>н</w:t>
            </w:r>
            <w:r w:rsidRPr="00A462A5">
              <w:rPr>
                <w:rStyle w:val="212pt"/>
                <w:sz w:val="20"/>
                <w:szCs w:val="20"/>
              </w:rPr>
              <w:t>ный на</w:t>
            </w:r>
            <w:r>
              <w:rPr>
                <w:rStyle w:val="212pt"/>
                <w:sz w:val="20"/>
                <w:szCs w:val="20"/>
              </w:rPr>
              <w:t xml:space="preserve"> областном уровне</w:t>
            </w:r>
          </w:p>
        </w:tc>
        <w:tc>
          <w:tcPr>
            <w:tcW w:w="708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ind w:left="280" w:hanging="280"/>
              <w:jc w:val="left"/>
              <w:rPr>
                <w:sz w:val="20"/>
                <w:szCs w:val="20"/>
                <w:lang w:eastAsia="ru-RU"/>
              </w:rPr>
            </w:pPr>
            <w:r w:rsidRPr="00A462A5">
              <w:rPr>
                <w:rStyle w:val="212pt"/>
                <w:sz w:val="20"/>
                <w:szCs w:val="20"/>
              </w:rPr>
              <w:t>да/нет</w:t>
            </w:r>
          </w:p>
        </w:tc>
        <w:tc>
          <w:tcPr>
            <w:tcW w:w="709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0"/>
                <w:lang w:eastAsia="ru-RU"/>
              </w:rPr>
            </w:pPr>
            <w:r w:rsidRPr="00A462A5">
              <w:rPr>
                <w:rStyle w:val="212pt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0"/>
                <w:lang w:eastAsia="ru-RU"/>
              </w:rPr>
            </w:pPr>
            <w:r w:rsidRPr="00A462A5">
              <w:rPr>
                <w:rStyle w:val="212pt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0"/>
                <w:lang w:eastAsia="ru-RU"/>
              </w:rPr>
            </w:pPr>
            <w:r w:rsidRPr="00A462A5">
              <w:rPr>
                <w:rStyle w:val="212pt"/>
                <w:sz w:val="20"/>
                <w:szCs w:val="20"/>
              </w:rPr>
              <w:t>да</w:t>
            </w:r>
          </w:p>
        </w:tc>
      </w:tr>
    </w:tbl>
    <w:p w:rsidR="00755B3E" w:rsidRPr="00EC20D6" w:rsidRDefault="00755B3E" w:rsidP="00755B3E">
      <w:pPr>
        <w:rPr>
          <w:sz w:val="20"/>
          <w:szCs w:val="20"/>
        </w:rPr>
      </w:pPr>
    </w:p>
    <w:p w:rsidR="00283F2D" w:rsidRPr="001328F7" w:rsidRDefault="00283F2D" w:rsidP="00755B3E">
      <w:pPr>
        <w:widowControl/>
        <w:shd w:val="clear" w:color="auto" w:fill="FFFFFF"/>
        <w:spacing w:before="180" w:after="180"/>
        <w:rPr>
          <w:rFonts w:ascii="Times New Roman" w:eastAsia="Times New Roman" w:hAnsi="Times New Roman" w:cs="Times New Roman"/>
          <w:color w:val="0E2F43"/>
          <w:sz w:val="28"/>
          <w:szCs w:val="28"/>
        </w:rPr>
      </w:pPr>
    </w:p>
    <w:p w:rsidR="00A12F87" w:rsidRPr="00A12F87" w:rsidRDefault="00A12F87" w:rsidP="00A12F87">
      <w:pPr>
        <w:rPr>
          <w:rFonts w:ascii="Times New Roman" w:hAnsi="Times New Roman" w:cs="Times New Roman"/>
          <w:sz w:val="28"/>
          <w:szCs w:val="28"/>
        </w:rPr>
      </w:pPr>
    </w:p>
    <w:sectPr w:rsidR="00A12F87" w:rsidRPr="00A12F87" w:rsidSect="00755B3E">
      <w:pgSz w:w="16838" w:h="11906" w:orient="landscape"/>
      <w:pgMar w:top="567" w:right="42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84A27"/>
    <w:multiLevelType w:val="multilevel"/>
    <w:tmpl w:val="E30CE4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EA4673"/>
    <w:multiLevelType w:val="multilevel"/>
    <w:tmpl w:val="EFF2DA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11722E"/>
    <w:multiLevelType w:val="hybridMultilevel"/>
    <w:tmpl w:val="B63A7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44D6B"/>
    <w:multiLevelType w:val="multilevel"/>
    <w:tmpl w:val="7A92A0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C59"/>
    <w:rsid w:val="001328F7"/>
    <w:rsid w:val="00283F2D"/>
    <w:rsid w:val="00370CE9"/>
    <w:rsid w:val="00511F27"/>
    <w:rsid w:val="005F0D05"/>
    <w:rsid w:val="006C17E0"/>
    <w:rsid w:val="006E3D61"/>
    <w:rsid w:val="00755B3E"/>
    <w:rsid w:val="008E0C59"/>
    <w:rsid w:val="00A12F87"/>
    <w:rsid w:val="00AB4260"/>
    <w:rsid w:val="00C73CB1"/>
    <w:rsid w:val="00CC5384"/>
    <w:rsid w:val="00F2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66549-336E-4BE8-B1CA-93CD8309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0C59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12F8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2F87"/>
    <w:pPr>
      <w:shd w:val="clear" w:color="auto" w:fill="FFFFFF"/>
      <w:spacing w:before="300" w:after="300" w:line="259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6E3D6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3D61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character" w:customStyle="1" w:styleId="212pt">
    <w:name w:val="Основной текст (2) + 12 pt"/>
    <w:rsid w:val="00755B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">
    <w:name w:val="Основной текст (2) + 8 pt"/>
    <w:rsid w:val="00755B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2315</Words>
  <Characters>13197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Glavbuh</cp:lastModifiedBy>
  <cp:revision>6</cp:revision>
  <cp:lastPrinted>2020-06-01T12:28:00Z</cp:lastPrinted>
  <dcterms:created xsi:type="dcterms:W3CDTF">2021-03-24T06:13:00Z</dcterms:created>
  <dcterms:modified xsi:type="dcterms:W3CDTF">2021-03-31T11:41:00Z</dcterms:modified>
</cp:coreProperties>
</file>