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>РОССИЙСКАЯ  ФЕДЕРАЦИЯ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 xml:space="preserve">АДМИНИСТРАЦИЯ   ПОСЕЛКА ТЕТКИНО 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sz w:val="32"/>
          <w:szCs w:val="32"/>
          <w:lang w:eastAsia="ru-RU"/>
        </w:rPr>
        <w:t>ГЛУШКОВСКОГО РАЙОНА  КУРСКОЙ  ОБЛАСТИ</w:t>
      </w:r>
    </w:p>
    <w:p>
      <w:pPr>
        <w:spacing w:after="0" w:line="240" w:lineRule="auto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</w:p>
    <w:p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32"/>
          <w:szCs w:val="32"/>
          <w:lang w:eastAsia="ru-RU"/>
        </w:rPr>
      </w:pPr>
    </w:p>
    <w:p>
      <w:pPr>
        <w:keepNext/>
        <w:spacing w:after="0" w:line="240" w:lineRule="auto"/>
        <w:jc w:val="center"/>
        <w:outlineLvl w:val="0"/>
        <w:rPr>
          <w:rFonts w:hint="default" w:ascii="Arial" w:hAnsi="Arial" w:eastAsia="Calibri" w:cs="Arial"/>
          <w:b/>
          <w:sz w:val="32"/>
          <w:szCs w:val="32"/>
          <w:lang w:eastAsia="ru-RU"/>
        </w:rPr>
      </w:pPr>
      <w:r>
        <w:rPr>
          <w:rFonts w:hint="default" w:ascii="Arial" w:hAnsi="Arial" w:eastAsia="Calibri" w:cs="Arial"/>
          <w:b/>
          <w:sz w:val="32"/>
          <w:szCs w:val="32"/>
          <w:lang w:eastAsia="ru-RU"/>
        </w:rPr>
        <w:t>П  О  С  Т  А  Н  О  В  Л  Е  Н  И  Е</w:t>
      </w:r>
    </w:p>
    <w:p>
      <w:pPr>
        <w:spacing w:after="0" w:line="240" w:lineRule="auto"/>
        <w:jc w:val="both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val="en-US" w:eastAsia="ru-RU"/>
        </w:rPr>
      </w:pP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eastAsia="ru-RU"/>
        </w:rPr>
        <w:t>от    2</w:t>
      </w: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val="en-US" w:eastAsia="ru-RU"/>
        </w:rPr>
        <w:t>7 апреля</w:t>
      </w: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eastAsia="ru-RU"/>
        </w:rPr>
        <w:t xml:space="preserve">  20</w:t>
      </w: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val="en-US" w:eastAsia="ru-RU"/>
        </w:rPr>
        <w:t>21</w:t>
      </w: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eastAsia="ru-RU"/>
        </w:rPr>
        <w:t xml:space="preserve"> г.   №  </w:t>
      </w:r>
      <w:r>
        <w:rPr>
          <w:rFonts w:hint="default" w:ascii="Arial" w:hAnsi="Arial" w:eastAsia="Times New Roman" w:cs="Arial"/>
          <w:b w:val="0"/>
          <w:bCs/>
          <w:sz w:val="28"/>
          <w:szCs w:val="28"/>
          <w:u w:val="single"/>
          <w:lang w:val="en-US" w:eastAsia="ru-RU"/>
        </w:rPr>
        <w:t>57</w:t>
      </w:r>
    </w:p>
    <w:p>
      <w:pPr>
        <w:spacing w:after="0" w:line="240" w:lineRule="auto"/>
        <w:ind w:left="495"/>
        <w:rPr>
          <w:rFonts w:hint="default" w:ascii="Arial" w:hAnsi="Arial" w:eastAsia="Times New Roman" w:cs="Arial"/>
          <w:b w:val="0"/>
          <w:bCs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b w:val="0"/>
          <w:bCs/>
          <w:sz w:val="28"/>
          <w:szCs w:val="28"/>
          <w:lang w:eastAsia="ru-RU"/>
        </w:rPr>
        <w:t>пос. Теткино</w:t>
      </w:r>
    </w:p>
    <w:p>
      <w:pPr>
        <w:spacing w:after="0" w:line="240" w:lineRule="auto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</w:p>
    <w:p>
      <w:pPr>
        <w:spacing w:after="0" w:line="240" w:lineRule="auto"/>
        <w:ind w:left="495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</w:p>
    <w:p>
      <w:pPr>
        <w:pStyle w:val="5"/>
        <w:spacing w:before="0" w:beforeAutospacing="0" w:after="0" w:afterAutospacing="0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Об утверждении административного регламента</w:t>
      </w:r>
    </w:p>
    <w:p>
      <w:pPr>
        <w:pStyle w:val="5"/>
        <w:spacing w:before="0" w:beforeAutospacing="0" w:after="0" w:afterAutospacing="0"/>
        <w:jc w:val="center"/>
        <w:rPr>
          <w:rFonts w:hint="default" w:ascii="Arial" w:hAnsi="Arial" w:cs="Arial"/>
          <w:b/>
          <w:bCs/>
          <w:sz w:val="28"/>
          <w:szCs w:val="28"/>
          <w:lang w:val="ru-RU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предоставления Администрацией </w:t>
      </w:r>
      <w:r>
        <w:rPr>
          <w:rFonts w:hint="default" w:ascii="Arial" w:hAnsi="Arial" w:cs="Arial"/>
          <w:b/>
          <w:bCs/>
          <w:sz w:val="28"/>
          <w:szCs w:val="28"/>
          <w:lang w:val="ru-RU"/>
        </w:rPr>
        <w:t>поселка Теткино Глушковского</w:t>
      </w:r>
      <w:r>
        <w:rPr>
          <w:rFonts w:hint="default" w:ascii="Arial" w:hAnsi="Arial" w:cs="Arial"/>
          <w:b/>
          <w:bCs/>
          <w:sz w:val="28"/>
          <w:szCs w:val="28"/>
        </w:rPr>
        <w:t xml:space="preserve"> района</w:t>
      </w:r>
      <w:r>
        <w:rPr>
          <w:rFonts w:hint="default" w:ascii="Arial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Arial" w:hAnsi="Arial" w:cs="Arial"/>
          <w:b/>
          <w:bCs/>
          <w:sz w:val="28"/>
          <w:szCs w:val="28"/>
        </w:rPr>
        <w:t>Курской области муниципальной услуги</w:t>
      </w:r>
      <w:r>
        <w:rPr>
          <w:rFonts w:hint="default" w:ascii="Arial" w:hAnsi="Arial" w:cs="Arial"/>
          <w:b/>
          <w:bCs/>
          <w:sz w:val="28"/>
          <w:szCs w:val="28"/>
          <w:lang w:val="ru-RU"/>
        </w:rPr>
        <w:t xml:space="preserve"> </w:t>
      </w:r>
    </w:p>
    <w:p>
      <w:pPr>
        <w:pStyle w:val="8"/>
        <w:shd w:val="clear" w:color="auto" w:fill="auto"/>
        <w:spacing w:after="337" w:line="326" w:lineRule="exact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</w:rPr>
        <w:t>«Подготовка и утверждение документации</w:t>
      </w:r>
      <w:r>
        <w:rPr>
          <w:rFonts w:hint="default" w:ascii="Arial" w:hAnsi="Arial" w:cs="Arial"/>
          <w:lang w:val="ru-RU"/>
        </w:rPr>
        <w:t xml:space="preserve">                                      </w:t>
      </w:r>
      <w:r>
        <w:rPr>
          <w:rFonts w:hint="default" w:ascii="Arial" w:hAnsi="Arial" w:cs="Arial"/>
        </w:rPr>
        <w:t xml:space="preserve"> по планировке территории »</w:t>
      </w:r>
    </w:p>
    <w:p>
      <w:pPr>
        <w:pStyle w:val="5"/>
        <w:spacing w:before="0" w:beforeAutospacing="0" w:after="0" w:afterAutospacing="0"/>
        <w:ind w:firstLine="709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В соответствии с Федеральными законами 06.10.2003 № 131-ФЗ «Об общих принципах организации местного самоуправления в Российской Федерации»,  Федеральным законом от  27.07.2010 № 210-ФЗ «Об организации предоставления государственных и муниципальных услуг», Градостроительным кодексом Российской Федерации,  </w:t>
      </w:r>
      <w:r>
        <w:rPr>
          <w:rFonts w:hint="default" w:ascii="Arial" w:hAnsi="Arial" w:cs="Arial"/>
          <w:sz w:val="28"/>
          <w:szCs w:val="28"/>
          <w:lang w:val="ru-RU"/>
        </w:rPr>
        <w:t>Уставом муниципального образования «поселок Теткино» Глушковского района Курской области</w:t>
      </w:r>
      <w:r>
        <w:rPr>
          <w:rFonts w:hint="default" w:ascii="Arial" w:hAnsi="Arial" w:cs="Arial"/>
          <w:sz w:val="28"/>
          <w:szCs w:val="28"/>
        </w:rPr>
        <w:t xml:space="preserve"> Администрация </w:t>
      </w:r>
      <w:r>
        <w:rPr>
          <w:rFonts w:hint="default" w:ascii="Arial" w:hAnsi="Arial" w:cs="Arial"/>
          <w:sz w:val="28"/>
          <w:szCs w:val="28"/>
          <w:lang w:val="ru-RU"/>
        </w:rPr>
        <w:t>поселка Теткино Глушковского</w:t>
      </w:r>
      <w:r>
        <w:rPr>
          <w:rFonts w:hint="default" w:ascii="Arial" w:hAnsi="Arial" w:cs="Arial"/>
          <w:sz w:val="28"/>
          <w:szCs w:val="28"/>
        </w:rPr>
        <w:t xml:space="preserve"> района ПОСТАНОВЛЯЕТ:</w:t>
      </w:r>
    </w:p>
    <w:p>
      <w:pPr>
        <w:ind w:firstLine="709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1. Утвердить Административный регламент по предоставлению муниципальной услуги «П</w:t>
      </w:r>
      <w:r>
        <w:rPr>
          <w:rFonts w:hint="default" w:ascii="Arial" w:hAnsi="Arial" w:cs="Arial"/>
          <w:sz w:val="28"/>
          <w:szCs w:val="28"/>
          <w:lang w:val="ru-RU"/>
        </w:rPr>
        <w:t>одготовка и утверждение документации по планировке территории</w:t>
      </w:r>
      <w:r>
        <w:rPr>
          <w:rFonts w:hint="default" w:ascii="Arial" w:hAnsi="Arial" w:cs="Arial"/>
          <w:sz w:val="28"/>
          <w:szCs w:val="28"/>
        </w:rPr>
        <w:t>» изложив его в редакции  согласно приложению.</w:t>
      </w:r>
    </w:p>
    <w:p>
      <w:pPr>
        <w:pStyle w:val="5"/>
        <w:spacing w:before="0" w:beforeAutospacing="0" w:after="0" w:afterAutospacing="0"/>
        <w:ind w:firstLine="567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2. Контроль за исполнением настоящего постановления возложить на заместителя Главы Администрации </w:t>
      </w:r>
      <w:r>
        <w:rPr>
          <w:rFonts w:hint="default" w:ascii="Arial" w:hAnsi="Arial" w:cs="Arial"/>
          <w:sz w:val="28"/>
          <w:szCs w:val="28"/>
          <w:lang w:val="ru-RU"/>
        </w:rPr>
        <w:t>поселка Теткино Глушковского района Градинар Г.И.</w:t>
      </w:r>
      <w:r>
        <w:rPr>
          <w:rFonts w:hint="default" w:ascii="Arial" w:hAnsi="Arial" w:cs="Arial"/>
          <w:sz w:val="28"/>
          <w:szCs w:val="28"/>
        </w:rPr>
        <w:t xml:space="preserve"> </w:t>
      </w:r>
    </w:p>
    <w:p>
      <w:pPr>
        <w:pStyle w:val="5"/>
        <w:spacing w:before="0" w:beforeAutospacing="0" w:after="0"/>
        <w:ind w:firstLine="567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3. Постановление вступает в силу со дня его подписания.</w:t>
      </w:r>
    </w:p>
    <w:p>
      <w:pPr>
        <w:pStyle w:val="5"/>
        <w:spacing w:before="0" w:beforeAutospacing="0" w:after="0"/>
        <w:jc w:val="both"/>
        <w:rPr>
          <w:rFonts w:hint="default" w:ascii="Arial" w:hAnsi="Arial" w:cs="Arial"/>
          <w:sz w:val="28"/>
          <w:szCs w:val="28"/>
          <w:lang w:val="ru-RU"/>
        </w:rPr>
      </w:pPr>
      <w:r>
        <w:rPr>
          <w:rFonts w:hint="default" w:ascii="Arial" w:hAnsi="Arial" w:cs="Arial"/>
          <w:sz w:val="28"/>
          <w:szCs w:val="28"/>
        </w:rPr>
        <w:t xml:space="preserve">Глава </w:t>
      </w:r>
      <w:r>
        <w:rPr>
          <w:rFonts w:hint="default" w:ascii="Arial" w:hAnsi="Arial" w:cs="Arial"/>
          <w:sz w:val="28"/>
          <w:szCs w:val="28"/>
          <w:lang w:val="ru-RU"/>
        </w:rPr>
        <w:t>поселка Теткино</w:t>
      </w:r>
    </w:p>
    <w:p>
      <w:pPr>
        <w:pStyle w:val="5"/>
        <w:spacing w:before="0" w:beforeAutospacing="0" w:after="0"/>
        <w:jc w:val="both"/>
        <w:rPr>
          <w:rFonts w:hint="default" w:ascii="Arial" w:hAnsi="Arial" w:cs="Arial"/>
          <w:b/>
          <w:sz w:val="28"/>
          <w:szCs w:val="28"/>
          <w:lang w:val="ru-RU"/>
        </w:rPr>
      </w:pPr>
      <w:r>
        <w:rPr>
          <w:rFonts w:hint="default" w:ascii="Arial" w:hAnsi="Arial" w:cs="Arial"/>
          <w:sz w:val="28"/>
          <w:szCs w:val="28"/>
          <w:lang w:val="ru-RU"/>
        </w:rPr>
        <w:t xml:space="preserve">Глушковского района </w:t>
      </w:r>
      <w:r>
        <w:rPr>
          <w:rFonts w:hint="default" w:ascii="Arial" w:hAnsi="Arial" w:cs="Arial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hint="default" w:ascii="Arial" w:hAnsi="Arial" w:cs="Arial"/>
          <w:sz w:val="28"/>
          <w:szCs w:val="28"/>
        </w:rPr>
        <w:t xml:space="preserve">                                        </w:t>
      </w:r>
      <w:r>
        <w:rPr>
          <w:rFonts w:hint="default" w:ascii="Arial" w:hAnsi="Arial" w:cs="Arial"/>
          <w:sz w:val="28"/>
          <w:szCs w:val="28"/>
          <w:lang w:val="ru-RU"/>
        </w:rPr>
        <w:t>С.А. Бершов</w:t>
      </w:r>
    </w:p>
    <w:p>
      <w:pPr>
        <w:pStyle w:val="5"/>
        <w:spacing w:before="0" w:beforeAutospacing="0" w:after="0"/>
        <w:jc w:val="both"/>
        <w:rPr>
          <w:rFonts w:hint="default" w:ascii="Arial" w:hAnsi="Arial" w:cs="Arial"/>
          <w:sz w:val="28"/>
          <w:szCs w:val="28"/>
        </w:rPr>
      </w:pPr>
    </w:p>
    <w:p>
      <w:pPr>
        <w:pStyle w:val="5"/>
        <w:spacing w:before="0" w:beforeAutospacing="0" w:after="0"/>
        <w:jc w:val="both"/>
        <w:rPr>
          <w:rFonts w:hint="default" w:ascii="Arial" w:hAnsi="Arial" w:cs="Arial"/>
          <w:sz w:val="28"/>
          <w:szCs w:val="28"/>
        </w:rPr>
      </w:pPr>
    </w:p>
    <w:p>
      <w:pPr>
        <w:pStyle w:val="5"/>
        <w:spacing w:before="0" w:beforeAutospacing="0" w:after="0"/>
        <w:jc w:val="both"/>
        <w:rPr>
          <w:rFonts w:hint="default" w:ascii="Arial" w:hAnsi="Arial" w:cs="Arial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28"/>
    <w:rsid w:val="001A652B"/>
    <w:rsid w:val="001C1F28"/>
    <w:rsid w:val="0097204A"/>
    <w:rsid w:val="00D74C15"/>
    <w:rsid w:val="18DD31D5"/>
    <w:rsid w:val="2CD32BCB"/>
    <w:rsid w:val="3AA6160E"/>
    <w:rsid w:val="5DF45BDE"/>
    <w:rsid w:val="777A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basedOn w:val="1"/>
    <w:uiPriority w:val="99"/>
    <w:pPr>
      <w:spacing w:before="100" w:beforeAutospacing="1" w:after="100" w:afterAutospacing="1"/>
    </w:p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7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8">
    <w:name w:val="Основной текст (8)"/>
    <w:basedOn w:val="1"/>
    <w:qFormat/>
    <w:uiPriority w:val="0"/>
    <w:pPr>
      <w:shd w:val="clear" w:color="auto" w:fill="FFFFFF"/>
      <w:spacing w:after="240" w:line="322" w:lineRule="exact"/>
    </w:pPr>
    <w:rPr>
      <w:rFonts w:ascii="Times New Roman" w:hAnsi="Times New Roman" w:eastAsia="Times New Roman" w:cs="Times New Roman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709</Words>
  <Characters>4042</Characters>
  <Lines>33</Lines>
  <Paragraphs>9</Paragraphs>
  <TotalTime>3</TotalTime>
  <ScaleCrop>false</ScaleCrop>
  <LinksUpToDate>false</LinksUpToDate>
  <CharactersWithSpaces>4742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2019-10-30T06:23:00Z</dcterms:created>
  <dc:creator>Юрист</dc:creator>
  <cp:lastModifiedBy>User</cp:lastModifiedBy>
  <cp:lastPrinted>2021-05-31T06:48:14Z</cp:lastPrinted>
  <dcterms:modified xsi:type="dcterms:W3CDTF">2021-05-31T06:48:54Z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