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Решению № 118 от</w:t>
      </w:r>
    </w:p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18.01.2022 года </w:t>
      </w:r>
    </w:p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 поселка Теткино Глушковского района</w:t>
      </w:r>
    </w:p>
    <w:p>
      <w:pPr>
        <w:spacing w:before="100" w:beforeAutospacing="1" w:after="100" w:afterAutospacing="1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 (информация)</w:t>
      </w:r>
    </w:p>
    <w:p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конкурса</w:t>
      </w:r>
    </w:p>
    <w:p>
      <w:pPr>
        <w:spacing w:before="100" w:beforeAutospacing="1" w:after="100" w:afterAutospacing="1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Собрание депутатов поселка Теткино Глушковского района объявляет конкурс по отбору кандидатур на должность Главы поселка Теткино Глушковского района.</w:t>
      </w:r>
    </w:p>
    <w:p>
      <w:pPr>
        <w:spacing w:after="0" w:line="240" w:lineRule="auto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соответствии с условиями, определенными порядком проведения конкурса по отбору кандидатур на должность Главы поселка Теткино Глушковского района Курской области, утвержденным решением Собрания депутатов поселка Теткино Глушковского района от 25 октября 2016 г. № 38 </w:t>
      </w:r>
      <w:r>
        <w:rPr>
          <w:rFonts w:ascii="Times New Roman" w:hAnsi="Times New Roman" w:cs="Times New Roman"/>
          <w:sz w:val="28"/>
          <w:szCs w:val="28"/>
          <w:highlight w:val="none"/>
        </w:rPr>
        <w:t>с изменениями и дополнениями,</w:t>
      </w:r>
      <w:r>
        <w:rPr>
          <w:rFonts w:ascii="Times New Roman" w:hAnsi="Times New Roman" w:cs="Times New Roman"/>
          <w:sz w:val="28"/>
          <w:szCs w:val="28"/>
        </w:rPr>
        <w:t xml:space="preserve"> обнародованным на информационных стендах и размещенным на официальном сайте Администрации поселка Теткино в сети Интернет.</w:t>
      </w:r>
    </w:p>
    <w:p>
      <w:pPr>
        <w:spacing w:after="0" w:line="240" w:lineRule="auto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конкурса: 01 марта  2022 г.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конкурса: 14 часов.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конкурса: здание администрации поселка Теткино Глушковского района: 307490, Курская область, Глушковский район, поселок Теткино, ул. Бочарникова, д. 4.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приема документов: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приема документов: 22 января 2022 года в 9 часов 00 мин.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приема документов: 25 февраля  2022 года до 18 часов 00 мин.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 время приема документов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конкурсной комиссией: </w:t>
      </w:r>
      <w:r>
        <w:rPr>
          <w:rFonts w:ascii="Times New Roman" w:hAnsi="Times New Roman" w:cs="Times New Roman"/>
          <w:sz w:val="28"/>
          <w:szCs w:val="28"/>
        </w:rPr>
        <w:t>Администрация поселка Теткино Глушковского района, понедельник-пятница с 9 часов 00 минут до 18 часов 00 минут, суббота воскресенье с 9 часов 00 минут до 13 часов 00 минут.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 следующие документы: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заявление установленной формы;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собственноручно заполненную и подписанную анкету установленной формы;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 и его копию;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две цветные фотографии размером 3x4;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страховое свидетельство обязательного пенсионного страхования и его копию;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документы воинского учета - для военнообязанных, и их копию;</w:t>
      </w:r>
    </w:p>
    <w:p>
      <w:pPr>
        <w:spacing w:after="0" w:line="240" w:lineRule="auto"/>
        <w:ind w:left="-426"/>
        <w:jc w:val="both"/>
      </w:pPr>
      <w:r>
        <w:rPr>
          <w:rFonts w:ascii="Times New Roman" w:hAnsi="Times New Roman" w:cs="Times New Roman"/>
          <w:sz w:val="28"/>
          <w:szCs w:val="28"/>
        </w:rPr>
        <w:t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№273-ФЗ «О противодействии коррупции». Сведения о доходах, расходах, об имуществе и обязательствах имущественного характера представляется по форме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заполненной с использованием 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«Интернет»;</w:t>
      </w:r>
      <w:r>
        <w:t xml:space="preserve"> 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 2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письменное согласие на обработку персональных данных;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заключение медицинского учреждения о наличии (отсутствии) заболевания, препятствующего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поступлению на государственную гражданскую службу Российской Федерации и муниципальную службу или ее прохождению по форме №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001-ГС/у, утвержденной Приказом Минздравсоцразвития РФ от 14.12.2009 года № 984н;</w:t>
      </w:r>
    </w:p>
    <w:p>
      <w:pPr>
        <w:numPr>
          <w:ilvl w:val="0"/>
          <w:numId w:val="1"/>
        </w:num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подтверждающий наличие (отсутствие) судимости;</w:t>
      </w:r>
    </w:p>
    <w:p>
      <w:pPr>
        <w:numPr>
          <w:ilvl w:val="0"/>
          <w:numId w:val="1"/>
        </w:num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к вышеперечисленным документам кандидатом в конкурсную комиссию могут быть представлены: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документы, подтверждающие принадлежность к политической партии, иному общественному объединению;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документы в поддержку избрания его Главой поселка Теткино Глушковского района (в том числе от общественных объединений, политических партий, собраний граждан), заверенные в установленном действующим законодательством порядке;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документы о дополнительном профессиональном образовании, о присвоении ученой степени (звания), о награждении наградами и присвоении почетных званий, о замещаемых общественных должностях;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информация о видении социально-экономического развития территории;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иные документы, характеризующие его профессиональную подготовку.».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Конкурсная комиссия выдает кандидату письменное подтверждение получения документов.</w:t>
      </w:r>
    </w:p>
    <w:p>
      <w:pPr>
        <w:spacing w:after="0" w:line="240" w:lineRule="auto"/>
        <w:ind w:left="-426" w:firstLine="1134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Право на участие в конкурсе имеют граждане Российской Федерации, достигшие </w:t>
      </w:r>
      <w:r>
        <w:rPr>
          <w:rFonts w:ascii="Times New Roman" w:hAnsi="Times New Roman" w:cs="Times New Roman"/>
          <w:sz w:val="28"/>
          <w:szCs w:val="28"/>
          <w:highlight w:val="none"/>
        </w:rPr>
        <w:t>возраста 25</w:t>
      </w:r>
      <w:r>
        <w:rPr>
          <w:rFonts w:ascii="Times New Roman" w:hAnsi="Times New Roman" w:cs="Times New Roman"/>
          <w:sz w:val="28"/>
          <w:szCs w:val="28"/>
        </w:rPr>
        <w:t xml:space="preserve"> лет, владеющие государственным языком Российской Федерации, обладающие пассивным избирательным правом, имеющие среднее (или среднее специальное (или профессиональное) образование) или высшее образование и стаж работы на выборных должностях органов местного самоуправления не. менее 4 (четырех) лет, или высшее образование и стаж работы не менее 5 (пяти) лет, не имеющий судимости.</w:t>
      </w:r>
    </w:p>
    <w:p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допускаются к участию в конкурсе граждане, лишенные пассивного избирательного права в соответствии с положениями статьи 4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Сведения, представленные гражданином для участия в конкурсе, по решению конкурсной комиссии подлежат проверке в установленном законодательством Российской Федерации порядке.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основании представленных документов конкурсная комиссия принимает решение о допуске гражданина либо об отказе в допуске к участию в конкурсе.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Гражданин не допускается к участию в конкурсе при наличии следующих обстоятельств: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несоответствия установленным требованиям к кандидатам на должность Главы поселка Теткино Глушковского района;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несвоевременного представления документов, указанных в пункте 2 настоящего объявления, и (или) представления их не в полном объеме и (или) с нарушением правил оформления.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признания его недееспособным или ограниченно дееспособным решением суда, вступившим в законную силу;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законом тайну.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граждане, лишенные пассивного избирательного права в соответствии с положениями статьи 4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при условии наличия не менее 2 (двух) кандидатов.</w:t>
      </w:r>
    </w:p>
    <w:p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Конкурс проводится в два этапа.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первом этапе с 22 января 2022 г. по 25 февраля 2022 г. конкурсная комиссия проводит проверку достоверности сведений, представленных кандидатами, а также проверку соответствия кандидатов установленным требованиям, на основании представленных ими документов. Изучение указанных документов и информации осуществляется в отсутствие кандидатов.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Второй этап конкурса проводится не позднее 5 дней со дня окончания приема документов.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втором этапе конкурса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Собеседование начинается с выступления участника конкурса по видению социально-экономического развития муниципального образования.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службы, иным обстоятельствам, по которым можно судить о деловых, профессиональных качествах.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собеседования каждый из членов конкурсной комиссии оценивает кандидатов путем балльной оценки (от 0 до 10 баллов), проставляемой в отношении каждого из кандидатов в бюллетене.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поселка Теткино Глушковского района, набравших наибольшее число баллов.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конкурсной комиссии об отборе кандидатур на должность Главы поселка Теткино Глушковского района в течении 2 (двух) календарных дней со дня его принятия направляется Собранию депутатов поселка Теткино Глушковского района.</w:t>
      </w:r>
    </w:p>
    <w:p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Собрания депутатов поселка Теткино Глушковского района извещает избранных конкурсной комиссией кандидатов не позднее, чем за 2 (два) календарных дня до даты, на которую назначено заседание Собрания депутатов поселка Теткино Глушковского района, о дате, времени и месте заседания.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кандидатам, представленным в Собрание депутатов поселка Теткино Глушковского района для избрания на должность Главы поселка Теткино Глушковского района, проводится открытое голосование.</w:t>
      </w:r>
    </w:p>
    <w:p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Победителем признается кандидат, за которого проголосовали более половины от присутствующих депутатов Собрания депутатов поселка Теткино Глушковского района.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результате голосования не был выявлен победитель, Собрание депутатов поселка Теткино Глушковского района принимает решение о проведении повторного конкурса.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Избрание Главы поселка Теткино Глушковского района оформляется решением Собрания депутатов поселка Теткино Глушковского района.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Указанное решение вступает в силу со дня его принятия и подлежит опубликованию в газете «Родные просторы» в течение 5 календарных дней.</w:t>
      </w:r>
    </w:p>
    <w:p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получением дополнительной информации о конкурсе обращаться по адресу: поселок Теткино, ул. Бочарникова, д.4, тел.: 2-42-49.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82977"/>
    <w:multiLevelType w:val="singleLevel"/>
    <w:tmpl w:val="9A482977"/>
    <w:lvl w:ilvl="0" w:tentative="0">
      <w:start w:val="13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7D"/>
    <w:rsid w:val="00216DC6"/>
    <w:rsid w:val="002E157D"/>
    <w:rsid w:val="00395A4E"/>
    <w:rsid w:val="005A41C4"/>
    <w:rsid w:val="008D3A1D"/>
    <w:rsid w:val="00960038"/>
    <w:rsid w:val="0099043C"/>
    <w:rsid w:val="00A640EE"/>
    <w:rsid w:val="00B7317D"/>
    <w:rsid w:val="00BD0B4E"/>
    <w:rsid w:val="1A9156D9"/>
    <w:rsid w:val="4E55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1658</Words>
  <Characters>9451</Characters>
  <Lines>78</Lines>
  <Paragraphs>22</Paragraphs>
  <TotalTime>103</TotalTime>
  <ScaleCrop>false</ScaleCrop>
  <LinksUpToDate>false</LinksUpToDate>
  <CharactersWithSpaces>11087</CharactersWithSpaces>
  <Application>WPS Office_11.2.0.10443_F1E327BC-269C-435d-A152-05C5408002CA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2022-01-19T06:54:00Z</dcterms:created>
  <dc:creator>admintetkino</dc:creator>
  <cp:lastModifiedBy>user</cp:lastModifiedBy>
  <dcterms:modified xsi:type="dcterms:W3CDTF">2022-01-20T06:15:09Z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A12F3214C673412782B7A2D53284B645</vt:lpwstr>
  </property>
</Properties>
</file>