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3FC" w:rsidRDefault="008873FC" w:rsidP="001C2795">
      <w:pPr>
        <w:jc w:val="center"/>
        <w:rPr>
          <w:rFonts w:ascii="Arial" w:hAnsi="Arial" w:cs="Arial"/>
          <w:b/>
          <w:sz w:val="32"/>
          <w:szCs w:val="32"/>
        </w:rPr>
      </w:pPr>
    </w:p>
    <w:p w:rsidR="001C2795" w:rsidRPr="00FE23CE" w:rsidRDefault="001C2795" w:rsidP="001C2795">
      <w:pPr>
        <w:jc w:val="center"/>
        <w:rPr>
          <w:rFonts w:ascii="Arial" w:hAnsi="Arial" w:cs="Arial"/>
          <w:b/>
          <w:sz w:val="32"/>
          <w:szCs w:val="32"/>
        </w:rPr>
      </w:pPr>
      <w:r w:rsidRPr="00FE23CE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1C2795" w:rsidRPr="00FE23CE" w:rsidRDefault="001C2795" w:rsidP="001C2795">
      <w:pPr>
        <w:jc w:val="center"/>
        <w:rPr>
          <w:rFonts w:ascii="Arial" w:hAnsi="Arial" w:cs="Arial"/>
          <w:b/>
          <w:sz w:val="32"/>
          <w:szCs w:val="32"/>
        </w:rPr>
      </w:pPr>
      <w:r w:rsidRPr="00FE23CE">
        <w:rPr>
          <w:rFonts w:ascii="Arial" w:hAnsi="Arial" w:cs="Arial"/>
          <w:b/>
          <w:sz w:val="32"/>
          <w:szCs w:val="32"/>
        </w:rPr>
        <w:t xml:space="preserve">СОБРАНИЕ ДЕПУТАТОВ ПОСЕЛКА ТЕТКИНО </w:t>
      </w:r>
    </w:p>
    <w:p w:rsidR="001C2795" w:rsidRPr="00FE23CE" w:rsidRDefault="001C2795" w:rsidP="001C2795">
      <w:pPr>
        <w:jc w:val="center"/>
        <w:rPr>
          <w:rFonts w:ascii="Arial" w:hAnsi="Arial" w:cs="Arial"/>
          <w:b/>
          <w:sz w:val="32"/>
          <w:szCs w:val="32"/>
        </w:rPr>
      </w:pPr>
      <w:r w:rsidRPr="00FE23CE">
        <w:rPr>
          <w:rFonts w:ascii="Arial" w:hAnsi="Arial" w:cs="Arial"/>
          <w:b/>
          <w:sz w:val="32"/>
          <w:szCs w:val="32"/>
        </w:rPr>
        <w:t xml:space="preserve"> ГЛУШКОВСКОГО РАЙОНА</w:t>
      </w:r>
    </w:p>
    <w:p w:rsidR="001C2795" w:rsidRPr="00FE23CE" w:rsidRDefault="001C2795" w:rsidP="001C2795">
      <w:pPr>
        <w:rPr>
          <w:rFonts w:ascii="Arial" w:hAnsi="Arial" w:cs="Arial"/>
          <w:b/>
          <w:sz w:val="32"/>
          <w:szCs w:val="32"/>
        </w:rPr>
      </w:pPr>
    </w:p>
    <w:p w:rsidR="001C2795" w:rsidRPr="00FE23CE" w:rsidRDefault="001C2795" w:rsidP="001C2795">
      <w:pPr>
        <w:rPr>
          <w:rFonts w:ascii="Arial" w:hAnsi="Arial" w:cs="Arial"/>
          <w:b/>
          <w:sz w:val="32"/>
          <w:szCs w:val="32"/>
        </w:rPr>
      </w:pPr>
    </w:p>
    <w:p w:rsidR="001C2795" w:rsidRPr="00FE23CE" w:rsidRDefault="001C2795" w:rsidP="001C2795">
      <w:pPr>
        <w:jc w:val="center"/>
        <w:rPr>
          <w:rFonts w:ascii="Arial" w:hAnsi="Arial" w:cs="Arial"/>
          <w:b/>
          <w:sz w:val="32"/>
          <w:szCs w:val="32"/>
        </w:rPr>
      </w:pPr>
      <w:r w:rsidRPr="00FE23CE">
        <w:rPr>
          <w:rFonts w:ascii="Arial" w:hAnsi="Arial" w:cs="Arial"/>
          <w:b/>
          <w:sz w:val="32"/>
          <w:szCs w:val="32"/>
        </w:rPr>
        <w:t>РЕШЕН</w:t>
      </w:r>
      <w:bookmarkStart w:id="0" w:name="_GoBack"/>
      <w:bookmarkEnd w:id="0"/>
      <w:r w:rsidRPr="00FE23CE">
        <w:rPr>
          <w:rFonts w:ascii="Arial" w:hAnsi="Arial" w:cs="Arial"/>
          <w:b/>
          <w:sz w:val="32"/>
          <w:szCs w:val="32"/>
        </w:rPr>
        <w:t xml:space="preserve">ИЕ </w:t>
      </w:r>
    </w:p>
    <w:p w:rsidR="001C2795" w:rsidRPr="00FE23CE" w:rsidRDefault="001C2795" w:rsidP="001C2795">
      <w:pPr>
        <w:rPr>
          <w:rFonts w:ascii="Arial" w:hAnsi="Arial" w:cs="Arial"/>
          <w:b/>
          <w:sz w:val="32"/>
          <w:szCs w:val="32"/>
          <w:u w:val="single"/>
        </w:rPr>
      </w:pPr>
    </w:p>
    <w:p w:rsidR="001C2795" w:rsidRPr="00FE23CE" w:rsidRDefault="008873FC" w:rsidP="001C2795">
      <w:pPr>
        <w:rPr>
          <w:rFonts w:ascii="Arial" w:hAnsi="Arial" w:cs="Arial"/>
          <w:sz w:val="32"/>
          <w:szCs w:val="32"/>
          <w:u w:val="single"/>
        </w:rPr>
      </w:pPr>
      <w:proofErr w:type="gramStart"/>
      <w:r>
        <w:rPr>
          <w:rFonts w:ascii="Arial" w:hAnsi="Arial" w:cs="Arial"/>
          <w:sz w:val="32"/>
          <w:szCs w:val="32"/>
          <w:u w:val="single"/>
        </w:rPr>
        <w:t>от  15</w:t>
      </w:r>
      <w:proofErr w:type="gramEnd"/>
      <w:r>
        <w:rPr>
          <w:rFonts w:ascii="Arial" w:hAnsi="Arial" w:cs="Arial"/>
          <w:sz w:val="32"/>
          <w:szCs w:val="32"/>
          <w:u w:val="single"/>
        </w:rPr>
        <w:t xml:space="preserve"> ноября 2021</w:t>
      </w:r>
      <w:r w:rsidR="001C2795" w:rsidRPr="00FE23CE">
        <w:rPr>
          <w:rFonts w:ascii="Arial" w:hAnsi="Arial" w:cs="Arial"/>
          <w:sz w:val="32"/>
          <w:szCs w:val="32"/>
          <w:u w:val="single"/>
        </w:rPr>
        <w:t xml:space="preserve"> г. №</w:t>
      </w:r>
      <w:r w:rsidR="00C00A87">
        <w:rPr>
          <w:rFonts w:ascii="Arial" w:hAnsi="Arial" w:cs="Arial"/>
          <w:sz w:val="32"/>
          <w:szCs w:val="32"/>
          <w:u w:val="single"/>
        </w:rPr>
        <w:t xml:space="preserve"> _</w:t>
      </w:r>
      <w:r w:rsidR="000604E4">
        <w:rPr>
          <w:rFonts w:ascii="Arial" w:hAnsi="Arial" w:cs="Arial"/>
          <w:sz w:val="32"/>
          <w:szCs w:val="32"/>
          <w:u w:val="single"/>
        </w:rPr>
        <w:t>95</w:t>
      </w:r>
      <w:r w:rsidR="00C00A87">
        <w:rPr>
          <w:rFonts w:ascii="Arial" w:hAnsi="Arial" w:cs="Arial"/>
          <w:sz w:val="32"/>
          <w:szCs w:val="32"/>
          <w:u w:val="single"/>
        </w:rPr>
        <w:t>__</w:t>
      </w:r>
      <w:r w:rsidR="001C2795" w:rsidRPr="00FE23CE">
        <w:rPr>
          <w:rFonts w:ascii="Arial" w:hAnsi="Arial" w:cs="Arial"/>
          <w:sz w:val="32"/>
          <w:szCs w:val="32"/>
          <w:u w:val="single"/>
        </w:rPr>
        <w:t xml:space="preserve">         </w:t>
      </w:r>
    </w:p>
    <w:p w:rsidR="001C2795" w:rsidRPr="00FE23CE" w:rsidRDefault="00FE23CE" w:rsidP="001C2795">
      <w:pPr>
        <w:rPr>
          <w:rFonts w:ascii="Arial" w:hAnsi="Arial" w:cs="Arial"/>
          <w:sz w:val="32"/>
          <w:szCs w:val="32"/>
        </w:rPr>
      </w:pPr>
      <w:r w:rsidRPr="00FE23CE">
        <w:rPr>
          <w:rFonts w:ascii="Arial" w:hAnsi="Arial" w:cs="Arial"/>
          <w:sz w:val="32"/>
          <w:szCs w:val="32"/>
        </w:rPr>
        <w:t xml:space="preserve">           </w:t>
      </w:r>
      <w:proofErr w:type="spellStart"/>
      <w:r w:rsidR="001C2795" w:rsidRPr="00FE23CE">
        <w:rPr>
          <w:rFonts w:ascii="Arial" w:hAnsi="Arial" w:cs="Arial"/>
          <w:sz w:val="32"/>
          <w:szCs w:val="32"/>
        </w:rPr>
        <w:t>п.Теткино</w:t>
      </w:r>
      <w:proofErr w:type="spellEnd"/>
    </w:p>
    <w:p w:rsidR="001C2795" w:rsidRPr="00FE23CE" w:rsidRDefault="001C2795" w:rsidP="001C2795">
      <w:pPr>
        <w:rPr>
          <w:rFonts w:ascii="Arial" w:hAnsi="Arial" w:cs="Arial"/>
          <w:sz w:val="32"/>
          <w:szCs w:val="32"/>
        </w:rPr>
      </w:pPr>
    </w:p>
    <w:p w:rsidR="001C2795" w:rsidRPr="00FE23CE" w:rsidRDefault="001C2795" w:rsidP="00FE23CE">
      <w:pPr>
        <w:jc w:val="center"/>
        <w:rPr>
          <w:rFonts w:ascii="Arial" w:hAnsi="Arial" w:cs="Arial"/>
          <w:b/>
          <w:sz w:val="32"/>
          <w:szCs w:val="32"/>
        </w:rPr>
      </w:pPr>
      <w:r w:rsidRPr="00FE23CE">
        <w:rPr>
          <w:rFonts w:ascii="Arial" w:hAnsi="Arial" w:cs="Arial"/>
          <w:b/>
          <w:sz w:val="32"/>
          <w:szCs w:val="32"/>
        </w:rPr>
        <w:t>«О проекте бюджета муниципального образования</w:t>
      </w:r>
    </w:p>
    <w:p w:rsidR="001C2795" w:rsidRPr="00FE23CE" w:rsidRDefault="001C2795" w:rsidP="00FE23CE">
      <w:pPr>
        <w:jc w:val="center"/>
        <w:rPr>
          <w:rFonts w:ascii="Arial" w:hAnsi="Arial" w:cs="Arial"/>
          <w:b/>
          <w:sz w:val="32"/>
          <w:szCs w:val="32"/>
        </w:rPr>
      </w:pPr>
      <w:r w:rsidRPr="00FE23CE">
        <w:rPr>
          <w:rFonts w:ascii="Arial" w:hAnsi="Arial" w:cs="Arial"/>
          <w:b/>
          <w:sz w:val="32"/>
          <w:szCs w:val="32"/>
        </w:rPr>
        <w:t>«поселок Теткино» Глушковского района</w:t>
      </w:r>
    </w:p>
    <w:p w:rsidR="001C2795" w:rsidRPr="00FE23CE" w:rsidRDefault="008873FC" w:rsidP="00FE23C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Курской области на 2022</w:t>
      </w:r>
      <w:r w:rsidR="001C2795" w:rsidRPr="00FE23CE">
        <w:rPr>
          <w:rFonts w:ascii="Arial" w:hAnsi="Arial" w:cs="Arial"/>
          <w:b/>
          <w:sz w:val="32"/>
          <w:szCs w:val="32"/>
        </w:rPr>
        <w:t xml:space="preserve"> год и плановый период</w:t>
      </w:r>
    </w:p>
    <w:p w:rsidR="001C2795" w:rsidRPr="00FE23CE" w:rsidRDefault="008873FC" w:rsidP="00FE23C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2023</w:t>
      </w:r>
      <w:r w:rsidR="00B038C2" w:rsidRPr="00FE23CE">
        <w:rPr>
          <w:rFonts w:ascii="Arial" w:hAnsi="Arial" w:cs="Arial"/>
          <w:b/>
          <w:sz w:val="32"/>
          <w:szCs w:val="32"/>
        </w:rPr>
        <w:t>-</w:t>
      </w:r>
      <w:r>
        <w:rPr>
          <w:rFonts w:ascii="Arial" w:hAnsi="Arial" w:cs="Arial"/>
          <w:b/>
          <w:sz w:val="32"/>
          <w:szCs w:val="32"/>
        </w:rPr>
        <w:t>2024</w:t>
      </w:r>
      <w:r w:rsidR="001C2795" w:rsidRPr="00FE23CE">
        <w:rPr>
          <w:rFonts w:ascii="Arial" w:hAnsi="Arial" w:cs="Arial"/>
          <w:b/>
          <w:sz w:val="32"/>
          <w:szCs w:val="32"/>
        </w:rPr>
        <w:t xml:space="preserve"> годов».</w:t>
      </w:r>
    </w:p>
    <w:p w:rsidR="001C2795" w:rsidRDefault="001C2795" w:rsidP="001C2795">
      <w:pPr>
        <w:rPr>
          <w:rFonts w:ascii="Arial" w:hAnsi="Arial" w:cs="Arial"/>
          <w:sz w:val="24"/>
          <w:szCs w:val="24"/>
        </w:rPr>
      </w:pPr>
    </w:p>
    <w:p w:rsidR="0023770C" w:rsidRPr="00FE23CE" w:rsidRDefault="0023770C" w:rsidP="001C2795">
      <w:pPr>
        <w:rPr>
          <w:rFonts w:ascii="Arial" w:hAnsi="Arial" w:cs="Arial"/>
          <w:sz w:val="24"/>
          <w:szCs w:val="24"/>
        </w:rPr>
      </w:pPr>
    </w:p>
    <w:p w:rsidR="001C2795" w:rsidRPr="00FE23CE" w:rsidRDefault="001C2795" w:rsidP="001C2795">
      <w:pPr>
        <w:jc w:val="both"/>
        <w:rPr>
          <w:rFonts w:ascii="Arial" w:hAnsi="Arial" w:cs="Arial"/>
          <w:sz w:val="24"/>
          <w:szCs w:val="24"/>
        </w:rPr>
      </w:pPr>
      <w:r w:rsidRPr="00FE23CE">
        <w:rPr>
          <w:rFonts w:ascii="Arial" w:hAnsi="Arial" w:cs="Arial"/>
          <w:sz w:val="24"/>
          <w:szCs w:val="24"/>
        </w:rPr>
        <w:tab/>
        <w:t>Руководствуясь статьей 28 Федерального закона «Об общих принципах организации местного самоуправления Р</w:t>
      </w:r>
      <w:r w:rsidR="00B038C2" w:rsidRPr="00FE23CE">
        <w:rPr>
          <w:rFonts w:ascii="Arial" w:hAnsi="Arial" w:cs="Arial"/>
          <w:sz w:val="24"/>
          <w:szCs w:val="24"/>
        </w:rPr>
        <w:t>оссийской Федерации», Собрание д</w:t>
      </w:r>
      <w:r w:rsidRPr="00FE23CE">
        <w:rPr>
          <w:rFonts w:ascii="Arial" w:hAnsi="Arial" w:cs="Arial"/>
          <w:sz w:val="24"/>
          <w:szCs w:val="24"/>
        </w:rPr>
        <w:t>епутатов поселка Теткино РЕШИЛО:</w:t>
      </w:r>
    </w:p>
    <w:p w:rsidR="00FD025A" w:rsidRPr="00FE23CE" w:rsidRDefault="00FD025A" w:rsidP="001C2795">
      <w:pPr>
        <w:jc w:val="both"/>
        <w:rPr>
          <w:rFonts w:ascii="Arial" w:hAnsi="Arial" w:cs="Arial"/>
          <w:sz w:val="24"/>
          <w:szCs w:val="24"/>
        </w:rPr>
      </w:pPr>
    </w:p>
    <w:p w:rsidR="001C2795" w:rsidRPr="00FE23CE" w:rsidRDefault="001C2795" w:rsidP="001C2795">
      <w:pPr>
        <w:jc w:val="both"/>
        <w:rPr>
          <w:rFonts w:ascii="Arial" w:hAnsi="Arial" w:cs="Arial"/>
          <w:sz w:val="24"/>
          <w:szCs w:val="24"/>
        </w:rPr>
      </w:pPr>
      <w:r w:rsidRPr="00FE23CE">
        <w:rPr>
          <w:rFonts w:ascii="Arial" w:hAnsi="Arial" w:cs="Arial"/>
          <w:sz w:val="24"/>
          <w:szCs w:val="24"/>
        </w:rPr>
        <w:t xml:space="preserve">1. Утвердить проект Решения собрания депутатов поселка Теткино «Об утверждении проекта </w:t>
      </w:r>
      <w:r w:rsidR="00B038C2" w:rsidRPr="00FE23CE">
        <w:rPr>
          <w:rFonts w:ascii="Arial" w:hAnsi="Arial" w:cs="Arial"/>
          <w:sz w:val="24"/>
          <w:szCs w:val="24"/>
        </w:rPr>
        <w:t xml:space="preserve"> бюджета </w:t>
      </w:r>
      <w:r w:rsidRPr="00FE23CE">
        <w:rPr>
          <w:rFonts w:ascii="Arial" w:hAnsi="Arial" w:cs="Arial"/>
          <w:sz w:val="24"/>
          <w:szCs w:val="24"/>
        </w:rPr>
        <w:t>муниципального образования «поселок Теткино»</w:t>
      </w:r>
      <w:r w:rsidR="00B038C2" w:rsidRPr="00FE23CE">
        <w:rPr>
          <w:rFonts w:ascii="Arial" w:hAnsi="Arial" w:cs="Arial"/>
          <w:sz w:val="24"/>
          <w:szCs w:val="24"/>
        </w:rPr>
        <w:t xml:space="preserve"> Глушковского района</w:t>
      </w:r>
      <w:r w:rsidR="008873FC">
        <w:rPr>
          <w:rFonts w:ascii="Arial" w:hAnsi="Arial" w:cs="Arial"/>
          <w:sz w:val="24"/>
          <w:szCs w:val="24"/>
        </w:rPr>
        <w:t xml:space="preserve"> Курской области на 2022 год и плановый период 2023 и 2024</w:t>
      </w:r>
      <w:r w:rsidRPr="00FE23CE">
        <w:rPr>
          <w:rFonts w:ascii="Arial" w:hAnsi="Arial" w:cs="Arial"/>
          <w:sz w:val="24"/>
          <w:szCs w:val="24"/>
        </w:rPr>
        <w:t xml:space="preserve"> годов»</w:t>
      </w:r>
    </w:p>
    <w:p w:rsidR="001C2795" w:rsidRPr="00FE23CE" w:rsidRDefault="001C2795" w:rsidP="001C2795">
      <w:pPr>
        <w:jc w:val="both"/>
        <w:rPr>
          <w:rFonts w:ascii="Arial" w:hAnsi="Arial" w:cs="Arial"/>
          <w:sz w:val="24"/>
          <w:szCs w:val="24"/>
        </w:rPr>
      </w:pPr>
      <w:r w:rsidRPr="00FE23CE">
        <w:rPr>
          <w:rFonts w:ascii="Arial" w:hAnsi="Arial" w:cs="Arial"/>
          <w:sz w:val="24"/>
          <w:szCs w:val="24"/>
        </w:rPr>
        <w:t>(Приложение №1).</w:t>
      </w:r>
    </w:p>
    <w:p w:rsidR="001C2795" w:rsidRPr="00FE23CE" w:rsidRDefault="0023770C" w:rsidP="001C27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Обнародова</w:t>
      </w:r>
      <w:r w:rsidR="008873FC">
        <w:rPr>
          <w:rFonts w:ascii="Arial" w:hAnsi="Arial" w:cs="Arial"/>
          <w:sz w:val="24"/>
          <w:szCs w:val="24"/>
        </w:rPr>
        <w:t>ть 15.11.2021</w:t>
      </w:r>
      <w:r w:rsidR="001C2795" w:rsidRPr="00FE23CE">
        <w:rPr>
          <w:rFonts w:ascii="Arial" w:hAnsi="Arial" w:cs="Arial"/>
          <w:sz w:val="24"/>
          <w:szCs w:val="24"/>
        </w:rPr>
        <w:t xml:space="preserve"> года проект Решения Собрания депутатов поселок Теткино «Об утверждении проекта бюджета муниципального образования «поселок Теткино» </w:t>
      </w:r>
      <w:r w:rsidR="00B038C2" w:rsidRPr="00FE23CE">
        <w:rPr>
          <w:rFonts w:ascii="Arial" w:hAnsi="Arial" w:cs="Arial"/>
          <w:sz w:val="24"/>
          <w:szCs w:val="24"/>
        </w:rPr>
        <w:t xml:space="preserve"> Глушковского района </w:t>
      </w:r>
      <w:r w:rsidR="001C2795" w:rsidRPr="00FE23CE">
        <w:rPr>
          <w:rFonts w:ascii="Arial" w:hAnsi="Arial" w:cs="Arial"/>
          <w:sz w:val="24"/>
          <w:szCs w:val="24"/>
        </w:rPr>
        <w:t>Курской области на официальном сайте Администрации поселка Теткино и информационных стендах.</w:t>
      </w:r>
    </w:p>
    <w:p w:rsidR="001C2795" w:rsidRPr="00FE23CE" w:rsidRDefault="001C2795" w:rsidP="001C2795">
      <w:pPr>
        <w:jc w:val="both"/>
        <w:rPr>
          <w:rFonts w:ascii="Arial" w:hAnsi="Arial" w:cs="Arial"/>
          <w:sz w:val="24"/>
          <w:szCs w:val="24"/>
        </w:rPr>
      </w:pPr>
      <w:r w:rsidRPr="00FE23CE">
        <w:rPr>
          <w:rFonts w:ascii="Arial" w:hAnsi="Arial" w:cs="Arial"/>
          <w:sz w:val="24"/>
          <w:szCs w:val="24"/>
        </w:rPr>
        <w:t>3. Назначить публичные слушан</w:t>
      </w:r>
      <w:r w:rsidR="00B038C2" w:rsidRPr="00FE23CE">
        <w:rPr>
          <w:rFonts w:ascii="Arial" w:hAnsi="Arial" w:cs="Arial"/>
          <w:sz w:val="24"/>
          <w:szCs w:val="24"/>
        </w:rPr>
        <w:t>ия по проекту Решения Собрания д</w:t>
      </w:r>
      <w:r w:rsidRPr="00FE23CE">
        <w:rPr>
          <w:rFonts w:ascii="Arial" w:hAnsi="Arial" w:cs="Arial"/>
          <w:sz w:val="24"/>
          <w:szCs w:val="24"/>
        </w:rPr>
        <w:t>епутатов поселка Теткино «Об утверждении проекта бюджета муниципального образования «поселок Теткино» Глушковског</w:t>
      </w:r>
      <w:r w:rsidR="001B49FC" w:rsidRPr="00FE23CE">
        <w:rPr>
          <w:rFonts w:ascii="Arial" w:hAnsi="Arial" w:cs="Arial"/>
          <w:sz w:val="24"/>
          <w:szCs w:val="24"/>
        </w:rPr>
        <w:t>о района Курской области на 2021</w:t>
      </w:r>
      <w:r w:rsidRPr="00FE23CE">
        <w:rPr>
          <w:rFonts w:ascii="Arial" w:hAnsi="Arial" w:cs="Arial"/>
          <w:sz w:val="24"/>
          <w:szCs w:val="24"/>
        </w:rPr>
        <w:t xml:space="preserve"> и плановый </w:t>
      </w:r>
      <w:r w:rsidR="001B49FC" w:rsidRPr="00FE23CE">
        <w:rPr>
          <w:rFonts w:ascii="Arial" w:hAnsi="Arial" w:cs="Arial"/>
          <w:sz w:val="24"/>
          <w:szCs w:val="24"/>
        </w:rPr>
        <w:t>период 2022</w:t>
      </w:r>
      <w:r w:rsidR="00B76977" w:rsidRPr="00FE23CE">
        <w:rPr>
          <w:rFonts w:ascii="Arial" w:hAnsi="Arial" w:cs="Arial"/>
          <w:sz w:val="24"/>
          <w:szCs w:val="24"/>
        </w:rPr>
        <w:t>-</w:t>
      </w:r>
      <w:r w:rsidR="001B49FC" w:rsidRPr="00FE23CE">
        <w:rPr>
          <w:rFonts w:ascii="Arial" w:hAnsi="Arial" w:cs="Arial"/>
          <w:sz w:val="24"/>
          <w:szCs w:val="24"/>
        </w:rPr>
        <w:t xml:space="preserve">2023 годов» на </w:t>
      </w:r>
      <w:r w:rsidR="008873FC">
        <w:rPr>
          <w:rFonts w:ascii="Arial" w:hAnsi="Arial" w:cs="Arial"/>
          <w:sz w:val="24"/>
          <w:szCs w:val="24"/>
        </w:rPr>
        <w:t>06</w:t>
      </w:r>
      <w:r w:rsidR="001B49FC" w:rsidRPr="00FE23CE">
        <w:rPr>
          <w:rFonts w:ascii="Arial" w:hAnsi="Arial" w:cs="Arial"/>
          <w:sz w:val="24"/>
          <w:szCs w:val="24"/>
        </w:rPr>
        <w:t xml:space="preserve"> дека</w:t>
      </w:r>
      <w:r w:rsidR="008873FC">
        <w:rPr>
          <w:rFonts w:ascii="Arial" w:hAnsi="Arial" w:cs="Arial"/>
          <w:sz w:val="24"/>
          <w:szCs w:val="24"/>
        </w:rPr>
        <w:t>бря 2021</w:t>
      </w:r>
      <w:r w:rsidRPr="00FE23CE">
        <w:rPr>
          <w:rFonts w:ascii="Arial" w:hAnsi="Arial" w:cs="Arial"/>
          <w:sz w:val="24"/>
          <w:szCs w:val="24"/>
        </w:rPr>
        <w:t xml:space="preserve"> года в 14-00 часов. </w:t>
      </w:r>
    </w:p>
    <w:p w:rsidR="00B76977" w:rsidRPr="00FE23CE" w:rsidRDefault="001C2795" w:rsidP="001C2795">
      <w:pPr>
        <w:jc w:val="both"/>
        <w:rPr>
          <w:rFonts w:ascii="Arial" w:hAnsi="Arial" w:cs="Arial"/>
          <w:sz w:val="24"/>
          <w:szCs w:val="24"/>
        </w:rPr>
      </w:pPr>
      <w:r w:rsidRPr="00FE23CE">
        <w:rPr>
          <w:rFonts w:ascii="Arial" w:hAnsi="Arial" w:cs="Arial"/>
          <w:sz w:val="24"/>
          <w:szCs w:val="24"/>
        </w:rPr>
        <w:t>4.</w:t>
      </w:r>
      <w:r w:rsidR="00B76977" w:rsidRPr="00FE23CE">
        <w:rPr>
          <w:rFonts w:ascii="Arial" w:hAnsi="Arial" w:cs="Arial"/>
          <w:sz w:val="24"/>
          <w:szCs w:val="24"/>
        </w:rPr>
        <w:t xml:space="preserve">  Местом проведения публичных слушаний по проекту решения Собрания депутатов поселка Теткино «Об утверждении проекта бюджета муниципального образования «поселок Теткино» Глушковског</w:t>
      </w:r>
      <w:r w:rsidR="008873FC">
        <w:rPr>
          <w:rFonts w:ascii="Arial" w:hAnsi="Arial" w:cs="Arial"/>
          <w:sz w:val="24"/>
          <w:szCs w:val="24"/>
        </w:rPr>
        <w:t>о района Курской области на 2022</w:t>
      </w:r>
      <w:r w:rsidR="001B49FC" w:rsidRPr="00FE23CE">
        <w:rPr>
          <w:rFonts w:ascii="Arial" w:hAnsi="Arial" w:cs="Arial"/>
          <w:sz w:val="24"/>
          <w:szCs w:val="24"/>
        </w:rPr>
        <w:t xml:space="preserve"> и плановый</w:t>
      </w:r>
      <w:r w:rsidR="008873FC">
        <w:rPr>
          <w:rFonts w:ascii="Arial" w:hAnsi="Arial" w:cs="Arial"/>
          <w:sz w:val="24"/>
          <w:szCs w:val="24"/>
        </w:rPr>
        <w:t xml:space="preserve"> период 2023- 2024</w:t>
      </w:r>
      <w:r w:rsidR="00B76977" w:rsidRPr="00FE23CE">
        <w:rPr>
          <w:rFonts w:ascii="Arial" w:hAnsi="Arial" w:cs="Arial"/>
          <w:sz w:val="24"/>
          <w:szCs w:val="24"/>
        </w:rPr>
        <w:t xml:space="preserve"> годов» определить здание Администрации поселка Теткино по адресу: Курская область, Глушковский район, поселок Теткино, ул. Бочарникова д. 4.</w:t>
      </w:r>
    </w:p>
    <w:p w:rsidR="00B76977" w:rsidRPr="00FE23CE" w:rsidRDefault="00B76977" w:rsidP="001C2795">
      <w:pPr>
        <w:jc w:val="both"/>
        <w:rPr>
          <w:rFonts w:ascii="Arial" w:hAnsi="Arial" w:cs="Arial"/>
          <w:sz w:val="24"/>
          <w:szCs w:val="24"/>
        </w:rPr>
      </w:pPr>
      <w:r w:rsidRPr="00FE23CE">
        <w:rPr>
          <w:rFonts w:ascii="Arial" w:hAnsi="Arial" w:cs="Arial"/>
          <w:sz w:val="24"/>
          <w:szCs w:val="24"/>
        </w:rPr>
        <w:t>5. Для осуществления организации публичных слушаний образовать комиссию в следующем составе:</w:t>
      </w:r>
    </w:p>
    <w:p w:rsidR="00FD025A" w:rsidRPr="00FE23CE" w:rsidRDefault="00B76977" w:rsidP="001C2795">
      <w:pPr>
        <w:jc w:val="both"/>
        <w:rPr>
          <w:rFonts w:ascii="Arial" w:hAnsi="Arial" w:cs="Arial"/>
          <w:sz w:val="24"/>
          <w:szCs w:val="24"/>
        </w:rPr>
      </w:pPr>
      <w:r w:rsidRPr="00FE23CE">
        <w:rPr>
          <w:rFonts w:ascii="Arial" w:hAnsi="Arial" w:cs="Arial"/>
          <w:sz w:val="24"/>
          <w:szCs w:val="24"/>
        </w:rPr>
        <w:t>- председатель комис</w:t>
      </w:r>
      <w:r w:rsidR="00FD025A" w:rsidRPr="00FE23CE">
        <w:rPr>
          <w:rFonts w:ascii="Arial" w:hAnsi="Arial" w:cs="Arial"/>
          <w:sz w:val="24"/>
          <w:szCs w:val="24"/>
        </w:rPr>
        <w:t xml:space="preserve">сии: Градинар Г.И.- зам. </w:t>
      </w:r>
      <w:proofErr w:type="gramStart"/>
      <w:r w:rsidR="00FD025A" w:rsidRPr="00FE23CE">
        <w:rPr>
          <w:rFonts w:ascii="Arial" w:hAnsi="Arial" w:cs="Arial"/>
          <w:sz w:val="24"/>
          <w:szCs w:val="24"/>
        </w:rPr>
        <w:t>главы  администрации</w:t>
      </w:r>
      <w:proofErr w:type="gramEnd"/>
      <w:r w:rsidR="00FD025A" w:rsidRPr="00FE23CE">
        <w:rPr>
          <w:rFonts w:ascii="Arial" w:hAnsi="Arial" w:cs="Arial"/>
          <w:sz w:val="24"/>
          <w:szCs w:val="24"/>
        </w:rPr>
        <w:t xml:space="preserve"> поселка Теткино.</w:t>
      </w:r>
    </w:p>
    <w:p w:rsidR="00FD025A" w:rsidRPr="00FE23CE" w:rsidRDefault="00FD025A" w:rsidP="001C2795">
      <w:pPr>
        <w:jc w:val="both"/>
        <w:rPr>
          <w:rFonts w:ascii="Arial" w:hAnsi="Arial" w:cs="Arial"/>
          <w:sz w:val="24"/>
          <w:szCs w:val="24"/>
        </w:rPr>
      </w:pPr>
      <w:r w:rsidRPr="00FE23CE">
        <w:rPr>
          <w:rFonts w:ascii="Arial" w:hAnsi="Arial" w:cs="Arial"/>
          <w:sz w:val="24"/>
          <w:szCs w:val="24"/>
        </w:rPr>
        <w:t xml:space="preserve">Члены комиссии: </w:t>
      </w:r>
    </w:p>
    <w:p w:rsidR="00FD025A" w:rsidRPr="00FE23CE" w:rsidRDefault="00FD025A" w:rsidP="001C2795">
      <w:pPr>
        <w:jc w:val="both"/>
        <w:rPr>
          <w:rFonts w:ascii="Arial" w:hAnsi="Arial" w:cs="Arial"/>
          <w:sz w:val="24"/>
          <w:szCs w:val="24"/>
        </w:rPr>
      </w:pPr>
      <w:r w:rsidRPr="00FE23CE">
        <w:rPr>
          <w:rFonts w:ascii="Arial" w:hAnsi="Arial" w:cs="Arial"/>
          <w:sz w:val="24"/>
          <w:szCs w:val="24"/>
        </w:rPr>
        <w:t>Ткачева Е.А. – председатель ревизионной комиссии;</w:t>
      </w:r>
    </w:p>
    <w:p w:rsidR="00FD025A" w:rsidRPr="00FE23CE" w:rsidRDefault="00913E79" w:rsidP="001C2795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C00A87">
        <w:rPr>
          <w:rFonts w:ascii="Arial" w:hAnsi="Arial" w:cs="Arial"/>
          <w:sz w:val="24"/>
          <w:szCs w:val="24"/>
        </w:rPr>
        <w:t>Боро</w:t>
      </w:r>
      <w:r w:rsidR="00FD025A" w:rsidRPr="00C00A87">
        <w:rPr>
          <w:rFonts w:ascii="Arial" w:hAnsi="Arial" w:cs="Arial"/>
          <w:sz w:val="24"/>
          <w:szCs w:val="24"/>
        </w:rPr>
        <w:t>влева</w:t>
      </w:r>
      <w:proofErr w:type="spellEnd"/>
      <w:r w:rsidR="00FD025A" w:rsidRPr="00C00A87">
        <w:rPr>
          <w:rFonts w:ascii="Arial" w:hAnsi="Arial" w:cs="Arial"/>
          <w:sz w:val="24"/>
          <w:szCs w:val="24"/>
        </w:rPr>
        <w:t xml:space="preserve"> Т.Г.</w:t>
      </w:r>
      <w:r w:rsidR="00FD025A" w:rsidRPr="00FE23CE">
        <w:rPr>
          <w:rFonts w:ascii="Arial" w:hAnsi="Arial" w:cs="Arial"/>
          <w:sz w:val="24"/>
          <w:szCs w:val="24"/>
        </w:rPr>
        <w:t xml:space="preserve"> председатель бюджетной комиссии.</w:t>
      </w:r>
    </w:p>
    <w:p w:rsidR="001C2795" w:rsidRPr="00FE23CE" w:rsidRDefault="00FD025A" w:rsidP="001C2795">
      <w:pPr>
        <w:jc w:val="both"/>
        <w:rPr>
          <w:rFonts w:ascii="Arial" w:hAnsi="Arial" w:cs="Arial"/>
          <w:sz w:val="24"/>
          <w:szCs w:val="24"/>
        </w:rPr>
      </w:pPr>
      <w:r w:rsidRPr="00FE23CE">
        <w:rPr>
          <w:rFonts w:ascii="Arial" w:hAnsi="Arial" w:cs="Arial"/>
          <w:sz w:val="24"/>
          <w:szCs w:val="24"/>
        </w:rPr>
        <w:lastRenderedPageBreak/>
        <w:t>6</w:t>
      </w:r>
      <w:r w:rsidR="001C2795" w:rsidRPr="00FE23CE">
        <w:rPr>
          <w:rFonts w:ascii="Arial" w:hAnsi="Arial" w:cs="Arial"/>
          <w:sz w:val="24"/>
          <w:szCs w:val="24"/>
        </w:rPr>
        <w:t>. Решение вступает в силу со дня его принятия и подлежит обнародованию на официальном сайте Администрации поселка Теткино и на информационных стендах.</w:t>
      </w:r>
    </w:p>
    <w:p w:rsidR="001C2795" w:rsidRPr="00FE23CE" w:rsidRDefault="001C2795" w:rsidP="001C2795">
      <w:pPr>
        <w:jc w:val="both"/>
        <w:rPr>
          <w:rFonts w:ascii="Arial" w:hAnsi="Arial" w:cs="Arial"/>
          <w:sz w:val="24"/>
          <w:szCs w:val="24"/>
        </w:rPr>
      </w:pPr>
    </w:p>
    <w:p w:rsidR="001C2795" w:rsidRPr="008873FC" w:rsidRDefault="001C2795" w:rsidP="001C2795">
      <w:pPr>
        <w:jc w:val="both"/>
        <w:rPr>
          <w:rFonts w:ascii="Arial" w:hAnsi="Arial" w:cs="Arial"/>
          <w:b/>
          <w:sz w:val="24"/>
          <w:szCs w:val="24"/>
        </w:rPr>
      </w:pPr>
      <w:r w:rsidRPr="008873FC">
        <w:rPr>
          <w:rFonts w:ascii="Arial" w:hAnsi="Arial" w:cs="Arial"/>
          <w:b/>
          <w:sz w:val="24"/>
          <w:szCs w:val="24"/>
        </w:rPr>
        <w:t>Председатель Собрания депутатов</w:t>
      </w:r>
    </w:p>
    <w:p w:rsidR="001C2795" w:rsidRPr="008873FC" w:rsidRDefault="001C2795" w:rsidP="001C2795">
      <w:pPr>
        <w:jc w:val="both"/>
        <w:rPr>
          <w:rFonts w:ascii="Arial" w:hAnsi="Arial" w:cs="Arial"/>
          <w:b/>
          <w:sz w:val="24"/>
          <w:szCs w:val="24"/>
        </w:rPr>
      </w:pPr>
      <w:r w:rsidRPr="008873FC">
        <w:rPr>
          <w:rFonts w:ascii="Arial" w:hAnsi="Arial" w:cs="Arial"/>
          <w:b/>
          <w:sz w:val="24"/>
          <w:szCs w:val="24"/>
        </w:rPr>
        <w:t xml:space="preserve">поселка Теткино             </w:t>
      </w:r>
      <w:r w:rsidR="001B49FC" w:rsidRPr="008873FC">
        <w:rPr>
          <w:rFonts w:ascii="Arial" w:hAnsi="Arial" w:cs="Arial"/>
          <w:b/>
          <w:sz w:val="24"/>
          <w:szCs w:val="24"/>
        </w:rPr>
        <w:t xml:space="preserve">                                             </w:t>
      </w:r>
      <w:r w:rsidRPr="008873FC">
        <w:rPr>
          <w:rFonts w:ascii="Arial" w:hAnsi="Arial" w:cs="Arial"/>
          <w:b/>
          <w:sz w:val="24"/>
          <w:szCs w:val="24"/>
        </w:rPr>
        <w:t xml:space="preserve">    </w:t>
      </w:r>
      <w:r w:rsidR="008873FC">
        <w:rPr>
          <w:rFonts w:ascii="Arial" w:hAnsi="Arial" w:cs="Arial"/>
          <w:b/>
          <w:sz w:val="24"/>
          <w:szCs w:val="24"/>
        </w:rPr>
        <w:t xml:space="preserve">       </w:t>
      </w:r>
      <w:r w:rsidR="008873FC" w:rsidRPr="008873FC">
        <w:rPr>
          <w:rFonts w:ascii="Arial" w:hAnsi="Arial" w:cs="Arial"/>
          <w:b/>
          <w:sz w:val="24"/>
          <w:szCs w:val="24"/>
        </w:rPr>
        <w:t xml:space="preserve">              </w:t>
      </w:r>
      <w:r w:rsidRPr="008873FC">
        <w:rPr>
          <w:rFonts w:ascii="Arial" w:hAnsi="Arial" w:cs="Arial"/>
          <w:b/>
          <w:sz w:val="24"/>
          <w:szCs w:val="24"/>
        </w:rPr>
        <w:t xml:space="preserve">   А.Г. Петраков</w:t>
      </w:r>
    </w:p>
    <w:p w:rsidR="001C2795" w:rsidRPr="008873FC" w:rsidRDefault="001C2795" w:rsidP="001C2795">
      <w:pPr>
        <w:jc w:val="both"/>
        <w:rPr>
          <w:rFonts w:ascii="Arial" w:hAnsi="Arial" w:cs="Arial"/>
          <w:b/>
          <w:sz w:val="24"/>
          <w:szCs w:val="24"/>
        </w:rPr>
      </w:pPr>
    </w:p>
    <w:p w:rsidR="001C2795" w:rsidRPr="008873FC" w:rsidRDefault="001C2795" w:rsidP="001C2795">
      <w:pPr>
        <w:jc w:val="both"/>
        <w:rPr>
          <w:rFonts w:ascii="Arial" w:hAnsi="Arial" w:cs="Arial"/>
          <w:b/>
          <w:sz w:val="24"/>
          <w:szCs w:val="24"/>
        </w:rPr>
      </w:pPr>
      <w:r w:rsidRPr="008873FC">
        <w:rPr>
          <w:rFonts w:ascii="Arial" w:hAnsi="Arial" w:cs="Arial"/>
          <w:b/>
          <w:sz w:val="24"/>
          <w:szCs w:val="24"/>
        </w:rPr>
        <w:t>Глава поселка Теткино</w:t>
      </w:r>
    </w:p>
    <w:p w:rsidR="00C02ACC" w:rsidRDefault="001C2795" w:rsidP="001C2795">
      <w:pPr>
        <w:rPr>
          <w:rFonts w:ascii="Arial" w:hAnsi="Arial" w:cs="Arial"/>
          <w:b/>
          <w:sz w:val="24"/>
          <w:szCs w:val="24"/>
        </w:rPr>
      </w:pPr>
      <w:r w:rsidRPr="008873FC">
        <w:rPr>
          <w:rFonts w:ascii="Arial" w:hAnsi="Arial" w:cs="Arial"/>
          <w:b/>
          <w:sz w:val="24"/>
          <w:szCs w:val="24"/>
        </w:rPr>
        <w:t xml:space="preserve">Глушковского района                       </w:t>
      </w:r>
      <w:r w:rsidR="001B49FC" w:rsidRPr="008873FC">
        <w:rPr>
          <w:rFonts w:ascii="Arial" w:hAnsi="Arial" w:cs="Arial"/>
          <w:b/>
          <w:sz w:val="24"/>
          <w:szCs w:val="24"/>
        </w:rPr>
        <w:t xml:space="preserve">                                   </w:t>
      </w:r>
      <w:r w:rsidR="008873FC">
        <w:rPr>
          <w:rFonts w:ascii="Arial" w:hAnsi="Arial" w:cs="Arial"/>
          <w:b/>
          <w:sz w:val="24"/>
          <w:szCs w:val="24"/>
        </w:rPr>
        <w:t xml:space="preserve">              </w:t>
      </w:r>
      <w:r w:rsidR="008873FC" w:rsidRPr="008873FC">
        <w:rPr>
          <w:rFonts w:ascii="Arial" w:hAnsi="Arial" w:cs="Arial"/>
          <w:b/>
          <w:sz w:val="24"/>
          <w:szCs w:val="24"/>
        </w:rPr>
        <w:t xml:space="preserve">  </w:t>
      </w:r>
      <w:r w:rsidR="00813270" w:rsidRPr="008873FC">
        <w:rPr>
          <w:rFonts w:ascii="Arial" w:hAnsi="Arial" w:cs="Arial"/>
          <w:b/>
          <w:sz w:val="24"/>
          <w:szCs w:val="24"/>
        </w:rPr>
        <w:t xml:space="preserve">  </w:t>
      </w:r>
      <w:r w:rsidR="001B49FC" w:rsidRPr="008873FC">
        <w:rPr>
          <w:rFonts w:ascii="Arial" w:hAnsi="Arial" w:cs="Arial"/>
          <w:b/>
          <w:sz w:val="24"/>
          <w:szCs w:val="24"/>
        </w:rPr>
        <w:t xml:space="preserve"> </w:t>
      </w:r>
      <w:r w:rsidRPr="008873FC">
        <w:rPr>
          <w:rFonts w:ascii="Arial" w:hAnsi="Arial" w:cs="Arial"/>
          <w:b/>
          <w:sz w:val="24"/>
          <w:szCs w:val="24"/>
        </w:rPr>
        <w:t xml:space="preserve"> С.А. </w:t>
      </w:r>
      <w:proofErr w:type="spellStart"/>
      <w:r w:rsidRPr="008873FC">
        <w:rPr>
          <w:rFonts w:ascii="Arial" w:hAnsi="Arial" w:cs="Arial"/>
          <w:b/>
          <w:sz w:val="24"/>
          <w:szCs w:val="24"/>
        </w:rPr>
        <w:t>Берш</w:t>
      </w:r>
      <w:r w:rsidR="00FD025A" w:rsidRPr="008873FC">
        <w:rPr>
          <w:rFonts w:ascii="Arial" w:hAnsi="Arial" w:cs="Arial"/>
          <w:b/>
          <w:sz w:val="24"/>
          <w:szCs w:val="24"/>
        </w:rPr>
        <w:t>ов</w:t>
      </w:r>
      <w:proofErr w:type="spellEnd"/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Default="000604E4" w:rsidP="001C2795">
      <w:pPr>
        <w:rPr>
          <w:rFonts w:ascii="Arial" w:hAnsi="Arial" w:cs="Arial"/>
          <w:b/>
          <w:sz w:val="24"/>
          <w:szCs w:val="24"/>
        </w:rPr>
      </w:pPr>
    </w:p>
    <w:p w:rsidR="000604E4" w:rsidRPr="00FE4B11" w:rsidRDefault="000604E4" w:rsidP="000604E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ПРОЕКТ</w:t>
      </w:r>
    </w:p>
    <w:p w:rsidR="000604E4" w:rsidRPr="00FE4B11" w:rsidRDefault="000604E4" w:rsidP="000604E4">
      <w:pPr>
        <w:spacing w:line="0" w:lineRule="atLeast"/>
        <w:jc w:val="center"/>
        <w:rPr>
          <w:b/>
          <w:sz w:val="28"/>
          <w:szCs w:val="28"/>
        </w:rPr>
      </w:pPr>
      <w:r w:rsidRPr="00FE4B11">
        <w:rPr>
          <w:b/>
          <w:sz w:val="28"/>
          <w:szCs w:val="28"/>
        </w:rPr>
        <w:t>РОСИЙСКАЯ ФЕДЕРАЦИЯ</w:t>
      </w:r>
    </w:p>
    <w:p w:rsidR="000604E4" w:rsidRPr="00FE4B11" w:rsidRDefault="000604E4" w:rsidP="000604E4">
      <w:pPr>
        <w:spacing w:line="0" w:lineRule="atLeast"/>
        <w:jc w:val="center"/>
        <w:rPr>
          <w:b/>
          <w:sz w:val="28"/>
          <w:szCs w:val="28"/>
        </w:rPr>
      </w:pPr>
      <w:r w:rsidRPr="00FE4B11">
        <w:rPr>
          <w:b/>
          <w:sz w:val="28"/>
          <w:szCs w:val="28"/>
        </w:rPr>
        <w:t xml:space="preserve">СОБРАНИЕ ДЕПУТАТОВ ПОСЕЛКА ТЕТКИНО </w:t>
      </w:r>
    </w:p>
    <w:p w:rsidR="000604E4" w:rsidRDefault="000604E4" w:rsidP="000604E4">
      <w:pPr>
        <w:spacing w:line="0" w:lineRule="atLeast"/>
        <w:jc w:val="center"/>
        <w:rPr>
          <w:b/>
          <w:sz w:val="28"/>
          <w:szCs w:val="28"/>
        </w:rPr>
      </w:pPr>
      <w:r w:rsidRPr="00FE4B11">
        <w:rPr>
          <w:b/>
          <w:sz w:val="28"/>
          <w:szCs w:val="28"/>
        </w:rPr>
        <w:t>ГЛУШ</w:t>
      </w:r>
      <w:r>
        <w:rPr>
          <w:b/>
          <w:sz w:val="28"/>
          <w:szCs w:val="28"/>
        </w:rPr>
        <w:t>КОВСКОГО РАЙОНА КУРСКОЙ ОБЛАСТИ</w:t>
      </w:r>
    </w:p>
    <w:p w:rsidR="000604E4" w:rsidRPr="00FE4B11" w:rsidRDefault="000604E4" w:rsidP="000604E4">
      <w:pPr>
        <w:spacing w:line="0" w:lineRule="atLeast"/>
        <w:jc w:val="center"/>
        <w:rPr>
          <w:b/>
          <w:sz w:val="28"/>
          <w:szCs w:val="28"/>
        </w:rPr>
      </w:pPr>
    </w:p>
    <w:p w:rsidR="000604E4" w:rsidRPr="00FE4B11" w:rsidRDefault="000604E4" w:rsidP="000604E4">
      <w:pPr>
        <w:jc w:val="center"/>
        <w:rPr>
          <w:b/>
          <w:sz w:val="28"/>
          <w:szCs w:val="28"/>
        </w:rPr>
      </w:pPr>
      <w:r w:rsidRPr="00FE4B11">
        <w:rPr>
          <w:b/>
          <w:sz w:val="28"/>
          <w:szCs w:val="28"/>
        </w:rPr>
        <w:t>Р Е Ш Е Н И Е</w:t>
      </w:r>
    </w:p>
    <w:p w:rsidR="000604E4" w:rsidRPr="00FE4B11" w:rsidRDefault="000604E4" w:rsidP="000604E4">
      <w:pPr>
        <w:pStyle w:val="aa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от </w:t>
      </w:r>
      <w:proofErr w:type="gramStart"/>
      <w:r>
        <w:rPr>
          <w:rFonts w:ascii="Times New Roman" w:hAnsi="Times New Roman"/>
          <w:u w:val="single"/>
        </w:rPr>
        <w:t>« _</w:t>
      </w:r>
      <w:proofErr w:type="gramEnd"/>
      <w:r>
        <w:rPr>
          <w:rFonts w:ascii="Times New Roman" w:hAnsi="Times New Roman"/>
          <w:u w:val="single"/>
        </w:rPr>
        <w:t>__  »  __________  2021</w:t>
      </w:r>
      <w:r w:rsidRPr="00FE4B11">
        <w:rPr>
          <w:rFonts w:ascii="Times New Roman" w:hAnsi="Times New Roman"/>
          <w:u w:val="single"/>
        </w:rPr>
        <w:t xml:space="preserve"> г. №       </w:t>
      </w:r>
    </w:p>
    <w:p w:rsidR="000604E4" w:rsidRDefault="000604E4" w:rsidP="000604E4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поселок</w:t>
      </w:r>
      <w:r w:rsidRPr="00FE4B11">
        <w:rPr>
          <w:rFonts w:ascii="Times New Roman" w:hAnsi="Times New Roman"/>
        </w:rPr>
        <w:t xml:space="preserve"> Теткино </w:t>
      </w:r>
    </w:p>
    <w:p w:rsidR="000604E4" w:rsidRPr="0006267A" w:rsidRDefault="000604E4" w:rsidP="000604E4">
      <w:pPr>
        <w:pStyle w:val="a8"/>
        <w:ind w:firstLine="720"/>
        <w:jc w:val="center"/>
        <w:outlineLvl w:val="0"/>
        <w:rPr>
          <w:rFonts w:ascii="Times New Roman" w:hAnsi="Times New Roman"/>
          <w:b/>
          <w:bCs/>
          <w:sz w:val="18"/>
          <w:szCs w:val="18"/>
          <w:lang w:val="ru-RU"/>
        </w:rPr>
      </w:pPr>
    </w:p>
    <w:p w:rsidR="000604E4" w:rsidRPr="002A35F8" w:rsidRDefault="000604E4" w:rsidP="000604E4">
      <w:pPr>
        <w:pStyle w:val="a6"/>
        <w:spacing w:before="0" w:beforeAutospacing="0" w:after="0" w:afterAutospacing="0"/>
        <w:jc w:val="both"/>
        <w:rPr>
          <w:b/>
          <w:bCs/>
          <w:sz w:val="28"/>
          <w:szCs w:val="28"/>
          <w:lang w:val="x-none" w:eastAsia="x-none"/>
        </w:rPr>
      </w:pPr>
      <w:r w:rsidRPr="002A35F8">
        <w:rPr>
          <w:b/>
          <w:bCs/>
          <w:sz w:val="28"/>
          <w:szCs w:val="28"/>
          <w:lang w:val="x-none" w:eastAsia="x-none"/>
        </w:rPr>
        <w:t>«О бюджет</w:t>
      </w:r>
      <w:r>
        <w:rPr>
          <w:b/>
          <w:bCs/>
          <w:sz w:val="28"/>
          <w:szCs w:val="28"/>
          <w:lang w:eastAsia="x-none"/>
        </w:rPr>
        <w:t>е</w:t>
      </w:r>
      <w:r w:rsidRPr="002A35F8">
        <w:rPr>
          <w:b/>
          <w:bCs/>
          <w:sz w:val="28"/>
          <w:szCs w:val="28"/>
          <w:lang w:val="x-none" w:eastAsia="x-none"/>
        </w:rPr>
        <w:t xml:space="preserve"> муниципального образования</w:t>
      </w:r>
    </w:p>
    <w:p w:rsidR="000604E4" w:rsidRPr="002A35F8" w:rsidRDefault="000604E4" w:rsidP="000604E4">
      <w:pPr>
        <w:pStyle w:val="a6"/>
        <w:spacing w:before="0" w:beforeAutospacing="0" w:after="0" w:afterAutospacing="0"/>
        <w:jc w:val="both"/>
        <w:rPr>
          <w:b/>
          <w:bCs/>
          <w:sz w:val="28"/>
          <w:szCs w:val="28"/>
          <w:lang w:val="x-none" w:eastAsia="x-none"/>
        </w:rPr>
      </w:pPr>
      <w:r w:rsidRPr="002A35F8">
        <w:rPr>
          <w:b/>
          <w:bCs/>
          <w:sz w:val="28"/>
          <w:szCs w:val="28"/>
          <w:lang w:val="x-none" w:eastAsia="x-none"/>
        </w:rPr>
        <w:t>«поселок Теткино» Глушковского района</w:t>
      </w:r>
    </w:p>
    <w:p w:rsidR="000604E4" w:rsidRPr="002A35F8" w:rsidRDefault="000604E4" w:rsidP="000604E4">
      <w:pPr>
        <w:pStyle w:val="a6"/>
        <w:spacing w:before="0" w:beforeAutospacing="0" w:after="0" w:afterAutospacing="0"/>
        <w:jc w:val="both"/>
        <w:rPr>
          <w:b/>
          <w:bCs/>
          <w:sz w:val="28"/>
          <w:szCs w:val="28"/>
          <w:lang w:val="x-none" w:eastAsia="x-none"/>
        </w:rPr>
      </w:pPr>
      <w:r w:rsidRPr="002A35F8">
        <w:rPr>
          <w:b/>
          <w:bCs/>
          <w:sz w:val="28"/>
          <w:szCs w:val="28"/>
          <w:lang w:val="x-none" w:eastAsia="x-none"/>
        </w:rPr>
        <w:t>Курской области на 2022 год и плановый период</w:t>
      </w:r>
    </w:p>
    <w:p w:rsidR="000604E4" w:rsidRPr="002A35F8" w:rsidRDefault="000604E4" w:rsidP="000604E4">
      <w:pPr>
        <w:pStyle w:val="a6"/>
        <w:spacing w:before="0" w:beforeAutospacing="0" w:after="0" w:afterAutospacing="0"/>
        <w:jc w:val="both"/>
        <w:rPr>
          <w:b/>
          <w:bCs/>
          <w:sz w:val="28"/>
          <w:szCs w:val="28"/>
          <w:lang w:val="x-none" w:eastAsia="x-none"/>
        </w:rPr>
      </w:pPr>
      <w:r w:rsidRPr="002A35F8">
        <w:rPr>
          <w:b/>
          <w:bCs/>
          <w:sz w:val="28"/>
          <w:szCs w:val="28"/>
          <w:lang w:val="x-none" w:eastAsia="x-none"/>
        </w:rPr>
        <w:t>2023-2024 годов».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>Статья 1.</w:t>
      </w:r>
      <w:r w:rsidRPr="00F86759">
        <w:rPr>
          <w:rStyle w:val="a7"/>
          <w:sz w:val="28"/>
          <w:szCs w:val="28"/>
        </w:rPr>
        <w:t xml:space="preserve"> Основные характеристики </w:t>
      </w:r>
      <w:r>
        <w:rPr>
          <w:rStyle w:val="a7"/>
          <w:sz w:val="28"/>
          <w:szCs w:val="28"/>
        </w:rPr>
        <w:t>местного</w:t>
      </w:r>
      <w:r w:rsidRPr="00F86759">
        <w:rPr>
          <w:rStyle w:val="a7"/>
          <w:sz w:val="28"/>
          <w:szCs w:val="28"/>
        </w:rPr>
        <w:t xml:space="preserve"> бюджета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>1. Утвердить основные характеристики местного бюджета на 2022 год: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прогнозируемый общий объем доходов </w:t>
      </w:r>
      <w:r>
        <w:rPr>
          <w:sz w:val="28"/>
          <w:szCs w:val="28"/>
        </w:rPr>
        <w:t>местного</w:t>
      </w:r>
      <w:r w:rsidRPr="00F86759">
        <w:rPr>
          <w:sz w:val="28"/>
          <w:szCs w:val="28"/>
        </w:rPr>
        <w:t xml:space="preserve"> бюджета в сумме</w:t>
      </w:r>
      <w:r>
        <w:rPr>
          <w:sz w:val="28"/>
          <w:szCs w:val="28"/>
        </w:rPr>
        <w:t xml:space="preserve"> 16192570,00 </w:t>
      </w:r>
      <w:r w:rsidRPr="00F86759">
        <w:rPr>
          <w:sz w:val="28"/>
          <w:szCs w:val="28"/>
        </w:rPr>
        <w:t>рублей;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>общий объем расходов местного</w:t>
      </w:r>
      <w:r>
        <w:rPr>
          <w:sz w:val="28"/>
          <w:szCs w:val="28"/>
        </w:rPr>
        <w:t xml:space="preserve"> </w:t>
      </w:r>
      <w:r w:rsidRPr="00F86759">
        <w:rPr>
          <w:sz w:val="28"/>
          <w:szCs w:val="28"/>
        </w:rPr>
        <w:t xml:space="preserve">бюджета в сумме </w:t>
      </w:r>
      <w:r>
        <w:rPr>
          <w:sz w:val="28"/>
          <w:szCs w:val="28"/>
        </w:rPr>
        <w:t xml:space="preserve">16 192 570,00 </w:t>
      </w:r>
      <w:r w:rsidRPr="00F86759">
        <w:rPr>
          <w:sz w:val="28"/>
          <w:szCs w:val="28"/>
        </w:rPr>
        <w:t>рублей;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дефицит бюджета муниципального </w:t>
      </w:r>
      <w:r>
        <w:rPr>
          <w:sz w:val="28"/>
          <w:szCs w:val="28"/>
        </w:rPr>
        <w:t>образования</w:t>
      </w:r>
      <w:r w:rsidRPr="00F86759">
        <w:rPr>
          <w:sz w:val="28"/>
          <w:szCs w:val="28"/>
        </w:rPr>
        <w:t xml:space="preserve"> на 2022 год в сумме 0 рублей.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>2. Утв</w:t>
      </w:r>
      <w:r>
        <w:rPr>
          <w:sz w:val="28"/>
          <w:szCs w:val="28"/>
        </w:rPr>
        <w:t>ердить основные характеристики местного</w:t>
      </w:r>
      <w:r w:rsidRPr="00F86759">
        <w:rPr>
          <w:sz w:val="28"/>
          <w:szCs w:val="28"/>
        </w:rPr>
        <w:t xml:space="preserve"> бюджета на 2023 и 2024 годы: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>прог</w:t>
      </w:r>
      <w:r>
        <w:rPr>
          <w:sz w:val="28"/>
          <w:szCs w:val="28"/>
        </w:rPr>
        <w:t>нозируемый общий объем доходов местного</w:t>
      </w:r>
      <w:r w:rsidRPr="00F86759">
        <w:rPr>
          <w:sz w:val="28"/>
          <w:szCs w:val="28"/>
        </w:rPr>
        <w:t xml:space="preserve"> бюджета на 2023 год в сумме </w:t>
      </w:r>
      <w:r>
        <w:rPr>
          <w:sz w:val="28"/>
          <w:szCs w:val="28"/>
        </w:rPr>
        <w:t>12 828 621</w:t>
      </w:r>
      <w:r w:rsidRPr="00F86759">
        <w:rPr>
          <w:sz w:val="28"/>
          <w:szCs w:val="28"/>
        </w:rPr>
        <w:t xml:space="preserve"> рублей, на 2024</w:t>
      </w:r>
      <w:r>
        <w:rPr>
          <w:sz w:val="28"/>
          <w:szCs w:val="28"/>
        </w:rPr>
        <w:t xml:space="preserve"> год в сумме 12 998 087</w:t>
      </w:r>
      <w:r w:rsidRPr="00F86759">
        <w:rPr>
          <w:sz w:val="28"/>
          <w:szCs w:val="28"/>
        </w:rPr>
        <w:t xml:space="preserve"> рублей;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общий объем расходов </w:t>
      </w:r>
      <w:r>
        <w:rPr>
          <w:sz w:val="28"/>
          <w:szCs w:val="28"/>
        </w:rPr>
        <w:t>местного</w:t>
      </w:r>
      <w:r w:rsidRPr="00F86759">
        <w:rPr>
          <w:sz w:val="28"/>
          <w:szCs w:val="28"/>
        </w:rPr>
        <w:t xml:space="preserve"> бюджета на 2023 год в сумме   </w:t>
      </w:r>
      <w:r>
        <w:rPr>
          <w:sz w:val="28"/>
          <w:szCs w:val="28"/>
        </w:rPr>
        <w:t>12 828 621</w:t>
      </w:r>
      <w:r w:rsidRPr="00F8675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F86759">
        <w:rPr>
          <w:sz w:val="28"/>
          <w:szCs w:val="28"/>
        </w:rPr>
        <w:t xml:space="preserve">, </w:t>
      </w:r>
      <w:r w:rsidRPr="00F86759">
        <w:rPr>
          <w:bCs/>
          <w:sz w:val="28"/>
          <w:szCs w:val="28"/>
        </w:rPr>
        <w:t xml:space="preserve">в том числе условно утвержденные расходы в сумме </w:t>
      </w:r>
      <w:r>
        <w:rPr>
          <w:bCs/>
          <w:sz w:val="28"/>
          <w:szCs w:val="28"/>
        </w:rPr>
        <w:t xml:space="preserve">312 804 </w:t>
      </w:r>
      <w:r w:rsidRPr="00F86759">
        <w:rPr>
          <w:bCs/>
          <w:sz w:val="28"/>
          <w:szCs w:val="28"/>
        </w:rPr>
        <w:t>рубл</w:t>
      </w:r>
      <w:r>
        <w:rPr>
          <w:bCs/>
          <w:sz w:val="28"/>
          <w:szCs w:val="28"/>
        </w:rPr>
        <w:t>ь</w:t>
      </w:r>
      <w:r w:rsidRPr="00F86759">
        <w:rPr>
          <w:bCs/>
          <w:sz w:val="28"/>
          <w:szCs w:val="28"/>
        </w:rPr>
        <w:t xml:space="preserve">, </w:t>
      </w:r>
      <w:r w:rsidRPr="00F86759">
        <w:rPr>
          <w:sz w:val="28"/>
          <w:szCs w:val="28"/>
        </w:rPr>
        <w:t xml:space="preserve">на 2024 год в сумме </w:t>
      </w:r>
      <w:r>
        <w:rPr>
          <w:sz w:val="28"/>
          <w:szCs w:val="28"/>
        </w:rPr>
        <w:t>12 998 087</w:t>
      </w:r>
      <w:r w:rsidRPr="00F86759">
        <w:rPr>
          <w:sz w:val="28"/>
          <w:szCs w:val="28"/>
        </w:rPr>
        <w:t xml:space="preserve"> рублей, </w:t>
      </w:r>
      <w:r w:rsidRPr="00F86759">
        <w:rPr>
          <w:bCs/>
          <w:sz w:val="28"/>
          <w:szCs w:val="28"/>
        </w:rPr>
        <w:t xml:space="preserve">в том числе условно утвержденные расходы в сумме </w:t>
      </w:r>
      <w:r>
        <w:rPr>
          <w:bCs/>
          <w:sz w:val="28"/>
          <w:szCs w:val="28"/>
        </w:rPr>
        <w:t>637 544</w:t>
      </w:r>
      <w:r w:rsidRPr="00F86759">
        <w:rPr>
          <w:bCs/>
          <w:sz w:val="28"/>
          <w:szCs w:val="28"/>
        </w:rPr>
        <w:t xml:space="preserve"> рублей</w:t>
      </w:r>
      <w:r w:rsidRPr="00F86759">
        <w:rPr>
          <w:sz w:val="28"/>
          <w:szCs w:val="28"/>
        </w:rPr>
        <w:t>;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 бюджет на 2023 год </w:t>
      </w:r>
      <w:r>
        <w:rPr>
          <w:sz w:val="28"/>
          <w:szCs w:val="28"/>
        </w:rPr>
        <w:t xml:space="preserve">и на 2024 год </w:t>
      </w:r>
      <w:r w:rsidRPr="00F86759">
        <w:rPr>
          <w:sz w:val="28"/>
          <w:szCs w:val="28"/>
        </w:rPr>
        <w:t>сбалансированный</w:t>
      </w:r>
      <w:r>
        <w:rPr>
          <w:sz w:val="28"/>
          <w:szCs w:val="28"/>
        </w:rPr>
        <w:t>.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Статья 2. </w:t>
      </w:r>
      <w:r w:rsidRPr="00F86759">
        <w:rPr>
          <w:rStyle w:val="a7"/>
          <w:sz w:val="28"/>
          <w:szCs w:val="28"/>
        </w:rPr>
        <w:t xml:space="preserve">Источники финансирования дефицита   </w:t>
      </w:r>
      <w:r>
        <w:rPr>
          <w:rStyle w:val="a7"/>
          <w:sz w:val="28"/>
          <w:szCs w:val="28"/>
        </w:rPr>
        <w:t>местного</w:t>
      </w:r>
      <w:r w:rsidRPr="00F86759">
        <w:rPr>
          <w:rStyle w:val="a7"/>
          <w:sz w:val="28"/>
          <w:szCs w:val="28"/>
        </w:rPr>
        <w:t xml:space="preserve"> бюджета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>Установить исто</w:t>
      </w:r>
      <w:r>
        <w:rPr>
          <w:sz w:val="28"/>
          <w:szCs w:val="28"/>
        </w:rPr>
        <w:t>чники финансирования дефицита местного</w:t>
      </w:r>
      <w:r w:rsidRPr="00F86759">
        <w:rPr>
          <w:sz w:val="28"/>
          <w:szCs w:val="28"/>
        </w:rPr>
        <w:t xml:space="preserve"> бюджета: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>на 2022 год согласно приложению № 1 к настоящему Решению;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>на 2023 и 2024 годы согласно приложению № 2 к настоящему Решению.</w:t>
      </w:r>
      <w:r w:rsidRPr="00F86759">
        <w:rPr>
          <w:rStyle w:val="a7"/>
          <w:sz w:val="28"/>
          <w:szCs w:val="28"/>
        </w:rPr>
        <w:t xml:space="preserve"> </w:t>
      </w:r>
    </w:p>
    <w:p w:rsidR="000604E4" w:rsidRPr="00F86759" w:rsidRDefault="000604E4" w:rsidP="000604E4">
      <w:pPr>
        <w:pStyle w:val="a6"/>
        <w:jc w:val="both"/>
        <w:rPr>
          <w:rStyle w:val="a7"/>
          <w:sz w:val="28"/>
          <w:szCs w:val="28"/>
        </w:rPr>
      </w:pPr>
      <w:r w:rsidRPr="00F86759">
        <w:rPr>
          <w:sz w:val="28"/>
          <w:szCs w:val="28"/>
        </w:rPr>
        <w:lastRenderedPageBreak/>
        <w:t>Статья 3.</w:t>
      </w:r>
      <w:r w:rsidRPr="00F86759">
        <w:rPr>
          <w:rStyle w:val="a7"/>
          <w:sz w:val="28"/>
          <w:szCs w:val="28"/>
        </w:rPr>
        <w:t xml:space="preserve"> Особенности администрирования доходов </w:t>
      </w:r>
      <w:r>
        <w:rPr>
          <w:rStyle w:val="a7"/>
          <w:sz w:val="28"/>
          <w:szCs w:val="28"/>
        </w:rPr>
        <w:t>местного</w:t>
      </w:r>
      <w:r w:rsidRPr="00F86759">
        <w:rPr>
          <w:rStyle w:val="a7"/>
          <w:sz w:val="28"/>
          <w:szCs w:val="28"/>
        </w:rPr>
        <w:t xml:space="preserve"> бюджета в 2022 году и в плановом периоде 2023 и 2024 годов.</w:t>
      </w:r>
    </w:p>
    <w:p w:rsidR="000604E4" w:rsidRPr="00F86759" w:rsidRDefault="000604E4" w:rsidP="000604E4">
      <w:pPr>
        <w:pStyle w:val="a8"/>
        <w:widowControl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86759">
        <w:rPr>
          <w:rFonts w:ascii="Times New Roman" w:hAnsi="Times New Roman"/>
          <w:bCs/>
          <w:sz w:val="28"/>
          <w:szCs w:val="28"/>
        </w:rPr>
        <w:t>1.</w:t>
      </w:r>
      <w:r w:rsidRPr="00F86759">
        <w:rPr>
          <w:rFonts w:ascii="Times New Roman" w:hAnsi="Times New Roman"/>
          <w:bCs/>
          <w:sz w:val="28"/>
          <w:szCs w:val="28"/>
          <w:lang w:val="ru-RU"/>
        </w:rPr>
        <w:t> </w:t>
      </w:r>
      <w:r w:rsidRPr="00F86759">
        <w:rPr>
          <w:rFonts w:ascii="Times New Roman" w:hAnsi="Times New Roman"/>
          <w:bCs/>
          <w:sz w:val="28"/>
          <w:szCs w:val="28"/>
        </w:rPr>
        <w:t xml:space="preserve">Отсрочки и рассрочки по уплате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местных </w:t>
      </w:r>
      <w:r w:rsidRPr="00F86759">
        <w:rPr>
          <w:rFonts w:ascii="Times New Roman" w:hAnsi="Times New Roman"/>
          <w:bCs/>
          <w:sz w:val="28"/>
          <w:szCs w:val="28"/>
        </w:rPr>
        <w:t>налогов,</w:t>
      </w:r>
      <w:r w:rsidRPr="00F86759">
        <w:rPr>
          <w:rFonts w:ascii="Times New Roman" w:hAnsi="Times New Roman"/>
          <w:bCs/>
          <w:sz w:val="28"/>
          <w:szCs w:val="28"/>
          <w:lang w:val="ru-RU"/>
        </w:rPr>
        <w:t xml:space="preserve"> а также </w:t>
      </w:r>
      <w:r w:rsidRPr="00F86759">
        <w:rPr>
          <w:rFonts w:ascii="Times New Roman" w:hAnsi="Times New Roman"/>
          <w:bCs/>
          <w:sz w:val="28"/>
          <w:szCs w:val="28"/>
        </w:rPr>
        <w:t xml:space="preserve"> пени и штрафов </w:t>
      </w:r>
      <w:r w:rsidRPr="00F86759">
        <w:rPr>
          <w:rFonts w:ascii="Times New Roman" w:hAnsi="Times New Roman"/>
          <w:bCs/>
          <w:sz w:val="28"/>
          <w:szCs w:val="28"/>
          <w:lang w:val="ru-RU"/>
        </w:rPr>
        <w:t>осуществляются</w:t>
      </w:r>
      <w:r w:rsidRPr="00F86759">
        <w:rPr>
          <w:rFonts w:ascii="Times New Roman" w:hAnsi="Times New Roman"/>
          <w:bCs/>
          <w:sz w:val="28"/>
          <w:szCs w:val="28"/>
        </w:rPr>
        <w:t xml:space="preserve"> при условии срока их действия в пределах финансового года.</w:t>
      </w:r>
    </w:p>
    <w:p w:rsidR="000604E4" w:rsidRPr="00F86759" w:rsidRDefault="000604E4" w:rsidP="000604E4">
      <w:pPr>
        <w:pStyle w:val="a6"/>
        <w:rPr>
          <w:sz w:val="28"/>
          <w:szCs w:val="28"/>
        </w:rPr>
      </w:pPr>
      <w:r w:rsidRPr="00F86759">
        <w:rPr>
          <w:rStyle w:val="a7"/>
          <w:sz w:val="28"/>
          <w:szCs w:val="28"/>
        </w:rPr>
        <w:t xml:space="preserve">Статья 4. Прогнозируемое поступление доходов </w:t>
      </w:r>
      <w:r>
        <w:rPr>
          <w:rStyle w:val="a7"/>
          <w:sz w:val="28"/>
          <w:szCs w:val="28"/>
        </w:rPr>
        <w:t>местного</w:t>
      </w:r>
      <w:r w:rsidRPr="00F86759">
        <w:rPr>
          <w:rStyle w:val="a7"/>
          <w:sz w:val="28"/>
          <w:szCs w:val="28"/>
        </w:rPr>
        <w:t xml:space="preserve"> бюджета в 2022 </w:t>
      </w:r>
      <w:proofErr w:type="gramStart"/>
      <w:r w:rsidRPr="00F86759">
        <w:rPr>
          <w:rStyle w:val="a7"/>
          <w:sz w:val="28"/>
          <w:szCs w:val="28"/>
        </w:rPr>
        <w:t>году  и</w:t>
      </w:r>
      <w:proofErr w:type="gramEnd"/>
      <w:r w:rsidRPr="00F86759">
        <w:rPr>
          <w:rStyle w:val="a7"/>
          <w:sz w:val="28"/>
          <w:szCs w:val="28"/>
        </w:rPr>
        <w:t xml:space="preserve"> в плановом  периоде 2023 и 2024 годов.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>Утвердить прогнозируем</w:t>
      </w:r>
      <w:r>
        <w:rPr>
          <w:sz w:val="28"/>
          <w:szCs w:val="28"/>
        </w:rPr>
        <w:t xml:space="preserve">ое поступление доходов в местный </w:t>
      </w:r>
      <w:r w:rsidRPr="00F86759">
        <w:rPr>
          <w:sz w:val="28"/>
          <w:szCs w:val="28"/>
        </w:rPr>
        <w:t>бюджет в 2022 году согласно приложению № 3 к настоящему Решению;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 на плановый период в 2023 и 2024 годов согласно приложению № 4 к настоящему Решению.</w:t>
      </w:r>
    </w:p>
    <w:p w:rsidR="000604E4" w:rsidRPr="00F86759" w:rsidRDefault="000604E4" w:rsidP="000604E4">
      <w:pPr>
        <w:pStyle w:val="a6"/>
        <w:jc w:val="both"/>
        <w:rPr>
          <w:rStyle w:val="a7"/>
          <w:sz w:val="28"/>
          <w:szCs w:val="28"/>
        </w:rPr>
      </w:pPr>
      <w:r w:rsidRPr="00F86759">
        <w:rPr>
          <w:sz w:val="28"/>
          <w:szCs w:val="28"/>
        </w:rPr>
        <w:t xml:space="preserve">Статья 5. </w:t>
      </w:r>
      <w:r w:rsidRPr="00F86759">
        <w:rPr>
          <w:rStyle w:val="a7"/>
          <w:sz w:val="28"/>
          <w:szCs w:val="28"/>
        </w:rPr>
        <w:t xml:space="preserve">Бюджетные ассигнования </w:t>
      </w:r>
      <w:r>
        <w:rPr>
          <w:rStyle w:val="a7"/>
          <w:sz w:val="28"/>
          <w:szCs w:val="28"/>
        </w:rPr>
        <w:t>местного</w:t>
      </w:r>
      <w:r w:rsidRPr="00F86759">
        <w:rPr>
          <w:rStyle w:val="a7"/>
          <w:sz w:val="28"/>
          <w:szCs w:val="28"/>
        </w:rPr>
        <w:t xml:space="preserve"> бюджета на 2022 год и плановый период 2023 и 2024 годов</w:t>
      </w:r>
      <w:r>
        <w:rPr>
          <w:rStyle w:val="a7"/>
          <w:sz w:val="28"/>
          <w:szCs w:val="28"/>
        </w:rPr>
        <w:t>.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1. Утвердить распределение бюджетных ассигнований по разделам, подразделам, целевым статьям (муниципальных программам </w:t>
      </w:r>
      <w:r>
        <w:rPr>
          <w:sz w:val="28"/>
          <w:szCs w:val="28"/>
        </w:rPr>
        <w:t xml:space="preserve">муниципального образования «поселок Теткино» </w:t>
      </w:r>
      <w:r w:rsidRPr="00F86759">
        <w:rPr>
          <w:sz w:val="28"/>
          <w:szCs w:val="28"/>
        </w:rPr>
        <w:t>Глушковского района Курской области и непрограммным направлениям деятельности), группам видов расходов клас</w:t>
      </w:r>
      <w:r>
        <w:rPr>
          <w:sz w:val="28"/>
          <w:szCs w:val="28"/>
        </w:rPr>
        <w:t>сификации расходов местного</w:t>
      </w:r>
      <w:r w:rsidRPr="00F86759">
        <w:rPr>
          <w:sz w:val="28"/>
          <w:szCs w:val="28"/>
        </w:rPr>
        <w:t xml:space="preserve"> бюджета: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 на 2022 год </w:t>
      </w:r>
      <w:r>
        <w:rPr>
          <w:sz w:val="28"/>
          <w:szCs w:val="28"/>
        </w:rPr>
        <w:t xml:space="preserve">и </w:t>
      </w:r>
      <w:r w:rsidRPr="00F86759">
        <w:rPr>
          <w:sz w:val="28"/>
          <w:szCs w:val="28"/>
        </w:rPr>
        <w:t>на плановый период 2023 и 2024 годов согласно приложению №5 к настоящему Решению</w:t>
      </w:r>
      <w:r>
        <w:rPr>
          <w:sz w:val="28"/>
          <w:szCs w:val="28"/>
        </w:rPr>
        <w:t>.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2. Утвердить ведомственную структуру расходов </w:t>
      </w:r>
      <w:r>
        <w:rPr>
          <w:sz w:val="28"/>
          <w:szCs w:val="28"/>
        </w:rPr>
        <w:t>местного</w:t>
      </w:r>
      <w:r w:rsidRPr="00F86759">
        <w:rPr>
          <w:sz w:val="28"/>
          <w:szCs w:val="28"/>
        </w:rPr>
        <w:t xml:space="preserve"> бюджета: 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на 2022 год </w:t>
      </w:r>
      <w:r>
        <w:rPr>
          <w:sz w:val="28"/>
          <w:szCs w:val="28"/>
        </w:rPr>
        <w:t xml:space="preserve">и </w:t>
      </w:r>
      <w:r w:rsidRPr="00F86759">
        <w:rPr>
          <w:sz w:val="28"/>
          <w:szCs w:val="28"/>
        </w:rPr>
        <w:t>на плановый период 2023 и 2024 годов согласно приложению №</w:t>
      </w:r>
      <w:r>
        <w:rPr>
          <w:sz w:val="28"/>
          <w:szCs w:val="28"/>
        </w:rPr>
        <w:t>6 к настоящему Решению.</w:t>
      </w:r>
    </w:p>
    <w:p w:rsidR="000604E4" w:rsidRPr="00F86759" w:rsidRDefault="000604E4" w:rsidP="000604E4">
      <w:pPr>
        <w:pStyle w:val="consplusnormal"/>
        <w:jc w:val="both"/>
        <w:rPr>
          <w:sz w:val="28"/>
          <w:szCs w:val="28"/>
        </w:rPr>
      </w:pPr>
      <w:r w:rsidRPr="00F86759">
        <w:rPr>
          <w:sz w:val="28"/>
          <w:szCs w:val="28"/>
        </w:rPr>
        <w:t>3. Утвердить распределение бюджетных ассигнований по целевым статьям (муниципальных программам</w:t>
      </w:r>
      <w:r w:rsidRPr="00A90E4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«поселок Теткино»</w:t>
      </w:r>
      <w:r w:rsidRPr="00F86759">
        <w:rPr>
          <w:sz w:val="28"/>
          <w:szCs w:val="28"/>
        </w:rPr>
        <w:t xml:space="preserve"> Глушковского района Курской области и непрограммным направлениям деятельности), группам видов расходов классификации расходов районного бюджета: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на 2022 год </w:t>
      </w:r>
      <w:r>
        <w:rPr>
          <w:sz w:val="28"/>
          <w:szCs w:val="28"/>
        </w:rPr>
        <w:t xml:space="preserve">и </w:t>
      </w:r>
      <w:r w:rsidRPr="00F86759">
        <w:rPr>
          <w:sz w:val="28"/>
          <w:szCs w:val="28"/>
        </w:rPr>
        <w:t xml:space="preserve">на плановый период 2023 и 2024 годов согласно приложению № </w:t>
      </w:r>
      <w:r>
        <w:rPr>
          <w:sz w:val="28"/>
          <w:szCs w:val="28"/>
        </w:rPr>
        <w:t>7</w:t>
      </w:r>
      <w:r w:rsidRPr="00F86759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Решению.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F86759">
        <w:rPr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на 2022 год в сумме </w:t>
      </w:r>
      <w:r>
        <w:rPr>
          <w:sz w:val="28"/>
          <w:szCs w:val="28"/>
        </w:rPr>
        <w:t>36276</w:t>
      </w:r>
      <w:r w:rsidRPr="00F86759">
        <w:rPr>
          <w:sz w:val="28"/>
          <w:szCs w:val="28"/>
        </w:rPr>
        <w:t xml:space="preserve"> рублей, на 2023 год в </w:t>
      </w:r>
      <w:proofErr w:type="gramStart"/>
      <w:r w:rsidRPr="00F86759">
        <w:rPr>
          <w:sz w:val="28"/>
          <w:szCs w:val="28"/>
        </w:rPr>
        <w:t xml:space="preserve">сумме  </w:t>
      </w:r>
      <w:r>
        <w:rPr>
          <w:sz w:val="28"/>
          <w:szCs w:val="28"/>
        </w:rPr>
        <w:t>36276</w:t>
      </w:r>
      <w:proofErr w:type="gramEnd"/>
      <w:r w:rsidRPr="00F86759">
        <w:rPr>
          <w:sz w:val="28"/>
          <w:szCs w:val="28"/>
        </w:rPr>
        <w:t xml:space="preserve">  рублей,  на 2024 год   в сумме  </w:t>
      </w:r>
      <w:r>
        <w:rPr>
          <w:sz w:val="28"/>
          <w:szCs w:val="28"/>
        </w:rPr>
        <w:t>36276</w:t>
      </w:r>
      <w:r w:rsidRPr="00F86759">
        <w:rPr>
          <w:sz w:val="28"/>
          <w:szCs w:val="28"/>
        </w:rPr>
        <w:t xml:space="preserve">  рублей.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lastRenderedPageBreak/>
        <w:t xml:space="preserve">5. Утвердить </w:t>
      </w:r>
      <w:proofErr w:type="gramStart"/>
      <w:r w:rsidRPr="00F86759">
        <w:rPr>
          <w:sz w:val="28"/>
          <w:szCs w:val="28"/>
        </w:rPr>
        <w:t>объем  резервного</w:t>
      </w:r>
      <w:proofErr w:type="gramEnd"/>
      <w:r w:rsidRPr="00F86759">
        <w:rPr>
          <w:sz w:val="28"/>
          <w:szCs w:val="28"/>
        </w:rPr>
        <w:t xml:space="preserve"> фонда Администрации Глушковского района Курской области на 2022 год в сумме 0 рублей, на 2023 год  в сумме 0 рублей, на 2024 год 0 рублей.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>6. Утвердить объемы бюджетных ассигнований дорожного фонда</w:t>
      </w:r>
      <w:r>
        <w:rPr>
          <w:sz w:val="28"/>
          <w:szCs w:val="28"/>
        </w:rPr>
        <w:t xml:space="preserve"> муниципального образования «поселок </w:t>
      </w:r>
      <w:proofErr w:type="gramStart"/>
      <w:r>
        <w:rPr>
          <w:sz w:val="28"/>
          <w:szCs w:val="28"/>
        </w:rPr>
        <w:t>Теткино»</w:t>
      </w:r>
      <w:r w:rsidRPr="00F86759">
        <w:rPr>
          <w:sz w:val="28"/>
          <w:szCs w:val="28"/>
        </w:rPr>
        <w:t xml:space="preserve">  Глушковского</w:t>
      </w:r>
      <w:proofErr w:type="gramEnd"/>
      <w:r w:rsidRPr="00F86759">
        <w:rPr>
          <w:sz w:val="28"/>
          <w:szCs w:val="28"/>
        </w:rPr>
        <w:t xml:space="preserve"> района Курской области: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на 2022 год в сумме </w:t>
      </w:r>
      <w:r>
        <w:rPr>
          <w:sz w:val="28"/>
          <w:szCs w:val="28"/>
        </w:rPr>
        <w:t>947 840</w:t>
      </w:r>
      <w:r w:rsidRPr="00F86759">
        <w:rPr>
          <w:sz w:val="28"/>
          <w:szCs w:val="28"/>
        </w:rPr>
        <w:t xml:space="preserve"> рублей, за счет собственных налоговых и неналоговых </w:t>
      </w:r>
      <w:r>
        <w:rPr>
          <w:sz w:val="28"/>
          <w:szCs w:val="28"/>
        </w:rPr>
        <w:t>доходов местного</w:t>
      </w:r>
      <w:r w:rsidRPr="00F86759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947 840</w:t>
      </w:r>
      <w:r w:rsidRPr="00F86759">
        <w:rPr>
          <w:sz w:val="28"/>
          <w:szCs w:val="28"/>
        </w:rPr>
        <w:t xml:space="preserve"> рублей;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на 2023 год в сумме </w:t>
      </w:r>
      <w:r>
        <w:rPr>
          <w:sz w:val="28"/>
          <w:szCs w:val="28"/>
        </w:rPr>
        <w:t>948 880</w:t>
      </w:r>
      <w:r w:rsidRPr="00F86759">
        <w:rPr>
          <w:sz w:val="28"/>
          <w:szCs w:val="28"/>
        </w:rPr>
        <w:t xml:space="preserve"> рубля, в том числе за счет собственных налоговых и неналоговых доходов </w:t>
      </w:r>
      <w:r>
        <w:rPr>
          <w:sz w:val="28"/>
          <w:szCs w:val="28"/>
        </w:rPr>
        <w:t>948 880 рублей</w:t>
      </w:r>
      <w:r w:rsidRPr="00F86759">
        <w:rPr>
          <w:sz w:val="28"/>
          <w:szCs w:val="28"/>
        </w:rPr>
        <w:t>;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на 2024 год в сумме   </w:t>
      </w:r>
      <w:r>
        <w:rPr>
          <w:sz w:val="28"/>
          <w:szCs w:val="28"/>
        </w:rPr>
        <w:t xml:space="preserve">972 310 </w:t>
      </w:r>
      <w:r w:rsidRPr="00F86759">
        <w:rPr>
          <w:sz w:val="28"/>
          <w:szCs w:val="28"/>
        </w:rPr>
        <w:t>рублей, в том числе за счет собственных налоговых и неналоговых доходов</w:t>
      </w:r>
      <w:r>
        <w:rPr>
          <w:sz w:val="28"/>
          <w:szCs w:val="28"/>
        </w:rPr>
        <w:t xml:space="preserve"> 972 310</w:t>
      </w:r>
      <w:r w:rsidRPr="00F86759">
        <w:rPr>
          <w:sz w:val="28"/>
          <w:szCs w:val="28"/>
        </w:rPr>
        <w:t xml:space="preserve"> рублей.</w:t>
      </w:r>
    </w:p>
    <w:p w:rsidR="000604E4" w:rsidRPr="00F86759" w:rsidRDefault="000604E4" w:rsidP="000604E4">
      <w:pPr>
        <w:pStyle w:val="a6"/>
        <w:jc w:val="both"/>
        <w:rPr>
          <w:rStyle w:val="a7"/>
          <w:sz w:val="28"/>
          <w:szCs w:val="28"/>
        </w:rPr>
      </w:pPr>
      <w:r w:rsidRPr="00F86759">
        <w:rPr>
          <w:sz w:val="28"/>
          <w:szCs w:val="28"/>
        </w:rPr>
        <w:t>Статья 6.</w:t>
      </w:r>
      <w:r>
        <w:rPr>
          <w:rStyle w:val="a7"/>
          <w:sz w:val="28"/>
          <w:szCs w:val="28"/>
        </w:rPr>
        <w:t xml:space="preserve"> Особенности исполнения местного</w:t>
      </w:r>
      <w:r w:rsidRPr="00F86759">
        <w:rPr>
          <w:rStyle w:val="a7"/>
          <w:sz w:val="28"/>
          <w:szCs w:val="28"/>
        </w:rPr>
        <w:t xml:space="preserve"> бюджета в 2022 году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1. </w:t>
      </w:r>
      <w:r>
        <w:rPr>
          <w:sz w:val="28"/>
          <w:szCs w:val="28"/>
        </w:rPr>
        <w:t>Муниципальные</w:t>
      </w:r>
      <w:r w:rsidRPr="00F86759">
        <w:rPr>
          <w:sz w:val="28"/>
          <w:szCs w:val="28"/>
        </w:rPr>
        <w:t xml:space="preserve"> казенные учреждения могут осуществлять платные услуги и иную приносящую доход деятельность, только если такое право предусмотрено в их учредительных документах. Доходы, полученные от указанной деятельности, поступают в </w:t>
      </w:r>
      <w:r>
        <w:rPr>
          <w:sz w:val="28"/>
          <w:szCs w:val="28"/>
        </w:rPr>
        <w:t>местный</w:t>
      </w:r>
      <w:r w:rsidRPr="00F86759">
        <w:rPr>
          <w:sz w:val="28"/>
          <w:szCs w:val="28"/>
        </w:rPr>
        <w:t xml:space="preserve"> бюджет.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Главные распорядители бюджетных средств, в ведении которых находятся </w:t>
      </w:r>
      <w:r>
        <w:rPr>
          <w:sz w:val="28"/>
          <w:szCs w:val="28"/>
        </w:rPr>
        <w:t>муниципальные</w:t>
      </w:r>
      <w:r w:rsidRPr="00F86759">
        <w:rPr>
          <w:sz w:val="28"/>
          <w:szCs w:val="28"/>
        </w:rPr>
        <w:t xml:space="preserve"> казенные учреждения, осуществляющие платные услуги и иную приносящую доход деятельность, распределяют бюджетные ассигнования между указанными учреждениями с учетом объемов доходов от платных услуг и иной приносящей доход деятельности, осуществляемой этими учреждениями, поступивших в </w:t>
      </w:r>
      <w:r>
        <w:rPr>
          <w:sz w:val="28"/>
          <w:szCs w:val="28"/>
        </w:rPr>
        <w:t xml:space="preserve">местный </w:t>
      </w:r>
      <w:r w:rsidRPr="00F86759">
        <w:rPr>
          <w:sz w:val="28"/>
          <w:szCs w:val="28"/>
        </w:rPr>
        <w:t>бюджет.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2. Остатки средств </w:t>
      </w:r>
      <w:r>
        <w:rPr>
          <w:sz w:val="28"/>
          <w:szCs w:val="28"/>
        </w:rPr>
        <w:t>местного</w:t>
      </w:r>
      <w:r w:rsidRPr="00F86759">
        <w:rPr>
          <w:sz w:val="28"/>
          <w:szCs w:val="28"/>
        </w:rPr>
        <w:t xml:space="preserve"> бюджета по состоянию на 1 января 2022 года на счете </w:t>
      </w:r>
      <w:r>
        <w:rPr>
          <w:sz w:val="28"/>
          <w:szCs w:val="28"/>
        </w:rPr>
        <w:t xml:space="preserve">местного </w:t>
      </w:r>
      <w:r w:rsidRPr="00F86759">
        <w:rPr>
          <w:sz w:val="28"/>
          <w:szCs w:val="28"/>
        </w:rPr>
        <w:t xml:space="preserve">бюджета, образовавшиеся в связи с неполным использованием получателями средств </w:t>
      </w:r>
      <w:r>
        <w:rPr>
          <w:sz w:val="28"/>
          <w:szCs w:val="28"/>
        </w:rPr>
        <w:t>местного</w:t>
      </w:r>
      <w:r w:rsidRPr="00F86759">
        <w:rPr>
          <w:sz w:val="28"/>
          <w:szCs w:val="28"/>
        </w:rPr>
        <w:t xml:space="preserve"> бюджета восстановленных Фондом социального страхования Российской Федерации кассовых расходов, в соответствии с федеральным законодательством направляются в 2022 году на </w:t>
      </w:r>
      <w:proofErr w:type="gramStart"/>
      <w:r w:rsidRPr="00F86759">
        <w:rPr>
          <w:sz w:val="28"/>
          <w:szCs w:val="28"/>
        </w:rPr>
        <w:t>те  же</w:t>
      </w:r>
      <w:proofErr w:type="gramEnd"/>
      <w:r w:rsidRPr="00F86759">
        <w:rPr>
          <w:sz w:val="28"/>
          <w:szCs w:val="28"/>
        </w:rPr>
        <w:t xml:space="preserve"> цели,  в качестве дополнительного источника.</w:t>
      </w:r>
    </w:p>
    <w:p w:rsidR="000604E4" w:rsidRPr="00F86759" w:rsidRDefault="000604E4" w:rsidP="000604E4">
      <w:pPr>
        <w:pStyle w:val="a8"/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F86759">
        <w:rPr>
          <w:rFonts w:ascii="Times New Roman" w:hAnsi="Times New Roman"/>
          <w:sz w:val="28"/>
          <w:szCs w:val="28"/>
          <w:lang w:val="ru-RU"/>
        </w:rPr>
        <w:t>3</w:t>
      </w:r>
      <w:r w:rsidRPr="00F86759">
        <w:rPr>
          <w:rFonts w:ascii="Times New Roman" w:hAnsi="Times New Roman"/>
          <w:sz w:val="28"/>
          <w:szCs w:val="28"/>
        </w:rPr>
        <w:t>. Установить, что в соответствии с пунктом 3 статьи 217 Бюджетн</w:t>
      </w:r>
      <w:r w:rsidRPr="00F86759">
        <w:rPr>
          <w:rFonts w:ascii="Times New Roman" w:hAnsi="Times New Roman"/>
          <w:sz w:val="28"/>
          <w:szCs w:val="28"/>
        </w:rPr>
        <w:t>о</w:t>
      </w:r>
      <w:r w:rsidRPr="00F86759">
        <w:rPr>
          <w:rFonts w:ascii="Times New Roman" w:hAnsi="Times New Roman"/>
          <w:sz w:val="28"/>
          <w:szCs w:val="28"/>
        </w:rPr>
        <w:t>го кодекса Российской Федерации в 20</w:t>
      </w:r>
      <w:r w:rsidRPr="00F86759">
        <w:rPr>
          <w:rFonts w:ascii="Times New Roman" w:hAnsi="Times New Roman"/>
          <w:sz w:val="28"/>
          <w:szCs w:val="28"/>
          <w:lang w:val="ru-RU"/>
        </w:rPr>
        <w:t>22</w:t>
      </w:r>
      <w:r w:rsidRPr="00F86759">
        <w:rPr>
          <w:rFonts w:ascii="Times New Roman" w:hAnsi="Times New Roman"/>
          <w:sz w:val="28"/>
          <w:szCs w:val="28"/>
        </w:rPr>
        <w:t xml:space="preserve"> году в сводную бюджетную ро</w:t>
      </w:r>
      <w:r w:rsidRPr="00F86759">
        <w:rPr>
          <w:rFonts w:ascii="Times New Roman" w:hAnsi="Times New Roman"/>
          <w:sz w:val="28"/>
          <w:szCs w:val="28"/>
        </w:rPr>
        <w:t>с</w:t>
      </w:r>
      <w:r w:rsidRPr="00F86759">
        <w:rPr>
          <w:rFonts w:ascii="Times New Roman" w:hAnsi="Times New Roman"/>
          <w:sz w:val="28"/>
          <w:szCs w:val="28"/>
        </w:rPr>
        <w:t xml:space="preserve">пись вносятся изменения без внесения изменений в настоящее Решение  в случае использования (перераспределения) </w:t>
      </w:r>
      <w:r w:rsidRPr="00F86759">
        <w:rPr>
          <w:rFonts w:ascii="Times New Roman" w:hAnsi="Times New Roman"/>
          <w:sz w:val="28"/>
          <w:szCs w:val="28"/>
          <w:lang w:val="ru-RU"/>
        </w:rPr>
        <w:t>ассигнований</w:t>
      </w:r>
      <w:r w:rsidRPr="00F86759">
        <w:rPr>
          <w:rFonts w:ascii="Times New Roman" w:hAnsi="Times New Roman"/>
          <w:sz w:val="28"/>
          <w:szCs w:val="28"/>
        </w:rPr>
        <w:t>, зарезервированных в составе утвержденных бю</w:t>
      </w:r>
      <w:r w:rsidRPr="00F86759">
        <w:rPr>
          <w:rFonts w:ascii="Times New Roman" w:hAnsi="Times New Roman"/>
          <w:sz w:val="28"/>
          <w:szCs w:val="28"/>
        </w:rPr>
        <w:t>д</w:t>
      </w:r>
      <w:r w:rsidRPr="00F86759">
        <w:rPr>
          <w:rFonts w:ascii="Times New Roman" w:hAnsi="Times New Roman"/>
          <w:sz w:val="28"/>
          <w:szCs w:val="28"/>
        </w:rPr>
        <w:t>жетных ассигнований по подразделу «Другие общегосударственные вопросы» раздела «Общегосударственные вопр</w:t>
      </w:r>
      <w:r w:rsidRPr="00F86759">
        <w:rPr>
          <w:rFonts w:ascii="Times New Roman" w:hAnsi="Times New Roman"/>
          <w:sz w:val="28"/>
          <w:szCs w:val="28"/>
        </w:rPr>
        <w:t>о</w:t>
      </w:r>
      <w:r w:rsidRPr="00F86759">
        <w:rPr>
          <w:rFonts w:ascii="Times New Roman" w:hAnsi="Times New Roman"/>
          <w:sz w:val="28"/>
          <w:szCs w:val="28"/>
        </w:rPr>
        <w:t>сы»</w:t>
      </w:r>
      <w:r w:rsidRPr="00F86759">
        <w:rPr>
          <w:rFonts w:ascii="Times New Roman" w:hAnsi="Times New Roman"/>
          <w:sz w:val="28"/>
          <w:szCs w:val="28"/>
          <w:lang w:val="ru-RU"/>
        </w:rPr>
        <w:t xml:space="preserve">, на реализацию  решений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поселка Теткино </w:t>
      </w:r>
      <w:r w:rsidRPr="00F86759">
        <w:rPr>
          <w:rFonts w:ascii="Times New Roman" w:hAnsi="Times New Roman"/>
          <w:sz w:val="28"/>
          <w:szCs w:val="28"/>
          <w:lang w:val="ru-RU"/>
        </w:rPr>
        <w:t xml:space="preserve">Глушковского района, в том числе, </w:t>
      </w:r>
      <w:r w:rsidRPr="00F86759">
        <w:rPr>
          <w:rFonts w:ascii="Times New Roman" w:hAnsi="Times New Roman"/>
          <w:sz w:val="28"/>
          <w:szCs w:val="28"/>
        </w:rPr>
        <w:t xml:space="preserve">на выполнение обязательств по  обеспечению </w:t>
      </w:r>
      <w:r w:rsidRPr="00F86759">
        <w:rPr>
          <w:rFonts w:ascii="Times New Roman" w:hAnsi="Times New Roman"/>
          <w:sz w:val="28"/>
          <w:szCs w:val="28"/>
        </w:rPr>
        <w:lastRenderedPageBreak/>
        <w:t xml:space="preserve">необходимого уровня </w:t>
      </w:r>
      <w:proofErr w:type="spellStart"/>
      <w:r w:rsidRPr="00F86759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F86759">
        <w:rPr>
          <w:rFonts w:ascii="Times New Roman" w:hAnsi="Times New Roman"/>
          <w:sz w:val="28"/>
          <w:szCs w:val="28"/>
        </w:rPr>
        <w:t xml:space="preserve">  расходных  обязательств </w:t>
      </w:r>
      <w:r>
        <w:rPr>
          <w:rFonts w:ascii="Times New Roman" w:hAnsi="Times New Roman"/>
          <w:sz w:val="28"/>
          <w:szCs w:val="28"/>
          <w:lang w:val="ru-RU"/>
        </w:rPr>
        <w:t xml:space="preserve">Администрации поселка Теткино </w:t>
      </w:r>
      <w:r w:rsidRPr="00F86759">
        <w:rPr>
          <w:rFonts w:ascii="Times New Roman" w:hAnsi="Times New Roman"/>
          <w:sz w:val="28"/>
          <w:szCs w:val="28"/>
        </w:rPr>
        <w:t>Глушковского района в случае принятия  федеральными и областными органами власти решени</w:t>
      </w:r>
      <w:r w:rsidRPr="00F86759">
        <w:rPr>
          <w:rFonts w:ascii="Times New Roman" w:hAnsi="Times New Roman"/>
          <w:sz w:val="28"/>
          <w:szCs w:val="28"/>
          <w:lang w:val="ru-RU"/>
        </w:rPr>
        <w:t xml:space="preserve">й </w:t>
      </w:r>
      <w:r w:rsidRPr="00F86759">
        <w:rPr>
          <w:rFonts w:ascii="Times New Roman" w:hAnsi="Times New Roman"/>
          <w:sz w:val="28"/>
          <w:szCs w:val="28"/>
        </w:rPr>
        <w:t xml:space="preserve">по предоставлению субсидий </w:t>
      </w:r>
      <w:r w:rsidRPr="00F86759">
        <w:rPr>
          <w:rFonts w:ascii="Times New Roman" w:hAnsi="Times New Roman"/>
          <w:sz w:val="28"/>
          <w:szCs w:val="28"/>
          <w:lang w:val="ru-RU"/>
        </w:rPr>
        <w:t xml:space="preserve"> и иных  межбюджетных  трансфертов </w:t>
      </w:r>
      <w:r w:rsidRPr="00F86759">
        <w:rPr>
          <w:rFonts w:ascii="Times New Roman" w:hAnsi="Times New Roman"/>
          <w:sz w:val="28"/>
          <w:szCs w:val="28"/>
        </w:rPr>
        <w:t>из областного  и федерального бюджетов, на обеспечение указов Президента  Российской Федерации и  совершенствование  системы материальной мотивации муниципальных служащих</w:t>
      </w:r>
      <w:r w:rsidRPr="00F86759">
        <w:rPr>
          <w:rFonts w:ascii="Times New Roman" w:hAnsi="Times New Roman"/>
          <w:sz w:val="28"/>
          <w:szCs w:val="28"/>
          <w:lang w:val="ru-RU"/>
        </w:rPr>
        <w:t xml:space="preserve">  на 2022 год в размере    0 рублей, на 2023 года в сумме  0 рублей , на 2024 год в сумме 0 рублей.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4. Установить дополнительные основания для внесения изменений в сводную бюджетную роспись </w:t>
      </w:r>
      <w:r>
        <w:rPr>
          <w:sz w:val="28"/>
          <w:szCs w:val="28"/>
        </w:rPr>
        <w:t>местного</w:t>
      </w:r>
      <w:r w:rsidRPr="00F86759">
        <w:rPr>
          <w:sz w:val="28"/>
          <w:szCs w:val="28"/>
        </w:rPr>
        <w:t xml:space="preserve"> бюджета без внесения </w:t>
      </w:r>
      <w:proofErr w:type="gramStart"/>
      <w:r w:rsidRPr="00F86759">
        <w:rPr>
          <w:sz w:val="28"/>
          <w:szCs w:val="28"/>
        </w:rPr>
        <w:t>изменений  в</w:t>
      </w:r>
      <w:proofErr w:type="gramEnd"/>
      <w:r w:rsidRPr="00F86759">
        <w:rPr>
          <w:sz w:val="28"/>
          <w:szCs w:val="28"/>
        </w:rPr>
        <w:t xml:space="preserve"> настоящее Решение: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>1) реорганизации муниципальных учреждений;</w:t>
      </w:r>
    </w:p>
    <w:p w:rsidR="000604E4" w:rsidRPr="00F86759" w:rsidRDefault="000604E4" w:rsidP="000604E4">
      <w:pPr>
        <w:pStyle w:val="a6"/>
        <w:rPr>
          <w:sz w:val="28"/>
          <w:szCs w:val="28"/>
        </w:rPr>
      </w:pPr>
      <w:r w:rsidRPr="00F86759">
        <w:rPr>
          <w:sz w:val="28"/>
          <w:szCs w:val="28"/>
        </w:rPr>
        <w:t xml:space="preserve">2) применение бюджетных </w:t>
      </w:r>
      <w:proofErr w:type="gramStart"/>
      <w:r w:rsidRPr="00F86759">
        <w:rPr>
          <w:sz w:val="28"/>
          <w:szCs w:val="28"/>
        </w:rPr>
        <w:t>мер  принуждения</w:t>
      </w:r>
      <w:proofErr w:type="gramEnd"/>
      <w:r w:rsidRPr="00F86759">
        <w:rPr>
          <w:sz w:val="28"/>
          <w:szCs w:val="28"/>
        </w:rPr>
        <w:t>, предусмотренных  главой 30 Бюджетного кодекса Российской Федерации;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3) перераспределения бюджетных ассигнований, предусмотренных на оплату труда работников местного самоуправления </w:t>
      </w:r>
      <w:r>
        <w:rPr>
          <w:sz w:val="28"/>
          <w:szCs w:val="28"/>
        </w:rPr>
        <w:t xml:space="preserve">муниципального образования «поселок Теткино» </w:t>
      </w:r>
      <w:r w:rsidRPr="00F86759">
        <w:rPr>
          <w:sz w:val="28"/>
          <w:szCs w:val="28"/>
        </w:rPr>
        <w:t>Глушковского района Курской области, между главными распорядителями средст</w:t>
      </w:r>
      <w:r>
        <w:rPr>
          <w:sz w:val="28"/>
          <w:szCs w:val="28"/>
        </w:rPr>
        <w:t>в местного</w:t>
      </w:r>
      <w:r w:rsidRPr="00F86759">
        <w:rPr>
          <w:sz w:val="28"/>
          <w:szCs w:val="28"/>
        </w:rPr>
        <w:t xml:space="preserve"> бюджета, разделами, подразделами, целевыми статьями, видами расходов классификации расходов бюджета в случае принятия Главой </w:t>
      </w:r>
      <w:r>
        <w:rPr>
          <w:sz w:val="28"/>
          <w:szCs w:val="28"/>
        </w:rPr>
        <w:t>поселка Теткино</w:t>
      </w:r>
      <w:r w:rsidRPr="00F86759">
        <w:rPr>
          <w:sz w:val="28"/>
          <w:szCs w:val="28"/>
        </w:rPr>
        <w:t xml:space="preserve"> Глушковского района решений о сокращении численности этих работников;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4) перераспределение бюджетных ассигнований на приоритетные проекты (программы), муниципальные проекты, входящие в состав региональных и национальных проектов, осуществляемые в рамках муниципальных программ </w:t>
      </w:r>
      <w:proofErr w:type="spellStart"/>
      <w:r>
        <w:rPr>
          <w:sz w:val="28"/>
          <w:szCs w:val="28"/>
        </w:rPr>
        <w:t>мо</w:t>
      </w:r>
      <w:proofErr w:type="spellEnd"/>
      <w:r>
        <w:rPr>
          <w:sz w:val="28"/>
          <w:szCs w:val="28"/>
        </w:rPr>
        <w:t xml:space="preserve"> «поселка Теткино» </w:t>
      </w:r>
      <w:r w:rsidRPr="00F86759">
        <w:rPr>
          <w:sz w:val="28"/>
          <w:szCs w:val="28"/>
        </w:rPr>
        <w:t>Глушковского района Курской области, в пределах объемов, предусмотренных соответствующему главному распорядителю средств местного бюджета;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>5) перераспределение бюджетных ассигнований в случаях, установленных бюджетным законодательством  между главными ра</w:t>
      </w:r>
      <w:r>
        <w:rPr>
          <w:sz w:val="28"/>
          <w:szCs w:val="28"/>
        </w:rPr>
        <w:t>спорядителями  средств местного</w:t>
      </w:r>
      <w:r w:rsidRPr="00F86759">
        <w:rPr>
          <w:sz w:val="28"/>
          <w:szCs w:val="28"/>
        </w:rPr>
        <w:t xml:space="preserve"> бюджета, разделами, подразделами, целевыми статьями и видами  расходов в пределах объемов экономии  бюджетных  средств, полученной  по итогам осуществления  закупок товаров, работ, услуг для обеспечения  муниципальных  нужд </w:t>
      </w:r>
      <w:proofErr w:type="spellStart"/>
      <w:r>
        <w:rPr>
          <w:sz w:val="28"/>
          <w:szCs w:val="28"/>
        </w:rPr>
        <w:t>мо</w:t>
      </w:r>
      <w:proofErr w:type="spellEnd"/>
      <w:r>
        <w:rPr>
          <w:sz w:val="28"/>
          <w:szCs w:val="28"/>
        </w:rPr>
        <w:t xml:space="preserve"> «поселка Теткино» </w:t>
      </w:r>
      <w:r w:rsidRPr="00F86759">
        <w:rPr>
          <w:sz w:val="28"/>
          <w:szCs w:val="28"/>
        </w:rPr>
        <w:t xml:space="preserve">Глушковского района Курской области, в порядке, установленном  Администрацией </w:t>
      </w:r>
      <w:r>
        <w:rPr>
          <w:sz w:val="28"/>
          <w:szCs w:val="28"/>
        </w:rPr>
        <w:t xml:space="preserve">поселка Теткино </w:t>
      </w:r>
      <w:r w:rsidRPr="00F86759">
        <w:rPr>
          <w:sz w:val="28"/>
          <w:szCs w:val="28"/>
        </w:rPr>
        <w:t>Глушковского района;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6) перераспределение бюджетных ассигнований по разделам, подразделам, целевыми </w:t>
      </w:r>
      <w:proofErr w:type="gramStart"/>
      <w:r w:rsidRPr="00F86759">
        <w:rPr>
          <w:sz w:val="28"/>
          <w:szCs w:val="28"/>
        </w:rPr>
        <w:t>статьями  и</w:t>
      </w:r>
      <w:proofErr w:type="gramEnd"/>
      <w:r w:rsidRPr="00F86759">
        <w:rPr>
          <w:sz w:val="28"/>
          <w:szCs w:val="28"/>
        </w:rPr>
        <w:t xml:space="preserve"> видами  расходов  в пределах  объемов, предусмотренных соответствующему главном</w:t>
      </w:r>
      <w:r>
        <w:rPr>
          <w:sz w:val="28"/>
          <w:szCs w:val="28"/>
        </w:rPr>
        <w:t xml:space="preserve">у распорядителю средств  </w:t>
      </w:r>
      <w:r>
        <w:rPr>
          <w:sz w:val="28"/>
          <w:szCs w:val="28"/>
        </w:rPr>
        <w:lastRenderedPageBreak/>
        <w:t xml:space="preserve">местного </w:t>
      </w:r>
      <w:r w:rsidRPr="00F86759">
        <w:rPr>
          <w:sz w:val="28"/>
          <w:szCs w:val="28"/>
        </w:rPr>
        <w:t xml:space="preserve">бюджета, в порядке, установленном Администрацией </w:t>
      </w:r>
      <w:r>
        <w:rPr>
          <w:sz w:val="28"/>
          <w:szCs w:val="28"/>
        </w:rPr>
        <w:t xml:space="preserve">поселка Теткино </w:t>
      </w:r>
      <w:r w:rsidRPr="00F86759">
        <w:rPr>
          <w:sz w:val="28"/>
          <w:szCs w:val="28"/>
        </w:rPr>
        <w:t>Глушковского района;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7)перераспределение бюджетных ассигнований между разделами, подразделами, целевыми статьями  и видами расходов классификации расходов бюджетов Российской Федерации в объеме, необходимом для выполнения условий </w:t>
      </w:r>
      <w:proofErr w:type="spellStart"/>
      <w:r w:rsidRPr="00F86759">
        <w:rPr>
          <w:sz w:val="28"/>
          <w:szCs w:val="28"/>
        </w:rPr>
        <w:t>софинансирования</w:t>
      </w:r>
      <w:proofErr w:type="spellEnd"/>
      <w:r w:rsidRPr="00F86759">
        <w:rPr>
          <w:sz w:val="28"/>
          <w:szCs w:val="28"/>
        </w:rPr>
        <w:t xml:space="preserve">, установленных для получения субсидий и иных межбюджетных  трансфертов, предоставляемых бюджету </w:t>
      </w:r>
      <w:proofErr w:type="spellStart"/>
      <w:r>
        <w:rPr>
          <w:sz w:val="28"/>
          <w:szCs w:val="28"/>
        </w:rPr>
        <w:t>мо</w:t>
      </w:r>
      <w:proofErr w:type="spellEnd"/>
      <w:r>
        <w:rPr>
          <w:sz w:val="28"/>
          <w:szCs w:val="28"/>
        </w:rPr>
        <w:t xml:space="preserve"> «поселок Теткино» </w:t>
      </w:r>
      <w:r w:rsidRPr="00F86759">
        <w:rPr>
          <w:sz w:val="28"/>
          <w:szCs w:val="28"/>
        </w:rPr>
        <w:t>Глушковского района Курской области из федерального и областного бюджета, в пределах объема бюджетных ассигнований, предусмотренных главному распорядителю средств районного бюджета;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5.Установить, что получатель средств </w:t>
      </w:r>
      <w:r>
        <w:rPr>
          <w:sz w:val="28"/>
          <w:szCs w:val="28"/>
        </w:rPr>
        <w:t>местного</w:t>
      </w:r>
      <w:r w:rsidRPr="00F86759">
        <w:rPr>
          <w:sz w:val="28"/>
          <w:szCs w:val="28"/>
        </w:rPr>
        <w:t xml:space="preserve"> бюджета вправе предусматривать авансовые платежи: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>1) при заключении договоров (государственных, муниципальных контрактов) на поставку товаров (работ, услуг) в размерах: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>а) 100 процентов суммы договора (муниципального контракта) – по договорам (контрактам):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об оплате расходов по участию сборных команд </w:t>
      </w:r>
      <w:r>
        <w:rPr>
          <w:sz w:val="28"/>
          <w:szCs w:val="28"/>
        </w:rPr>
        <w:t xml:space="preserve">поселка Теткино </w:t>
      </w:r>
      <w:r w:rsidRPr="00F86759">
        <w:rPr>
          <w:sz w:val="28"/>
          <w:szCs w:val="28"/>
        </w:rPr>
        <w:t>Глушковского района Курской области, отдельных спортсменов в соревнованиях и учебно-тренировочных сборах, команд Глушковского района Курской области во всероссийских массовых мероприятиях школьников или работников образования;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об оказании услуг связи, о подписке на печатные издания и об их приобретении, об обучении на курсах повышения квалификации, о прохождении профессиональной переподготовки, о приобретении авиа- и 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 по договорам обязательного страхования гражданской ответственности владельцев  автотранспортных  средств, о проведении государственной экспертизы проектной документации и результатов инженерных изысканий,   о проведении проверки достоверности определения сметной стоимости объектов капитального строительства финансовое обеспечение строительства, реконструкции или технического  перевооружения которых планируется осуществлять полностью или частично  за счет средств </w:t>
      </w:r>
      <w:r>
        <w:rPr>
          <w:sz w:val="28"/>
          <w:szCs w:val="28"/>
        </w:rPr>
        <w:t>местного</w:t>
      </w:r>
      <w:r w:rsidRPr="00F86759">
        <w:rPr>
          <w:sz w:val="28"/>
          <w:szCs w:val="28"/>
        </w:rPr>
        <w:t xml:space="preserve"> бюджета, о проведении государственной экологической экспертизы материалов;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F86759">
        <w:rPr>
          <w:sz w:val="28"/>
          <w:szCs w:val="28"/>
        </w:rPr>
        <w:t xml:space="preserve">) </w:t>
      </w:r>
      <w:proofErr w:type="gramStart"/>
      <w:r w:rsidRPr="00F86759">
        <w:rPr>
          <w:sz w:val="28"/>
          <w:szCs w:val="28"/>
        </w:rPr>
        <w:t>70  процентов</w:t>
      </w:r>
      <w:proofErr w:type="gramEnd"/>
      <w:r w:rsidRPr="00F86759">
        <w:rPr>
          <w:sz w:val="28"/>
          <w:szCs w:val="28"/>
        </w:rPr>
        <w:t xml:space="preserve"> суммы договора ( муниципального контракта) – по договорам  ( муниципальным контрактам) на поставку электрической </w:t>
      </w:r>
      <w:r w:rsidRPr="00F86759">
        <w:rPr>
          <w:sz w:val="28"/>
          <w:szCs w:val="28"/>
        </w:rPr>
        <w:lastRenderedPageBreak/>
        <w:t>энергии  ( в соответствии с Постановление Правительства Российской Федерации  от 04.05.2012 года №442, в редакции от 30.04.2020 года) ;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86759">
        <w:rPr>
          <w:sz w:val="28"/>
          <w:szCs w:val="28"/>
        </w:rPr>
        <w:t>) не более 60 процентов суммы договора (муниципального контракта) – по договорам (муниципальным контрактам), связанным с дорожной деятельностью, в том числе о приобретении дорожных, дорожно-строительных материалов, горюче-смазочных материалов, дорожно-строительных материалов, дорожно-эксплуатационного и другого имущества, необходимого для нормального функционирования и содержания автомобильных дорог общего пользования;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F86759">
        <w:rPr>
          <w:sz w:val="28"/>
          <w:szCs w:val="28"/>
        </w:rPr>
        <w:t>) не более 30 процентов суммы договора (муниципального контракта) – по иным договорам (контрактам), если иное не предусмотрено законодательством Российской Федерации;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>2) для осуществления расходов, связанных с оплатой организационных взносов за участие в мероприятиях (выставках, конференциях, форумах, семинарах, совещаниях, тренингах, соревнованиях и т.п.), а также расходов, связанных со служебными командировками, – в размере 100 процентов;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86759">
        <w:rPr>
          <w:sz w:val="28"/>
          <w:szCs w:val="28"/>
        </w:rPr>
        <w:t>. Предоставить право Администрации</w:t>
      </w:r>
      <w:r>
        <w:rPr>
          <w:sz w:val="28"/>
          <w:szCs w:val="28"/>
        </w:rPr>
        <w:t xml:space="preserve"> поселка Теткино</w:t>
      </w:r>
      <w:r w:rsidRPr="00F86759">
        <w:rPr>
          <w:sz w:val="28"/>
          <w:szCs w:val="28"/>
        </w:rPr>
        <w:t xml:space="preserve"> Глушковского района определить перечень приоритетных расходов </w:t>
      </w:r>
      <w:r>
        <w:rPr>
          <w:sz w:val="28"/>
          <w:szCs w:val="28"/>
        </w:rPr>
        <w:t xml:space="preserve">местного </w:t>
      </w:r>
      <w:r w:rsidRPr="00F86759">
        <w:rPr>
          <w:sz w:val="28"/>
          <w:szCs w:val="28"/>
        </w:rPr>
        <w:t xml:space="preserve">бюджета, подлежащих финансированию в первоочередном порядке.  </w:t>
      </w:r>
    </w:p>
    <w:p w:rsidR="000604E4" w:rsidRPr="00F86759" w:rsidRDefault="000604E4" w:rsidP="000604E4">
      <w:pPr>
        <w:pStyle w:val="Iniiaiieoaeno2"/>
        <w:widowControl w:val="0"/>
        <w:suppressAutoHyphens w:val="0"/>
        <w:spacing w:line="240" w:lineRule="auto"/>
        <w:ind w:firstLine="709"/>
        <w:rPr>
          <w:b/>
          <w:szCs w:val="28"/>
        </w:rPr>
      </w:pPr>
      <w:r w:rsidRPr="00F86759">
        <w:rPr>
          <w:szCs w:val="28"/>
        </w:rPr>
        <w:t xml:space="preserve">Статья </w:t>
      </w:r>
      <w:r>
        <w:rPr>
          <w:szCs w:val="28"/>
        </w:rPr>
        <w:t>8</w:t>
      </w:r>
      <w:r w:rsidRPr="00F86759">
        <w:rPr>
          <w:szCs w:val="28"/>
        </w:rPr>
        <w:t>.</w:t>
      </w:r>
      <w:r w:rsidRPr="00F86759">
        <w:rPr>
          <w:b/>
          <w:szCs w:val="28"/>
        </w:rPr>
        <w:t xml:space="preserve"> Особенности использования бюджетных ассигнов</w:t>
      </w:r>
      <w:r w:rsidRPr="00F86759">
        <w:rPr>
          <w:b/>
          <w:szCs w:val="28"/>
        </w:rPr>
        <w:t>а</w:t>
      </w:r>
      <w:r w:rsidRPr="00F86759">
        <w:rPr>
          <w:b/>
          <w:szCs w:val="28"/>
        </w:rPr>
        <w:t xml:space="preserve">ний на обеспечение деятельности органов местного самоуправления </w:t>
      </w:r>
      <w:r>
        <w:rPr>
          <w:b/>
          <w:szCs w:val="28"/>
        </w:rPr>
        <w:t>и местных</w:t>
      </w:r>
      <w:r w:rsidRPr="00F86759">
        <w:rPr>
          <w:b/>
          <w:szCs w:val="28"/>
        </w:rPr>
        <w:t xml:space="preserve"> муниципальных учреждений</w:t>
      </w:r>
    </w:p>
    <w:p w:rsidR="000604E4" w:rsidRPr="00F86759" w:rsidRDefault="000604E4" w:rsidP="000604E4">
      <w:pPr>
        <w:pStyle w:val="Iniiaiieoaeno2"/>
        <w:widowControl w:val="0"/>
        <w:suppressAutoHyphens w:val="0"/>
        <w:spacing w:line="240" w:lineRule="auto"/>
        <w:ind w:firstLine="709"/>
        <w:contextualSpacing/>
        <w:rPr>
          <w:szCs w:val="28"/>
        </w:rPr>
      </w:pPr>
    </w:p>
    <w:p w:rsidR="000604E4" w:rsidRPr="00F86759" w:rsidRDefault="000604E4" w:rsidP="000604E4">
      <w:pPr>
        <w:widowControl w:val="0"/>
        <w:ind w:firstLine="709"/>
        <w:jc w:val="both"/>
        <w:rPr>
          <w:sz w:val="28"/>
          <w:szCs w:val="28"/>
        </w:rPr>
      </w:pPr>
      <w:r w:rsidRPr="00F86759">
        <w:rPr>
          <w:sz w:val="28"/>
          <w:szCs w:val="28"/>
        </w:rPr>
        <w:t>1. Органы местного самоуправления</w:t>
      </w:r>
      <w:r>
        <w:rPr>
          <w:sz w:val="28"/>
          <w:szCs w:val="28"/>
        </w:rPr>
        <w:t xml:space="preserve"> Администрации поселка Теткино</w:t>
      </w:r>
      <w:r w:rsidRPr="00F86759">
        <w:rPr>
          <w:sz w:val="28"/>
          <w:szCs w:val="28"/>
        </w:rPr>
        <w:t xml:space="preserve"> Глушковского района не вправе принимать решения, приводящие к увеличению в 2022 году численности муниципальных служащих </w:t>
      </w:r>
      <w:r>
        <w:rPr>
          <w:sz w:val="28"/>
          <w:szCs w:val="28"/>
        </w:rPr>
        <w:t xml:space="preserve">Администрации поселка Теткино </w:t>
      </w:r>
      <w:r w:rsidRPr="00F86759">
        <w:rPr>
          <w:sz w:val="28"/>
          <w:szCs w:val="28"/>
        </w:rPr>
        <w:t>Глушковского района и работни</w:t>
      </w:r>
      <w:r>
        <w:rPr>
          <w:sz w:val="28"/>
          <w:szCs w:val="28"/>
        </w:rPr>
        <w:t>ков местных</w:t>
      </w:r>
      <w:r w:rsidRPr="00F86759">
        <w:rPr>
          <w:sz w:val="28"/>
          <w:szCs w:val="28"/>
        </w:rPr>
        <w:t xml:space="preserve"> муниципальных учреждений, за исключением случаев передачи </w:t>
      </w:r>
      <w:r>
        <w:rPr>
          <w:sz w:val="28"/>
          <w:szCs w:val="28"/>
        </w:rPr>
        <w:t xml:space="preserve">Администрации поселка Теткино </w:t>
      </w:r>
      <w:proofErr w:type="spellStart"/>
      <w:r w:rsidRPr="00F86759">
        <w:rPr>
          <w:sz w:val="28"/>
          <w:szCs w:val="28"/>
        </w:rPr>
        <w:t>Глушковскому</w:t>
      </w:r>
      <w:proofErr w:type="spellEnd"/>
      <w:r w:rsidRPr="00F86759">
        <w:rPr>
          <w:sz w:val="28"/>
          <w:szCs w:val="28"/>
        </w:rPr>
        <w:t xml:space="preserve"> району дополнительных полномочий в соответствии с законодательством Российской Ф</w:t>
      </w:r>
      <w:r w:rsidRPr="00F86759">
        <w:rPr>
          <w:sz w:val="28"/>
          <w:szCs w:val="28"/>
        </w:rPr>
        <w:t>е</w:t>
      </w:r>
      <w:r w:rsidRPr="00F86759">
        <w:rPr>
          <w:sz w:val="28"/>
          <w:szCs w:val="28"/>
        </w:rPr>
        <w:t>дерации, Курской области.</w:t>
      </w:r>
    </w:p>
    <w:p w:rsidR="000604E4" w:rsidRPr="00F86759" w:rsidRDefault="000604E4" w:rsidP="000604E4">
      <w:pPr>
        <w:widowControl w:val="0"/>
        <w:ind w:firstLine="709"/>
        <w:jc w:val="both"/>
        <w:rPr>
          <w:sz w:val="28"/>
          <w:szCs w:val="28"/>
        </w:rPr>
      </w:pPr>
      <w:r w:rsidRPr="00F86759">
        <w:rPr>
          <w:sz w:val="28"/>
          <w:szCs w:val="28"/>
        </w:rPr>
        <w:t>2. Рекомендовать органам местного самоуправления</w:t>
      </w:r>
      <w:r>
        <w:rPr>
          <w:sz w:val="28"/>
          <w:szCs w:val="28"/>
        </w:rPr>
        <w:t xml:space="preserve"> муниципальных образования «поселок Теткино»</w:t>
      </w:r>
      <w:r w:rsidRPr="00F86759">
        <w:rPr>
          <w:sz w:val="28"/>
          <w:szCs w:val="28"/>
        </w:rPr>
        <w:t xml:space="preserve"> Глушковского района Курской </w:t>
      </w:r>
      <w:proofErr w:type="gramStart"/>
      <w:r w:rsidRPr="00F86759">
        <w:rPr>
          <w:sz w:val="28"/>
          <w:szCs w:val="28"/>
        </w:rPr>
        <w:t>области  не</w:t>
      </w:r>
      <w:proofErr w:type="gramEnd"/>
      <w:r w:rsidRPr="00F86759">
        <w:rPr>
          <w:sz w:val="28"/>
          <w:szCs w:val="28"/>
        </w:rPr>
        <w:t xml:space="preserve"> принимать решения, приводящие к увеличению в 2022 году численности муниципальных служащих и работников муниципальных учрежд</w:t>
      </w:r>
      <w:r w:rsidRPr="00F86759">
        <w:rPr>
          <w:sz w:val="28"/>
          <w:szCs w:val="28"/>
        </w:rPr>
        <w:t>е</w:t>
      </w:r>
      <w:r w:rsidRPr="00F86759">
        <w:rPr>
          <w:sz w:val="28"/>
          <w:szCs w:val="28"/>
        </w:rPr>
        <w:t>ний.</w:t>
      </w:r>
    </w:p>
    <w:p w:rsidR="000604E4" w:rsidRPr="00F86759" w:rsidRDefault="000604E4" w:rsidP="000604E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Установить, что с 1 января</w:t>
      </w:r>
      <w:r w:rsidRPr="00F86759">
        <w:rPr>
          <w:sz w:val="28"/>
          <w:szCs w:val="28"/>
        </w:rPr>
        <w:t xml:space="preserve"> 2022 </w:t>
      </w:r>
      <w:proofErr w:type="gramStart"/>
      <w:r w:rsidRPr="00F86759">
        <w:rPr>
          <w:sz w:val="28"/>
          <w:szCs w:val="28"/>
        </w:rPr>
        <w:t>года  размер</w:t>
      </w:r>
      <w:proofErr w:type="gramEnd"/>
      <w:r w:rsidRPr="00F86759">
        <w:rPr>
          <w:sz w:val="28"/>
          <w:szCs w:val="28"/>
        </w:rPr>
        <w:t xml:space="preserve"> денежного вознаграждения лиц, замещающих муниципальные должности  </w:t>
      </w:r>
      <w:r>
        <w:rPr>
          <w:sz w:val="28"/>
          <w:szCs w:val="28"/>
        </w:rPr>
        <w:t xml:space="preserve">Администрации поселка Теткино </w:t>
      </w:r>
      <w:r w:rsidRPr="00F86759">
        <w:rPr>
          <w:sz w:val="28"/>
          <w:szCs w:val="28"/>
        </w:rPr>
        <w:t>Глушковского района , окладов месячного денежного  содержания муниципальных служащих</w:t>
      </w:r>
      <w:r w:rsidRPr="00BE13C2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поселка Теткино</w:t>
      </w:r>
      <w:r w:rsidRPr="00F86759">
        <w:rPr>
          <w:sz w:val="28"/>
          <w:szCs w:val="28"/>
        </w:rPr>
        <w:t xml:space="preserve"> Глушковского района, а также  месячных должностных  окладов </w:t>
      </w:r>
      <w:r w:rsidRPr="00F86759">
        <w:rPr>
          <w:sz w:val="28"/>
          <w:szCs w:val="28"/>
        </w:rPr>
        <w:lastRenderedPageBreak/>
        <w:t>ра</w:t>
      </w:r>
      <w:r>
        <w:rPr>
          <w:sz w:val="28"/>
          <w:szCs w:val="28"/>
        </w:rPr>
        <w:t>ботников, замещающих  должности</w:t>
      </w:r>
      <w:r w:rsidRPr="00F86759">
        <w:rPr>
          <w:sz w:val="28"/>
          <w:szCs w:val="28"/>
        </w:rPr>
        <w:t>, не являющиеся должностями муниципальной службы индексируются на 1,0</w:t>
      </w:r>
      <w:r>
        <w:rPr>
          <w:sz w:val="28"/>
          <w:szCs w:val="28"/>
        </w:rPr>
        <w:t>75</w:t>
      </w:r>
      <w:r w:rsidRPr="00F86759">
        <w:rPr>
          <w:sz w:val="28"/>
          <w:szCs w:val="28"/>
        </w:rPr>
        <w:t>%.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9</w:t>
      </w:r>
      <w:r w:rsidRPr="00F86759">
        <w:rPr>
          <w:sz w:val="28"/>
          <w:szCs w:val="28"/>
        </w:rPr>
        <w:t>.</w:t>
      </w:r>
      <w:r w:rsidRPr="00F86759">
        <w:rPr>
          <w:rStyle w:val="a7"/>
          <w:sz w:val="28"/>
          <w:szCs w:val="28"/>
        </w:rPr>
        <w:t xml:space="preserve"> Муниципальный долг </w:t>
      </w:r>
      <w:r>
        <w:rPr>
          <w:rStyle w:val="a7"/>
          <w:sz w:val="28"/>
          <w:szCs w:val="28"/>
        </w:rPr>
        <w:t xml:space="preserve">муниципального образования «поселок Теткино» </w:t>
      </w:r>
      <w:r w:rsidRPr="00F86759">
        <w:rPr>
          <w:rStyle w:val="a7"/>
          <w:sz w:val="28"/>
          <w:szCs w:val="28"/>
        </w:rPr>
        <w:t>Глушковского района Курской области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>1. Установ</w:t>
      </w:r>
      <w:r>
        <w:rPr>
          <w:sz w:val="28"/>
          <w:szCs w:val="28"/>
        </w:rPr>
        <w:t>ить</w:t>
      </w:r>
      <w:r w:rsidRPr="00F86759">
        <w:rPr>
          <w:sz w:val="28"/>
          <w:szCs w:val="28"/>
        </w:rPr>
        <w:t xml:space="preserve"> </w:t>
      </w:r>
      <w:proofErr w:type="gramStart"/>
      <w:r w:rsidRPr="00F86759">
        <w:rPr>
          <w:sz w:val="28"/>
          <w:szCs w:val="28"/>
        </w:rPr>
        <w:t>объем  муниципального</w:t>
      </w:r>
      <w:proofErr w:type="gramEnd"/>
      <w:r w:rsidRPr="00F86759">
        <w:rPr>
          <w:sz w:val="28"/>
          <w:szCs w:val="28"/>
        </w:rPr>
        <w:t xml:space="preserve"> долга  на 2022 год  в сумме   </w:t>
      </w:r>
      <w:r>
        <w:rPr>
          <w:sz w:val="28"/>
          <w:szCs w:val="28"/>
        </w:rPr>
        <w:t>10856 433</w:t>
      </w:r>
      <w:r w:rsidRPr="00F86759">
        <w:rPr>
          <w:sz w:val="28"/>
          <w:szCs w:val="28"/>
        </w:rPr>
        <w:t xml:space="preserve"> рублей, на 2023 го</w:t>
      </w:r>
      <w:r>
        <w:rPr>
          <w:sz w:val="28"/>
          <w:szCs w:val="28"/>
        </w:rPr>
        <w:t>д в сумме 11 153 493</w:t>
      </w:r>
      <w:r w:rsidRPr="00F86759">
        <w:rPr>
          <w:sz w:val="28"/>
          <w:szCs w:val="28"/>
        </w:rPr>
        <w:t xml:space="preserve"> рублей, и на 2024  год в сумме </w:t>
      </w:r>
      <w:r>
        <w:rPr>
          <w:sz w:val="28"/>
          <w:szCs w:val="28"/>
        </w:rPr>
        <w:t>11501530</w:t>
      </w:r>
      <w:r w:rsidRPr="00F8675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F86759">
        <w:rPr>
          <w:sz w:val="28"/>
          <w:szCs w:val="28"/>
        </w:rPr>
        <w:t>.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2. Установить верхний предел муниципального внутреннего долга </w:t>
      </w:r>
      <w:r>
        <w:rPr>
          <w:sz w:val="28"/>
          <w:szCs w:val="28"/>
        </w:rPr>
        <w:t xml:space="preserve">муниципального образования «поселок Теткино» </w:t>
      </w:r>
      <w:r w:rsidRPr="00F86759">
        <w:rPr>
          <w:sz w:val="28"/>
          <w:szCs w:val="28"/>
        </w:rPr>
        <w:t xml:space="preserve">Глушковского </w:t>
      </w:r>
      <w:proofErr w:type="gramStart"/>
      <w:r w:rsidRPr="00F86759">
        <w:rPr>
          <w:sz w:val="28"/>
          <w:szCs w:val="28"/>
        </w:rPr>
        <w:t>района  Курской</w:t>
      </w:r>
      <w:proofErr w:type="gramEnd"/>
      <w:r w:rsidRPr="00F86759">
        <w:rPr>
          <w:sz w:val="28"/>
          <w:szCs w:val="28"/>
        </w:rPr>
        <w:t xml:space="preserve"> области на 1 января 2023 года по долговым обязательствам  Глушковского района Курской области в сумме  </w:t>
      </w:r>
      <w:r>
        <w:rPr>
          <w:sz w:val="28"/>
          <w:szCs w:val="28"/>
        </w:rPr>
        <w:t>0</w:t>
      </w:r>
      <w:r w:rsidRPr="00F86759">
        <w:rPr>
          <w:sz w:val="28"/>
          <w:szCs w:val="28"/>
        </w:rPr>
        <w:t xml:space="preserve"> рублей, в том числе по  муниципальным гарантиям  - 0  рублей.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3. Установить верхний </w:t>
      </w:r>
      <w:proofErr w:type="gramStart"/>
      <w:r w:rsidRPr="00F86759">
        <w:rPr>
          <w:sz w:val="28"/>
          <w:szCs w:val="28"/>
        </w:rPr>
        <w:t>предел  муниципального</w:t>
      </w:r>
      <w:proofErr w:type="gramEnd"/>
      <w:r w:rsidRPr="00F86759">
        <w:rPr>
          <w:sz w:val="28"/>
          <w:szCs w:val="28"/>
        </w:rPr>
        <w:t xml:space="preserve"> внутреннего долга </w:t>
      </w:r>
      <w:r>
        <w:rPr>
          <w:sz w:val="28"/>
          <w:szCs w:val="28"/>
        </w:rPr>
        <w:t xml:space="preserve">муниципального образования «поселок Теткино» </w:t>
      </w:r>
      <w:r w:rsidRPr="00F86759">
        <w:rPr>
          <w:sz w:val="28"/>
          <w:szCs w:val="28"/>
        </w:rPr>
        <w:t xml:space="preserve">Глушковского района  Курской области на 1 января 2024 года по долговым обязательствам  Глушковского района Курской области в сумме </w:t>
      </w:r>
      <w:r>
        <w:rPr>
          <w:sz w:val="28"/>
          <w:szCs w:val="28"/>
        </w:rPr>
        <w:t>0</w:t>
      </w:r>
      <w:r w:rsidRPr="00F86759">
        <w:rPr>
          <w:sz w:val="28"/>
          <w:szCs w:val="28"/>
        </w:rPr>
        <w:t xml:space="preserve"> рублей, в том числе по  муниципальным гарантиям  - 0  рублей.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4. Установить верхний </w:t>
      </w:r>
      <w:proofErr w:type="gramStart"/>
      <w:r w:rsidRPr="00F86759">
        <w:rPr>
          <w:sz w:val="28"/>
          <w:szCs w:val="28"/>
        </w:rPr>
        <w:t>предел  муниципального</w:t>
      </w:r>
      <w:proofErr w:type="gramEnd"/>
      <w:r w:rsidRPr="00F86759">
        <w:rPr>
          <w:sz w:val="28"/>
          <w:szCs w:val="28"/>
        </w:rPr>
        <w:t xml:space="preserve"> внутреннего долга </w:t>
      </w:r>
      <w:r>
        <w:rPr>
          <w:sz w:val="28"/>
          <w:szCs w:val="28"/>
        </w:rPr>
        <w:t xml:space="preserve">муниципального образования «поселок Теткино» </w:t>
      </w:r>
      <w:r w:rsidRPr="00F86759">
        <w:rPr>
          <w:sz w:val="28"/>
          <w:szCs w:val="28"/>
        </w:rPr>
        <w:t>Глушковского района  Курской области на 1 января 2025 года по долговым обязательствам  Глушковского района Курской области в сумме 0 рублей, в том числе по  муниципальным гарантиям  - 0  рублей.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5. Утвердить </w:t>
      </w:r>
      <w:hyperlink r:id="rId4" w:history="1">
        <w:r w:rsidRPr="00F86759">
          <w:rPr>
            <w:rStyle w:val="a5"/>
            <w:sz w:val="28"/>
            <w:szCs w:val="28"/>
          </w:rPr>
          <w:t>Программу</w:t>
        </w:r>
      </w:hyperlink>
      <w:r w:rsidRPr="00F86759">
        <w:rPr>
          <w:sz w:val="28"/>
          <w:szCs w:val="28"/>
        </w:rPr>
        <w:t xml:space="preserve"> муниципальных внутренних заимствований </w:t>
      </w:r>
      <w:r>
        <w:rPr>
          <w:sz w:val="28"/>
          <w:szCs w:val="28"/>
        </w:rPr>
        <w:t xml:space="preserve">муниципального образования «поселок Теткино» </w:t>
      </w:r>
      <w:r w:rsidRPr="00F86759">
        <w:rPr>
          <w:sz w:val="28"/>
          <w:szCs w:val="28"/>
        </w:rPr>
        <w:t>Глушковского района Курской области: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 на 2</w:t>
      </w:r>
      <w:r>
        <w:rPr>
          <w:sz w:val="28"/>
          <w:szCs w:val="28"/>
        </w:rPr>
        <w:t xml:space="preserve">022 год и </w:t>
      </w:r>
      <w:r w:rsidRPr="00F86759">
        <w:rPr>
          <w:sz w:val="28"/>
          <w:szCs w:val="28"/>
        </w:rPr>
        <w:t xml:space="preserve">на плановый период 2023 и 2024 годов </w:t>
      </w:r>
      <w:r>
        <w:rPr>
          <w:sz w:val="28"/>
          <w:szCs w:val="28"/>
        </w:rPr>
        <w:t>согласно приложению №8</w:t>
      </w:r>
      <w:r w:rsidRPr="00F86759">
        <w:rPr>
          <w:sz w:val="28"/>
          <w:szCs w:val="28"/>
        </w:rPr>
        <w:t xml:space="preserve"> к настоящему Решению к настоящему Решению;</w:t>
      </w:r>
    </w:p>
    <w:p w:rsidR="000604E4" w:rsidRPr="00F86759" w:rsidRDefault="000604E4" w:rsidP="000604E4">
      <w:pPr>
        <w:pStyle w:val="consplusnormal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6. Утвердить </w:t>
      </w:r>
      <w:hyperlink r:id="rId5" w:history="1">
        <w:r w:rsidRPr="00F86759">
          <w:rPr>
            <w:rStyle w:val="a5"/>
            <w:sz w:val="28"/>
            <w:szCs w:val="28"/>
          </w:rPr>
          <w:t>Программу</w:t>
        </w:r>
      </w:hyperlink>
      <w:r w:rsidRPr="00F86759">
        <w:rPr>
          <w:sz w:val="28"/>
          <w:szCs w:val="28"/>
        </w:rPr>
        <w:t xml:space="preserve"> муниципальных гарантий</w:t>
      </w:r>
      <w:r w:rsidRPr="00867A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«поселок Теткино» </w:t>
      </w:r>
      <w:r w:rsidRPr="00F86759">
        <w:rPr>
          <w:sz w:val="28"/>
          <w:szCs w:val="28"/>
        </w:rPr>
        <w:t xml:space="preserve"> Глушковского района Курской области:</w:t>
      </w:r>
    </w:p>
    <w:p w:rsidR="000604E4" w:rsidRPr="00F86759" w:rsidRDefault="000604E4" w:rsidP="000604E4">
      <w:pPr>
        <w:pStyle w:val="consplusnormal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 на 2022 год на плановый период 2023 и 2024 годов согласно приложению №</w:t>
      </w:r>
      <w:r>
        <w:rPr>
          <w:sz w:val="28"/>
          <w:szCs w:val="28"/>
        </w:rPr>
        <w:t>9</w:t>
      </w:r>
      <w:r w:rsidRPr="00F86759">
        <w:rPr>
          <w:sz w:val="28"/>
          <w:szCs w:val="28"/>
        </w:rPr>
        <w:t xml:space="preserve"> к настоящему Решению;</w:t>
      </w:r>
    </w:p>
    <w:p w:rsidR="000604E4" w:rsidRPr="00F86759" w:rsidRDefault="000604E4" w:rsidP="000604E4">
      <w:pPr>
        <w:pStyle w:val="consplusnormal"/>
        <w:jc w:val="both"/>
        <w:rPr>
          <w:sz w:val="28"/>
          <w:szCs w:val="28"/>
        </w:rPr>
      </w:pPr>
      <w:r w:rsidRPr="00F86759">
        <w:rPr>
          <w:sz w:val="28"/>
          <w:szCs w:val="28"/>
        </w:rPr>
        <w:t xml:space="preserve">7. Утвердить в составе расходов </w:t>
      </w:r>
      <w:r>
        <w:rPr>
          <w:sz w:val="28"/>
          <w:szCs w:val="28"/>
        </w:rPr>
        <w:t>местного</w:t>
      </w:r>
      <w:r w:rsidRPr="00F86759">
        <w:rPr>
          <w:sz w:val="28"/>
          <w:szCs w:val="28"/>
        </w:rPr>
        <w:t xml:space="preserve"> бюджета бюджетные ассигнования на обслуживание муниципального долга </w:t>
      </w:r>
      <w:r>
        <w:rPr>
          <w:sz w:val="28"/>
          <w:szCs w:val="28"/>
        </w:rPr>
        <w:t xml:space="preserve">муниципального образования «поселок Теткино» </w:t>
      </w:r>
      <w:r w:rsidRPr="00F86759">
        <w:rPr>
          <w:sz w:val="28"/>
          <w:szCs w:val="28"/>
        </w:rPr>
        <w:t xml:space="preserve">Глушковского района Курской    </w:t>
      </w:r>
      <w:r>
        <w:rPr>
          <w:sz w:val="28"/>
          <w:szCs w:val="28"/>
        </w:rPr>
        <w:t xml:space="preserve">области на 2022 год в сумме </w:t>
      </w:r>
      <w:proofErr w:type="gramStart"/>
      <w:r>
        <w:rPr>
          <w:sz w:val="28"/>
          <w:szCs w:val="28"/>
        </w:rPr>
        <w:t>0</w:t>
      </w:r>
      <w:r w:rsidRPr="00F86759">
        <w:rPr>
          <w:sz w:val="28"/>
          <w:szCs w:val="28"/>
        </w:rPr>
        <w:t xml:space="preserve">  рублей</w:t>
      </w:r>
      <w:proofErr w:type="gramEnd"/>
      <w:r w:rsidRPr="00F86759">
        <w:rPr>
          <w:sz w:val="28"/>
          <w:szCs w:val="28"/>
        </w:rPr>
        <w:t>,   на 2023 год в сумме  0 рублей, на 2024</w:t>
      </w:r>
      <w:r>
        <w:rPr>
          <w:sz w:val="28"/>
          <w:szCs w:val="28"/>
        </w:rPr>
        <w:t xml:space="preserve"> год в сумме </w:t>
      </w:r>
      <w:r w:rsidRPr="00F86759">
        <w:rPr>
          <w:sz w:val="28"/>
          <w:szCs w:val="28"/>
        </w:rPr>
        <w:t>0</w:t>
      </w:r>
      <w:r>
        <w:rPr>
          <w:sz w:val="28"/>
          <w:szCs w:val="28"/>
        </w:rPr>
        <w:t xml:space="preserve"> рублей.</w:t>
      </w:r>
    </w:p>
    <w:p w:rsidR="000604E4" w:rsidRPr="00F86759" w:rsidRDefault="000604E4" w:rsidP="000604E4">
      <w:pPr>
        <w:pStyle w:val="consplusnormal"/>
        <w:jc w:val="both"/>
        <w:rPr>
          <w:rStyle w:val="a7"/>
          <w:sz w:val="28"/>
          <w:szCs w:val="28"/>
        </w:rPr>
      </w:pPr>
      <w:r w:rsidRPr="00F86759">
        <w:rPr>
          <w:rStyle w:val="a7"/>
          <w:b w:val="0"/>
          <w:sz w:val="28"/>
          <w:szCs w:val="28"/>
        </w:rPr>
        <w:lastRenderedPageBreak/>
        <w:t xml:space="preserve">    </w:t>
      </w:r>
      <w:proofErr w:type="gramStart"/>
      <w:r w:rsidRPr="00F86759">
        <w:rPr>
          <w:rStyle w:val="a7"/>
          <w:b w:val="0"/>
          <w:sz w:val="28"/>
          <w:szCs w:val="28"/>
        </w:rPr>
        <w:t xml:space="preserve">Статья  </w:t>
      </w:r>
      <w:r>
        <w:rPr>
          <w:rStyle w:val="a7"/>
          <w:b w:val="0"/>
          <w:sz w:val="28"/>
          <w:szCs w:val="28"/>
        </w:rPr>
        <w:t>11</w:t>
      </w:r>
      <w:proofErr w:type="gramEnd"/>
      <w:r w:rsidRPr="00F86759">
        <w:rPr>
          <w:rStyle w:val="a7"/>
          <w:sz w:val="28"/>
          <w:szCs w:val="28"/>
        </w:rPr>
        <w:t>.</w:t>
      </w:r>
      <w:r>
        <w:rPr>
          <w:rStyle w:val="a7"/>
          <w:sz w:val="28"/>
          <w:szCs w:val="28"/>
        </w:rPr>
        <w:t xml:space="preserve"> </w:t>
      </w:r>
      <w:r w:rsidRPr="00F86759">
        <w:rPr>
          <w:rStyle w:val="a7"/>
          <w:sz w:val="28"/>
          <w:szCs w:val="28"/>
        </w:rPr>
        <w:t>Вступление в силу настоящего Решения</w:t>
      </w:r>
    </w:p>
    <w:p w:rsidR="000604E4" w:rsidRPr="00F86759" w:rsidRDefault="000604E4" w:rsidP="000604E4">
      <w:pPr>
        <w:pStyle w:val="a6"/>
        <w:jc w:val="both"/>
        <w:rPr>
          <w:rStyle w:val="a7"/>
          <w:b w:val="0"/>
          <w:sz w:val="28"/>
          <w:szCs w:val="28"/>
        </w:rPr>
      </w:pPr>
      <w:r w:rsidRPr="00F86759">
        <w:rPr>
          <w:rStyle w:val="a7"/>
          <w:b w:val="0"/>
          <w:sz w:val="28"/>
          <w:szCs w:val="28"/>
        </w:rPr>
        <w:t xml:space="preserve">   Настоящее Решение подлежит опубликованию на официальном сайте Администрации </w:t>
      </w:r>
      <w:r>
        <w:rPr>
          <w:rStyle w:val="a7"/>
          <w:b w:val="0"/>
          <w:sz w:val="28"/>
          <w:szCs w:val="28"/>
        </w:rPr>
        <w:t>поселка Теткино Глушковского района</w:t>
      </w:r>
      <w:r w:rsidRPr="00F86759">
        <w:rPr>
          <w:rStyle w:val="a7"/>
          <w:b w:val="0"/>
          <w:sz w:val="28"/>
          <w:szCs w:val="28"/>
        </w:rPr>
        <w:t>, обнародовании на</w:t>
      </w:r>
      <w:r>
        <w:rPr>
          <w:rStyle w:val="a7"/>
          <w:b w:val="0"/>
          <w:sz w:val="28"/>
          <w:szCs w:val="28"/>
        </w:rPr>
        <w:t xml:space="preserve"> стендах муниципального образования «поселок Теткино»</w:t>
      </w:r>
      <w:r w:rsidRPr="00F86759">
        <w:rPr>
          <w:rStyle w:val="a7"/>
          <w:b w:val="0"/>
          <w:sz w:val="28"/>
          <w:szCs w:val="28"/>
        </w:rPr>
        <w:t xml:space="preserve"> Глушковского района</w:t>
      </w:r>
      <w:r>
        <w:rPr>
          <w:rStyle w:val="a7"/>
          <w:b w:val="0"/>
          <w:sz w:val="28"/>
          <w:szCs w:val="28"/>
        </w:rPr>
        <w:t xml:space="preserve"> Курской области</w:t>
      </w:r>
      <w:r w:rsidRPr="00F86759">
        <w:rPr>
          <w:rStyle w:val="a7"/>
          <w:b w:val="0"/>
          <w:sz w:val="28"/>
          <w:szCs w:val="28"/>
        </w:rPr>
        <w:t>.</w:t>
      </w:r>
      <w:r>
        <w:rPr>
          <w:rStyle w:val="a7"/>
          <w:b w:val="0"/>
          <w:sz w:val="28"/>
          <w:szCs w:val="28"/>
        </w:rPr>
        <w:t xml:space="preserve"> </w:t>
      </w:r>
    </w:p>
    <w:p w:rsidR="000604E4" w:rsidRPr="00F86759" w:rsidRDefault="000604E4" w:rsidP="000604E4">
      <w:pPr>
        <w:pStyle w:val="a6"/>
        <w:jc w:val="both"/>
        <w:rPr>
          <w:b/>
          <w:sz w:val="28"/>
          <w:szCs w:val="28"/>
        </w:rPr>
      </w:pPr>
      <w:r w:rsidRPr="00F86759">
        <w:rPr>
          <w:rStyle w:val="a7"/>
          <w:b w:val="0"/>
          <w:sz w:val="28"/>
          <w:szCs w:val="28"/>
        </w:rPr>
        <w:t>Принять настоящее Решение за основу.</w:t>
      </w:r>
    </w:p>
    <w:p w:rsidR="000604E4" w:rsidRDefault="000604E4" w:rsidP="000604E4">
      <w:pPr>
        <w:pStyle w:val="a6"/>
        <w:jc w:val="both"/>
        <w:rPr>
          <w:sz w:val="28"/>
          <w:szCs w:val="28"/>
        </w:rPr>
      </w:pPr>
      <w:r w:rsidRPr="00F86759">
        <w:rPr>
          <w:sz w:val="28"/>
          <w:szCs w:val="28"/>
        </w:rPr>
        <w:t>Настоящее Решение вступает в силу с 1 января 2022 года.</w:t>
      </w:r>
    </w:p>
    <w:p w:rsidR="000604E4" w:rsidRPr="00F86759" w:rsidRDefault="000604E4" w:rsidP="000604E4">
      <w:pPr>
        <w:pStyle w:val="a6"/>
        <w:jc w:val="both"/>
        <w:rPr>
          <w:sz w:val="28"/>
          <w:szCs w:val="28"/>
        </w:rPr>
      </w:pPr>
    </w:p>
    <w:p w:rsidR="000604E4" w:rsidRPr="00867A26" w:rsidRDefault="000604E4" w:rsidP="000604E4">
      <w:pPr>
        <w:jc w:val="both"/>
        <w:rPr>
          <w:b/>
          <w:sz w:val="28"/>
          <w:szCs w:val="28"/>
        </w:rPr>
      </w:pPr>
      <w:r w:rsidRPr="00F86759">
        <w:rPr>
          <w:sz w:val="28"/>
          <w:szCs w:val="28"/>
        </w:rPr>
        <w:t xml:space="preserve"> </w:t>
      </w:r>
      <w:r w:rsidRPr="00867A26">
        <w:rPr>
          <w:b/>
          <w:sz w:val="28"/>
          <w:szCs w:val="28"/>
        </w:rPr>
        <w:t>Председатель Собрания</w:t>
      </w:r>
    </w:p>
    <w:p w:rsidR="000604E4" w:rsidRDefault="000604E4" w:rsidP="000604E4">
      <w:pPr>
        <w:jc w:val="both"/>
        <w:rPr>
          <w:b/>
          <w:sz w:val="28"/>
          <w:szCs w:val="28"/>
        </w:rPr>
      </w:pPr>
      <w:r w:rsidRPr="00867A26">
        <w:rPr>
          <w:b/>
          <w:sz w:val="28"/>
          <w:szCs w:val="28"/>
        </w:rPr>
        <w:t>депутатов поселка Теткино                                                  А.Г. Петраков</w:t>
      </w:r>
    </w:p>
    <w:p w:rsidR="000604E4" w:rsidRPr="00867A26" w:rsidRDefault="000604E4" w:rsidP="000604E4">
      <w:pPr>
        <w:jc w:val="both"/>
        <w:rPr>
          <w:b/>
          <w:sz w:val="28"/>
          <w:szCs w:val="28"/>
        </w:rPr>
      </w:pPr>
    </w:p>
    <w:p w:rsidR="000604E4" w:rsidRPr="00867A26" w:rsidRDefault="000604E4" w:rsidP="000604E4">
      <w:pPr>
        <w:jc w:val="both"/>
        <w:rPr>
          <w:b/>
          <w:sz w:val="28"/>
          <w:szCs w:val="28"/>
        </w:rPr>
      </w:pPr>
      <w:r w:rsidRPr="00867A26">
        <w:rPr>
          <w:b/>
          <w:sz w:val="28"/>
          <w:szCs w:val="28"/>
        </w:rPr>
        <w:t>Глава   поселка Теткино</w:t>
      </w:r>
    </w:p>
    <w:p w:rsidR="000604E4" w:rsidRPr="00867A26" w:rsidRDefault="000604E4" w:rsidP="000604E4">
      <w:pPr>
        <w:jc w:val="both"/>
        <w:rPr>
          <w:b/>
          <w:sz w:val="28"/>
          <w:szCs w:val="28"/>
        </w:rPr>
      </w:pPr>
      <w:r w:rsidRPr="00867A26">
        <w:rPr>
          <w:b/>
          <w:sz w:val="28"/>
          <w:szCs w:val="28"/>
        </w:rPr>
        <w:t xml:space="preserve">Глушковского района                                     </w:t>
      </w:r>
      <w:r w:rsidRPr="00867A26">
        <w:rPr>
          <w:b/>
          <w:sz w:val="24"/>
        </w:rPr>
        <w:t xml:space="preserve">                          </w:t>
      </w:r>
      <w:r w:rsidRPr="00867A26">
        <w:rPr>
          <w:b/>
          <w:sz w:val="28"/>
          <w:szCs w:val="28"/>
        </w:rPr>
        <w:t xml:space="preserve">С.А. </w:t>
      </w:r>
      <w:proofErr w:type="spellStart"/>
      <w:r w:rsidRPr="00867A26">
        <w:rPr>
          <w:b/>
          <w:sz w:val="28"/>
          <w:szCs w:val="28"/>
        </w:rPr>
        <w:t>Бершов</w:t>
      </w:r>
      <w:proofErr w:type="spellEnd"/>
    </w:p>
    <w:p w:rsidR="000604E4" w:rsidRPr="008873FC" w:rsidRDefault="000604E4" w:rsidP="000604E4">
      <w:pPr>
        <w:rPr>
          <w:rFonts w:ascii="Arial" w:hAnsi="Arial" w:cs="Arial"/>
          <w:b/>
          <w:sz w:val="24"/>
          <w:szCs w:val="24"/>
        </w:rPr>
      </w:pPr>
    </w:p>
    <w:sectPr w:rsidR="000604E4" w:rsidRPr="00887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795"/>
    <w:rsid w:val="000604E4"/>
    <w:rsid w:val="001B49FC"/>
    <w:rsid w:val="001C2795"/>
    <w:rsid w:val="0023770C"/>
    <w:rsid w:val="003C395C"/>
    <w:rsid w:val="00546EF2"/>
    <w:rsid w:val="00813270"/>
    <w:rsid w:val="0086739A"/>
    <w:rsid w:val="00877789"/>
    <w:rsid w:val="008873FC"/>
    <w:rsid w:val="00913E79"/>
    <w:rsid w:val="009B7E70"/>
    <w:rsid w:val="00B038C2"/>
    <w:rsid w:val="00B76977"/>
    <w:rsid w:val="00BA5C36"/>
    <w:rsid w:val="00C00A87"/>
    <w:rsid w:val="00C02ACC"/>
    <w:rsid w:val="00CF7E9D"/>
    <w:rsid w:val="00FD025A"/>
    <w:rsid w:val="00FE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83F2A"/>
  <w15:docId w15:val="{A164869D-7EAB-4939-85D8-055B20EB3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7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70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770C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semiHidden/>
    <w:unhideWhenUsed/>
    <w:rsid w:val="000604E4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0604E4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uiPriority w:val="22"/>
    <w:qFormat/>
    <w:rsid w:val="000604E4"/>
    <w:rPr>
      <w:b/>
      <w:bCs/>
    </w:rPr>
  </w:style>
  <w:style w:type="paragraph" w:customStyle="1" w:styleId="consplusnormal">
    <w:name w:val="consplusnormal"/>
    <w:basedOn w:val="a"/>
    <w:rsid w:val="000604E4"/>
    <w:pPr>
      <w:spacing w:before="100" w:beforeAutospacing="1" w:after="100" w:afterAutospacing="1"/>
    </w:pPr>
    <w:rPr>
      <w:sz w:val="24"/>
      <w:szCs w:val="24"/>
    </w:rPr>
  </w:style>
  <w:style w:type="paragraph" w:styleId="a8">
    <w:name w:val="Plain Text"/>
    <w:basedOn w:val="a"/>
    <w:link w:val="a9"/>
    <w:unhideWhenUsed/>
    <w:rsid w:val="000604E4"/>
    <w:pPr>
      <w:autoSpaceDE w:val="0"/>
      <w:autoSpaceDN w:val="0"/>
    </w:pPr>
    <w:rPr>
      <w:rFonts w:ascii="Courier New" w:hAnsi="Courier New"/>
      <w:lang w:val="x-none" w:eastAsia="x-none"/>
    </w:rPr>
  </w:style>
  <w:style w:type="character" w:customStyle="1" w:styleId="a9">
    <w:name w:val="Текст Знак"/>
    <w:basedOn w:val="a0"/>
    <w:link w:val="a8"/>
    <w:rsid w:val="000604E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Iniiaiieoaeno2">
    <w:name w:val="Iniiaiie oaeno 2"/>
    <w:basedOn w:val="a"/>
    <w:rsid w:val="000604E4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paragraph" w:styleId="aa">
    <w:name w:val="No Spacing"/>
    <w:uiPriority w:val="1"/>
    <w:qFormat/>
    <w:rsid w:val="000604E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417;n=27389;fld=134;dst=100837" TargetMode="External"/><Relationship Id="rId4" Type="http://schemas.openxmlformats.org/officeDocument/2006/relationships/hyperlink" Target="consultantplus://offline/main?base=RLAW417;n=27389;fld=134;dst=1008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2657</Words>
  <Characters>15145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Адм. Тёткино</dc:creator>
  <cp:keywords/>
  <dc:description/>
  <cp:lastModifiedBy>Glavbuh</cp:lastModifiedBy>
  <cp:revision>2</cp:revision>
  <cp:lastPrinted>2021-11-18T13:13:00Z</cp:lastPrinted>
  <dcterms:created xsi:type="dcterms:W3CDTF">2022-02-09T11:07:00Z</dcterms:created>
  <dcterms:modified xsi:type="dcterms:W3CDTF">2022-02-09T11:07:00Z</dcterms:modified>
</cp:coreProperties>
</file>