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/>
          <w:sz w:val="28"/>
          <w:szCs w:val="28"/>
          <w:lang w:val="ru-RU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  <w:r>
        <w:rPr>
          <w:rStyle w:val="7"/>
          <w:rFonts w:hint="default"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Style w:val="7"/>
          <w:rFonts w:hint="default" w:ascii="Arial" w:hAnsi="Arial" w:cs="Arial"/>
          <w:b w:val="0"/>
          <w:bCs/>
          <w:sz w:val="28"/>
          <w:szCs w:val="28"/>
          <w:lang w:val="ru-RU"/>
        </w:rPr>
        <w:t>проект</w:t>
      </w:r>
    </w:p>
    <w:p>
      <w:pPr>
        <w:pStyle w:val="6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5"/>
          <w:rFonts w:ascii="Arial" w:hAnsi="Arial" w:cs="Arial"/>
          <w:sz w:val="28"/>
          <w:szCs w:val="28"/>
          <w:u w:val="single"/>
        </w:rPr>
        <w:t xml:space="preserve">от  </w:t>
      </w:r>
      <w:r>
        <w:rPr>
          <w:rStyle w:val="5"/>
          <w:rFonts w:hint="default" w:ascii="Arial" w:hAnsi="Arial" w:cs="Arial"/>
          <w:sz w:val="28"/>
          <w:szCs w:val="28"/>
          <w:u w:val="single"/>
          <w:lang w:val="ru-RU"/>
        </w:rPr>
        <w:t xml:space="preserve">                           </w:t>
      </w:r>
      <w:r>
        <w:rPr>
          <w:rStyle w:val="5"/>
          <w:rFonts w:ascii="Arial" w:hAnsi="Arial" w:cs="Arial"/>
          <w:sz w:val="28"/>
          <w:szCs w:val="28"/>
          <w:u w:val="single"/>
        </w:rPr>
        <w:t xml:space="preserve"> 2021  года № </w:t>
      </w:r>
      <w:r>
        <w:rPr>
          <w:rStyle w:val="7"/>
          <w:rFonts w:ascii="Arial" w:hAnsi="Arial" w:cs="Arial"/>
          <w:sz w:val="28"/>
          <w:szCs w:val="28"/>
          <w:u w:val="single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7"/>
          <w:rFonts w:ascii="Arial" w:hAnsi="Arial" w:cs="Arial"/>
          <w:sz w:val="28"/>
          <w:szCs w:val="28"/>
        </w:rPr>
        <w:t xml:space="preserve">          поселок Теткино                                                 </w:t>
      </w:r>
    </w:p>
    <w:p/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15.11.2019 года №211 </w:t>
      </w: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eastAsia="Arial Unicode MS" w:cs="Arial"/>
          <w:sz w:val="24"/>
          <w:szCs w:val="24"/>
          <w:lang w:eastAsia="ar-SA" w:bidi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</w:t>
      </w:r>
      <w:r>
        <w:rPr>
          <w:rFonts w:ascii="Arial" w:hAnsi="Arial" w:eastAsia="Times New Roman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211: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sz w:val="24"/>
          <w:szCs w:val="24"/>
          <w:lang w:eastAsia="ru-RU"/>
        </w:rPr>
        <w:t>-202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годы»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</w:t>
      </w: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Сроки и этапы реализации  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 три этапа сроком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годы: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– 30,0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- 2 этап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- 3 этап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 финансирования Программы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 составляет  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   тыс. руб., в том числе: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30,0  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- 2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- 3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Источником финансирования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Глушковского района Курской области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 Глушковского района Курской области.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Программы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jc w:val="lef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16.02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.202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25а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от 15.11.2019 года №211 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4.</w:t>
      </w:r>
      <w:r>
        <w:rPr>
          <w:rFonts w:ascii="Arial" w:hAnsi="Arial" w:eastAsia="Times New Roman" w:cs="Arial"/>
          <w:sz w:val="24"/>
          <w:szCs w:val="24"/>
          <w:lang w:eastAsia="ar-SA"/>
        </w:rPr>
        <w:t>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5</w:t>
      </w:r>
      <w:r>
        <w:rPr>
          <w:rFonts w:ascii="Arial" w:hAnsi="Arial" w:eastAsia="Times New Roman" w:cs="Arial"/>
          <w:sz w:val="24"/>
          <w:szCs w:val="24"/>
          <w:lang w:eastAsia="ar-SA"/>
        </w:rPr>
        <w:t>. Настоящее постановление вступает в силу с 1 января 202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2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Глава поселка Теткино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EE9F4"/>
    <w:multiLevelType w:val="singleLevel"/>
    <w:tmpl w:val="A3BEE9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2E4E"/>
    <w:rsid w:val="00137097"/>
    <w:rsid w:val="003154C6"/>
    <w:rsid w:val="00692E4E"/>
    <w:rsid w:val="0074128D"/>
    <w:rsid w:val="00A02228"/>
    <w:rsid w:val="00B73C4C"/>
    <w:rsid w:val="590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normaltextrun"/>
    <w:basedOn w:val="2"/>
    <w:uiPriority w:val="0"/>
  </w:style>
  <w:style w:type="paragraph" w:customStyle="1" w:styleId="6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eop"/>
    <w:basedOn w:val="2"/>
    <w:uiPriority w:val="0"/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3044</Characters>
  <Lines>25</Lines>
  <Paragraphs>7</Paragraphs>
  <TotalTime>7</TotalTime>
  <ScaleCrop>false</ScaleCrop>
  <LinksUpToDate>false</LinksUpToDate>
  <CharactersWithSpaces>3570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2020-11-20T22:13:00Z</dcterms:created>
  <dc:creator>gf1</dc:creator>
  <cp:lastModifiedBy>User</cp:lastModifiedBy>
  <cp:lastPrinted>2021-11-15T07:49:51Z</cp:lastPrinted>
  <dcterms:modified xsi:type="dcterms:W3CDTF">2021-11-15T07:52:53Z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241D6CE9EE4D4DE89E1F31CED83B65CF</vt:lpwstr>
  </property>
</Properties>
</file>