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10"/>
          <w:rFonts w:ascii="Arial" w:hAnsi="Arial" w:cs="Arial"/>
          <w:b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10"/>
          <w:rFonts w:ascii="Arial" w:hAnsi="Arial" w:cs="Arial"/>
          <w:b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10"/>
          <w:rFonts w:ascii="Arial" w:hAnsi="Arial" w:cs="Arial"/>
          <w:b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</w:rPr>
        <w:t> </w:t>
      </w:r>
    </w:p>
    <w:p>
      <w:pPr>
        <w:pStyle w:val="9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</w:rPr>
        <w:t xml:space="preserve">                                                      </w:t>
      </w:r>
    </w:p>
    <w:p>
      <w:pPr>
        <w:pStyle w:val="9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8"/>
          <w:rFonts w:ascii="Arial" w:hAnsi="Arial" w:cs="Arial"/>
          <w:u w:val="single"/>
        </w:rPr>
        <w:t xml:space="preserve">от   </w:t>
      </w:r>
      <w:r>
        <w:rPr>
          <w:rStyle w:val="8"/>
          <w:rFonts w:hint="default" w:ascii="Arial" w:hAnsi="Arial" w:cs="Arial"/>
          <w:u w:val="single"/>
          <w:lang w:val="ru-RU"/>
        </w:rPr>
        <w:t>4 февраля</w:t>
      </w:r>
      <w:r>
        <w:rPr>
          <w:rStyle w:val="8"/>
          <w:rFonts w:ascii="Arial" w:hAnsi="Arial" w:cs="Arial"/>
          <w:u w:val="single"/>
        </w:rPr>
        <w:t xml:space="preserve">   202</w:t>
      </w:r>
      <w:r>
        <w:rPr>
          <w:rStyle w:val="8"/>
          <w:rFonts w:hint="default" w:ascii="Arial" w:hAnsi="Arial" w:cs="Arial"/>
          <w:u w:val="single"/>
          <w:lang w:val="ru-RU"/>
        </w:rPr>
        <w:t>2</w:t>
      </w:r>
      <w:r>
        <w:rPr>
          <w:rStyle w:val="8"/>
          <w:rFonts w:ascii="Arial" w:hAnsi="Arial" w:cs="Arial"/>
          <w:u w:val="single"/>
        </w:rPr>
        <w:t xml:space="preserve"> года № </w:t>
      </w:r>
      <w:r>
        <w:rPr>
          <w:rStyle w:val="8"/>
          <w:rFonts w:hint="default" w:ascii="Arial" w:hAnsi="Arial" w:cs="Arial"/>
          <w:u w:val="single"/>
          <w:lang w:val="ru-RU"/>
        </w:rPr>
        <w:t>16</w:t>
      </w:r>
      <w:r>
        <w:rPr>
          <w:rStyle w:val="8"/>
          <w:rFonts w:ascii="Arial" w:hAnsi="Arial" w:cs="Arial"/>
          <w:u w:val="single"/>
        </w:rPr>
        <w:t> </w:t>
      </w:r>
      <w:r>
        <w:rPr>
          <w:rStyle w:val="10"/>
          <w:rFonts w:ascii="Arial" w:hAnsi="Arial" w:cs="Arial"/>
          <w:u w:val="single"/>
        </w:rPr>
        <w:t> </w:t>
      </w:r>
    </w:p>
    <w:p>
      <w:pPr>
        <w:pStyle w:val="9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10"/>
          <w:rFonts w:ascii="Arial" w:hAnsi="Arial" w:cs="Arial"/>
        </w:rPr>
        <w:t xml:space="preserve">          поселок Теткино                       </w:t>
      </w:r>
    </w:p>
    <w:p>
      <w:pPr>
        <w:rPr>
          <w:rFonts w:ascii="Arial" w:hAnsi="Arial" w:cs="Arial"/>
          <w:sz w:val="24"/>
          <w:szCs w:val="24"/>
        </w:rPr>
      </w:pPr>
    </w:p>
    <w:p>
      <w:pPr>
        <w:pStyle w:val="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 внесении изменений в постановление Администрации поселка Теткино Глушковского района Курской области от</w:t>
      </w:r>
      <w:r>
        <w:rPr>
          <w:rStyle w:val="5"/>
          <w:rFonts w:ascii="Arial" w:hAnsi="Arial" w:cs="Arial"/>
        </w:rPr>
        <w:t xml:space="preserve"> 24.04.2019года № 107  «Об утверждении муниципальной программы «Формирование современной городской среды в поселке Теткино Глушковского района Курской области на 2018-2024годы»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ПОСТАНОВЛЯЕТ: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ind w:left="142" w:right="-1" w:hanging="142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</w:t>
      </w:r>
      <w:r>
        <w:rPr>
          <w:rFonts w:ascii="Arial" w:hAnsi="Arial" w:eastAsia="Times New Roman" w:cs="Arial"/>
          <w:sz w:val="24"/>
          <w:szCs w:val="24"/>
          <w:lang w:eastAsia="ru-RU"/>
        </w:rPr>
        <w:t>«</w:t>
      </w:r>
      <w:r>
        <w:rPr>
          <w:rStyle w:val="5"/>
          <w:rFonts w:ascii="Arial" w:hAnsi="Arial" w:cs="Arial"/>
          <w:b w:val="0"/>
          <w:sz w:val="24"/>
          <w:szCs w:val="24"/>
        </w:rPr>
        <w:t>Формирование современной городской среды в поселке Теткино Глушковского района Курской области на 2018-2024годы»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>утвержденную постановлением администрации поселка Теткино от 24.04.2019г.№ 107: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1.1. В паспорте муниципальной программы строку: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 на реализацию муниципальной программы»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-общий объем финансирования Программы составляет        535,00 тыс. руб., в том числе средства бюджета поселка Теткино Глушковского района           тыс. рублей;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2022 год –   35,00  тыс. рублей;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2023год –    250,00  тыс. рублей;     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 xml:space="preserve">2024 год –   250,00 тыс. рублей.               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Программы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3.Контроль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4. Настоящее постановление вступает в силу с 1 января 2022 года и подлежит официальному опубликованию на сайте Администрации поселка Теткино 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hAnsi="Arial" w:eastAsia="Times New Roman" w:cs="Arial"/>
          <w:bCs/>
          <w:color w:val="00000A"/>
          <w:sz w:val="24"/>
          <w:szCs w:val="24"/>
          <w:lang w:eastAsia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hAnsi="Arial" w:eastAsia="Times New Roman" w:cs="Arial"/>
          <w:bCs/>
          <w:color w:val="00000A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Г.И.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hAnsi="Arial" w:eastAsia="Times New Roman" w:cs="Arial"/>
          <w:bCs/>
          <w:color w:val="00000A"/>
          <w:sz w:val="24"/>
          <w:szCs w:val="24"/>
          <w:lang w:eastAsia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1890"/>
    <w:rsid w:val="00137097"/>
    <w:rsid w:val="0017253A"/>
    <w:rsid w:val="00522BAB"/>
    <w:rsid w:val="00643590"/>
    <w:rsid w:val="00675167"/>
    <w:rsid w:val="0074128D"/>
    <w:rsid w:val="00867E44"/>
    <w:rsid w:val="008F5439"/>
    <w:rsid w:val="0090146D"/>
    <w:rsid w:val="009A65E8"/>
    <w:rsid w:val="009E4D8F"/>
    <w:rsid w:val="00B87E9C"/>
    <w:rsid w:val="00CD3B17"/>
    <w:rsid w:val="00D547E7"/>
    <w:rsid w:val="00F61890"/>
    <w:rsid w:val="00F64B9A"/>
    <w:rsid w:val="7C014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normaltextrun"/>
    <w:basedOn w:val="2"/>
    <w:uiPriority w:val="0"/>
  </w:style>
  <w:style w:type="paragraph" w:customStyle="1" w:styleId="9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eop"/>
    <w:basedOn w:val="2"/>
    <w:qFormat/>
    <w:uiPriority w:val="0"/>
  </w:style>
  <w:style w:type="character" w:customStyle="1" w:styleId="11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2156</Characters>
  <Lines>134</Lines>
  <Paragraphs>82</Paragraphs>
  <TotalTime>1</TotalTime>
  <ScaleCrop>false</ScaleCrop>
  <LinksUpToDate>false</LinksUpToDate>
  <CharactersWithSpaces>2391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2020-11-20T21:35:00Z</dcterms:created>
  <dc:creator>gf1</dc:creator>
  <cp:lastModifiedBy>User</cp:lastModifiedBy>
  <cp:lastPrinted>2022-02-12T12:47:26Z</cp:lastPrinted>
  <dcterms:modified xsi:type="dcterms:W3CDTF">2022-02-12T12:47:32Z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F5AD33A32A58457AA506131475106ABC</vt:lpwstr>
  </property>
</Properties>
</file>