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tLeast"/>
        <w:jc w:val="center"/>
        <w:rPr>
          <w:rFonts w:hint="default" w:ascii="Arial" w:hAnsi="Arial" w:cs="Arial"/>
          <w:b/>
          <w:sz w:val="32"/>
          <w:szCs w:val="32"/>
        </w:rPr>
      </w:pPr>
      <w:r>
        <w:rPr>
          <w:rFonts w:hint="default" w:ascii="Arial" w:hAnsi="Arial" w:cs="Arial"/>
          <w:b/>
          <w:sz w:val="32"/>
          <w:szCs w:val="32"/>
        </w:rPr>
        <w:t>РОССИЙСКАЯ ФЕДЕРАЦИЯ</w:t>
      </w:r>
    </w:p>
    <w:p>
      <w:pPr>
        <w:jc w:val="center"/>
        <w:rPr>
          <w:rFonts w:hint="default" w:ascii="Arial" w:hAnsi="Arial" w:cs="Arial"/>
          <w:b/>
          <w:sz w:val="32"/>
          <w:szCs w:val="32"/>
        </w:rPr>
      </w:pPr>
      <w:r>
        <w:rPr>
          <w:rFonts w:hint="default" w:ascii="Arial" w:hAnsi="Arial" w:cs="Arial"/>
          <w:b/>
          <w:sz w:val="32"/>
          <w:szCs w:val="32"/>
        </w:rPr>
        <w:t>СОБРАНИЕ ДЕПУТАТОВ ПОСЕЛКА ТЕТКИНО ГЛУШКОВСКОГО РАЙОНА КУРСКОЙ ОБЛАСТИ</w:t>
      </w:r>
    </w:p>
    <w:p>
      <w:pPr>
        <w:jc w:val="both"/>
        <w:rPr>
          <w:rFonts w:hint="default" w:ascii="Arial" w:hAnsi="Arial" w:cs="Arial"/>
          <w:b/>
          <w:sz w:val="32"/>
          <w:szCs w:val="32"/>
        </w:rPr>
      </w:pPr>
    </w:p>
    <w:p>
      <w:pPr>
        <w:jc w:val="center"/>
        <w:rPr>
          <w:rFonts w:hint="default" w:ascii="Arial" w:hAnsi="Arial" w:cs="Arial"/>
          <w:b/>
          <w:sz w:val="32"/>
          <w:szCs w:val="32"/>
        </w:rPr>
      </w:pPr>
      <w:r>
        <w:rPr>
          <w:rFonts w:hint="default" w:ascii="Arial" w:hAnsi="Arial" w:cs="Arial"/>
          <w:b/>
          <w:sz w:val="32"/>
          <w:szCs w:val="32"/>
        </w:rPr>
        <w:t>РЕШЕНИЕ</w:t>
      </w:r>
    </w:p>
    <w:p>
      <w:pPr>
        <w:jc w:val="both"/>
        <w:rPr>
          <w:rFonts w:hint="default" w:ascii="Arial" w:hAnsi="Arial" w:cs="Arial"/>
          <w:b/>
          <w:sz w:val="32"/>
          <w:szCs w:val="32"/>
        </w:rPr>
      </w:pPr>
    </w:p>
    <w:p>
      <w:pPr>
        <w:jc w:val="both"/>
        <w:rPr>
          <w:rFonts w:hint="default" w:ascii="Arial" w:hAnsi="Arial" w:cs="Arial"/>
          <w:sz w:val="32"/>
          <w:szCs w:val="32"/>
          <w:lang w:val="ru-RU"/>
        </w:rPr>
      </w:pPr>
      <w:r>
        <w:rPr>
          <w:rFonts w:hint="default" w:ascii="Arial" w:hAnsi="Arial" w:cs="Arial"/>
          <w:sz w:val="32"/>
          <w:szCs w:val="32"/>
        </w:rPr>
        <w:t xml:space="preserve">    о</w:t>
      </w:r>
      <w:r>
        <w:rPr>
          <w:rFonts w:hint="default" w:ascii="Arial" w:hAnsi="Arial" w:cs="Arial"/>
          <w:sz w:val="32"/>
          <w:szCs w:val="32"/>
          <w:u w:val="single"/>
        </w:rPr>
        <w:t>т «</w:t>
      </w:r>
      <w:r>
        <w:rPr>
          <w:rFonts w:hint="default" w:ascii="Arial" w:hAnsi="Arial" w:cs="Arial"/>
          <w:sz w:val="32"/>
          <w:szCs w:val="32"/>
          <w:u w:val="single"/>
          <w:lang w:val="ru-RU"/>
        </w:rPr>
        <w:t>25</w:t>
      </w:r>
      <w:r>
        <w:rPr>
          <w:rFonts w:hint="default" w:ascii="Arial" w:hAnsi="Arial" w:cs="Arial"/>
          <w:sz w:val="32"/>
          <w:szCs w:val="32"/>
          <w:u w:val="single"/>
        </w:rPr>
        <w:t xml:space="preserve">» </w:t>
      </w:r>
      <w:r>
        <w:rPr>
          <w:rFonts w:hint="default" w:ascii="Arial" w:hAnsi="Arial" w:cs="Arial"/>
          <w:sz w:val="32"/>
          <w:szCs w:val="32"/>
          <w:u w:val="single"/>
          <w:lang w:val="ru-RU"/>
        </w:rPr>
        <w:t xml:space="preserve">марта </w:t>
      </w:r>
      <w:r>
        <w:rPr>
          <w:rFonts w:hint="default" w:ascii="Arial" w:hAnsi="Arial" w:cs="Arial"/>
          <w:sz w:val="32"/>
          <w:szCs w:val="32"/>
          <w:u w:val="single"/>
        </w:rPr>
        <w:t xml:space="preserve"> 2022  года  №</w:t>
      </w:r>
      <w:r>
        <w:rPr>
          <w:rFonts w:hint="default" w:ascii="Arial" w:hAnsi="Arial" w:cs="Arial"/>
          <w:sz w:val="32"/>
          <w:szCs w:val="32"/>
          <w:u w:val="single"/>
          <w:lang w:val="ru-RU"/>
        </w:rPr>
        <w:t xml:space="preserve"> 131</w:t>
      </w:r>
    </w:p>
    <w:p>
      <w:pPr>
        <w:jc w:val="both"/>
        <w:rPr>
          <w:rFonts w:hint="default" w:ascii="Arial" w:hAnsi="Arial" w:cs="Arial"/>
          <w:sz w:val="32"/>
          <w:szCs w:val="32"/>
        </w:rPr>
      </w:pPr>
      <w:r>
        <w:rPr>
          <w:rFonts w:hint="default" w:ascii="Arial" w:hAnsi="Arial" w:cs="Arial"/>
          <w:sz w:val="32"/>
          <w:szCs w:val="32"/>
        </w:rPr>
        <w:t xml:space="preserve">    п. Теткино</w:t>
      </w:r>
    </w:p>
    <w:p>
      <w:pPr>
        <w:rPr>
          <w:rFonts w:hint="default" w:ascii="Arial" w:hAnsi="Arial" w:cs="Arial"/>
          <w:sz w:val="32"/>
          <w:szCs w:val="32"/>
        </w:rPr>
      </w:pPr>
    </w:p>
    <w:p>
      <w:pPr>
        <w:rPr>
          <w:rFonts w:hint="default" w:ascii="Arial" w:hAnsi="Arial" w:cs="Arial"/>
          <w:sz w:val="32"/>
          <w:szCs w:val="32"/>
        </w:rPr>
      </w:pPr>
    </w:p>
    <w:p>
      <w:pPr>
        <w:rPr>
          <w:rFonts w:hint="default" w:ascii="Arial" w:hAnsi="Arial" w:cs="Arial"/>
          <w:sz w:val="32"/>
          <w:szCs w:val="32"/>
        </w:rPr>
      </w:pPr>
      <w:bookmarkStart w:id="0" w:name="_GoBack"/>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eastAsia="sans-serif" w:cs="Arial"/>
          <w:b/>
          <w:bCs/>
          <w:i w:val="0"/>
          <w:iCs w:val="0"/>
          <w:caps w:val="0"/>
          <w:color w:val="000000"/>
          <w:spacing w:val="0"/>
          <w:sz w:val="32"/>
          <w:szCs w:val="32"/>
          <w:lang w:val="ru-RU"/>
        </w:rPr>
      </w:pPr>
      <w:r>
        <w:rPr>
          <w:rFonts w:hint="default" w:ascii="Arial" w:hAnsi="Arial" w:eastAsia="sans-serif" w:cs="Arial"/>
          <w:b/>
          <w:bCs/>
          <w:i w:val="0"/>
          <w:iCs w:val="0"/>
          <w:caps w:val="0"/>
          <w:color w:val="000000"/>
          <w:spacing w:val="0"/>
          <w:sz w:val="32"/>
          <w:szCs w:val="32"/>
        </w:rPr>
        <w:t xml:space="preserve">Об утверждении Положения о порядке проведения конкурса на замещение вакантной должности муниципальной службы в </w:t>
      </w:r>
      <w:r>
        <w:rPr>
          <w:rFonts w:hint="default" w:ascii="Arial" w:hAnsi="Arial" w:eastAsia="sans-serif" w:cs="Arial"/>
          <w:b/>
          <w:bCs/>
          <w:i w:val="0"/>
          <w:iCs w:val="0"/>
          <w:caps w:val="0"/>
          <w:color w:val="000000"/>
          <w:spacing w:val="0"/>
          <w:sz w:val="32"/>
          <w:szCs w:val="32"/>
          <w:lang w:val="ru-RU"/>
        </w:rPr>
        <w:t>органах местного самоуправления муниципального образования «поселок Теткино» Глушковского района Курской области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Arial" w:hAnsi="Arial" w:eastAsia="sans-serif" w:cs="Arial"/>
          <w:i w:val="0"/>
          <w:iCs w:val="0"/>
          <w:caps w:val="0"/>
          <w:color w:val="000000"/>
          <w:spacing w:val="0"/>
          <w:sz w:val="32"/>
          <w:szCs w:val="32"/>
          <w:lang w:val="ru-RU"/>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Arial" w:hAnsi="Arial" w:eastAsia="sans-serif" w:cs="Arial"/>
          <w:i w:val="0"/>
          <w:iCs w:val="0"/>
          <w:caps w:val="0"/>
          <w:color w:val="000000"/>
          <w:spacing w:val="0"/>
          <w:sz w:val="32"/>
          <w:szCs w:val="32"/>
          <w:lang w:val="ru-RU"/>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Arial" w:hAnsi="Arial" w:eastAsia="sans-serif" w:cs="Arial"/>
          <w:i w:val="0"/>
          <w:iCs w:val="0"/>
          <w:caps w:val="0"/>
          <w:color w:val="000000"/>
          <w:spacing w:val="0"/>
          <w:sz w:val="24"/>
          <w:szCs w:val="24"/>
          <w:lang w:val="ru-RU"/>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8" w:firstLineChars="0"/>
        <w:jc w:val="both"/>
        <w:rPr>
          <w:rFonts w:hint="default" w:ascii="Arial" w:hAnsi="Arial" w:eastAsia="sans-serif" w:cs="Arial"/>
          <w:b w:val="0"/>
          <w:bCs w:val="0"/>
          <w:i w:val="0"/>
          <w:iCs w:val="0"/>
          <w:caps w:val="0"/>
          <w:color w:val="000000"/>
          <w:spacing w:val="0"/>
          <w:sz w:val="24"/>
          <w:szCs w:val="24"/>
          <w:lang w:val="ru-RU"/>
        </w:rPr>
      </w:pPr>
      <w:r>
        <w:rPr>
          <w:rFonts w:hint="default" w:ascii="Arial" w:hAnsi="Arial" w:cs="Arial"/>
          <w:b w:val="0"/>
          <w:bCs w:val="0"/>
          <w:sz w:val="24"/>
          <w:szCs w:val="24"/>
        </w:rPr>
        <w:t>В соответствии с</w:t>
      </w:r>
      <w:r>
        <w:rPr>
          <w:rFonts w:hint="default" w:ascii="Arial" w:hAnsi="Arial" w:eastAsia="SimSun" w:cs="Arial"/>
          <w:i w:val="0"/>
          <w:iCs w:val="0"/>
          <w:caps w:val="0"/>
          <w:color w:val="2D2D2D"/>
          <w:spacing w:val="0"/>
          <w:sz w:val="24"/>
          <w:szCs w:val="24"/>
        </w:rPr>
        <w:t> </w:t>
      </w:r>
      <w:r>
        <w:rPr>
          <w:rFonts w:hint="default" w:ascii="Arial" w:hAnsi="Arial" w:eastAsia="Georgia" w:cs="Arial"/>
          <w:i w:val="0"/>
          <w:iCs w:val="0"/>
          <w:caps w:val="0"/>
          <w:color w:val="1D32CD"/>
          <w:spacing w:val="0"/>
          <w:sz w:val="24"/>
          <w:szCs w:val="24"/>
          <w:u w:val="none"/>
        </w:rPr>
        <w:fldChar w:fldCharType="begin"/>
      </w:r>
      <w:r>
        <w:rPr>
          <w:rFonts w:hint="default" w:ascii="Arial" w:hAnsi="Arial" w:eastAsia="Georgia" w:cs="Arial"/>
          <w:i w:val="0"/>
          <w:iCs w:val="0"/>
          <w:caps w:val="0"/>
          <w:color w:val="1D32CD"/>
          <w:spacing w:val="0"/>
          <w:sz w:val="24"/>
          <w:szCs w:val="24"/>
          <w:u w:val="none"/>
        </w:rPr>
        <w:instrText xml:space="preserve"> HYPERLINK "http://docs.cntd.ru/document/902030664" </w:instrText>
      </w:r>
      <w:r>
        <w:rPr>
          <w:rFonts w:hint="default" w:ascii="Arial" w:hAnsi="Arial" w:eastAsia="Georgia" w:cs="Arial"/>
          <w:i w:val="0"/>
          <w:iCs w:val="0"/>
          <w:caps w:val="0"/>
          <w:color w:val="1D32CD"/>
          <w:spacing w:val="0"/>
          <w:sz w:val="24"/>
          <w:szCs w:val="24"/>
          <w:u w:val="none"/>
        </w:rPr>
        <w:fldChar w:fldCharType="separate"/>
      </w:r>
      <w:r>
        <w:rPr>
          <w:rStyle w:val="4"/>
          <w:rFonts w:hint="default" w:ascii="Arial" w:hAnsi="Arial" w:eastAsia="Georgia" w:cs="Arial"/>
          <w:i w:val="0"/>
          <w:iCs w:val="0"/>
          <w:caps w:val="0"/>
          <w:color w:val="auto"/>
          <w:spacing w:val="0"/>
          <w:sz w:val="24"/>
          <w:szCs w:val="24"/>
          <w:u w:val="none"/>
        </w:rPr>
        <w:t>Федеральным законом от 02.03.2007 N 25-ФЗ "О муниципальной службе в Российской Федерации"</w:t>
      </w:r>
      <w:r>
        <w:rPr>
          <w:rFonts w:hint="default" w:ascii="Arial" w:hAnsi="Arial" w:eastAsia="Georgia" w:cs="Arial"/>
          <w:i w:val="0"/>
          <w:iCs w:val="0"/>
          <w:caps w:val="0"/>
          <w:color w:val="1D32CD"/>
          <w:spacing w:val="0"/>
          <w:sz w:val="24"/>
          <w:szCs w:val="24"/>
          <w:u w:val="none"/>
        </w:rPr>
        <w:fldChar w:fldCharType="end"/>
      </w:r>
      <w:r>
        <w:rPr>
          <w:rFonts w:hint="default" w:ascii="Arial" w:hAnsi="Arial" w:cs="Arial"/>
          <w:b w:val="0"/>
          <w:bCs w:val="0"/>
          <w:sz w:val="24"/>
          <w:szCs w:val="24"/>
        </w:rPr>
        <w:t xml:space="preserve">, </w:t>
      </w:r>
      <w:r>
        <w:rPr>
          <w:rFonts w:hint="default" w:ascii="Arial" w:hAnsi="Arial" w:cs="Arial"/>
          <w:b w:val="0"/>
          <w:bCs w:val="0"/>
          <w:sz w:val="24"/>
          <w:szCs w:val="24"/>
          <w:lang w:val="ru-RU"/>
        </w:rPr>
        <w:t>Законом Курской области №60-ЗКО «О муниципальной службе в Курской области»</w:t>
      </w:r>
      <w:r>
        <w:rPr>
          <w:rFonts w:hint="default" w:ascii="Arial" w:hAnsi="Arial" w:cs="Arial"/>
          <w:b w:val="0"/>
          <w:bCs w:val="0"/>
          <w:sz w:val="24"/>
          <w:szCs w:val="24"/>
        </w:rPr>
        <w:t>, Уставом муниципального образования «поселок Теткино»</w:t>
      </w:r>
      <w:r>
        <w:rPr>
          <w:rFonts w:hint="default" w:ascii="Arial" w:hAnsi="Arial" w:cs="Arial"/>
          <w:b w:val="0"/>
          <w:bCs w:val="0"/>
          <w:sz w:val="24"/>
          <w:szCs w:val="24"/>
          <w:lang w:val="ru-RU"/>
        </w:rPr>
        <w:t xml:space="preserve">Глушковского района Курской области, </w:t>
      </w:r>
      <w:r>
        <w:rPr>
          <w:rFonts w:hint="default" w:ascii="Arial" w:hAnsi="Arial" w:cs="Arial"/>
          <w:b w:val="0"/>
          <w:bCs w:val="0"/>
          <w:sz w:val="24"/>
          <w:szCs w:val="24"/>
        </w:rPr>
        <w:t>Собрание депутатов поселка Теткино Глушковского района РЕШИЛО: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Arial" w:hAnsi="Arial" w:eastAsia="sans-serif" w:cs="Arial"/>
          <w:b w:val="0"/>
          <w:bCs w:val="0"/>
          <w:i w:val="0"/>
          <w:iCs w:val="0"/>
          <w:caps w:val="0"/>
          <w:color w:val="000000"/>
          <w:spacing w:val="0"/>
          <w:sz w:val="24"/>
          <w:szCs w:val="24"/>
        </w:rPr>
      </w:pPr>
      <w:r>
        <w:rPr>
          <w:rFonts w:hint="default" w:ascii="Arial" w:hAnsi="Arial" w:eastAsia="sans-serif" w:cs="Arial"/>
          <w:b w:val="0"/>
          <w:bCs w:val="0"/>
          <w:i w:val="0"/>
          <w:iCs w:val="0"/>
          <w:caps w:val="0"/>
          <w:color w:val="000000"/>
          <w:spacing w:val="0"/>
          <w:sz w:val="24"/>
          <w:szCs w:val="24"/>
        </w:rPr>
        <w:t>  </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firstLine="0" w:firstLineChars="0"/>
        <w:jc w:val="both"/>
        <w:rPr>
          <w:rFonts w:hint="default" w:ascii="Arial" w:hAnsi="Arial" w:eastAsia="sans-serif" w:cs="Arial"/>
          <w:b w:val="0"/>
          <w:bCs w:val="0"/>
          <w:i w:val="0"/>
          <w:iCs w:val="0"/>
          <w:caps w:val="0"/>
          <w:color w:val="000000"/>
          <w:spacing w:val="0"/>
          <w:sz w:val="24"/>
          <w:szCs w:val="24"/>
        </w:rPr>
      </w:pPr>
      <w:r>
        <w:rPr>
          <w:rFonts w:hint="default" w:ascii="Arial" w:hAnsi="Arial" w:eastAsia="sans-serif" w:cs="Arial"/>
          <w:b w:val="0"/>
          <w:bCs w:val="0"/>
          <w:i w:val="0"/>
          <w:iCs w:val="0"/>
          <w:caps w:val="0"/>
          <w:color w:val="000000"/>
          <w:spacing w:val="0"/>
          <w:sz w:val="24"/>
          <w:szCs w:val="24"/>
        </w:rPr>
        <w:t> Утвердить Положени</w:t>
      </w:r>
      <w:r>
        <w:rPr>
          <w:rFonts w:hint="default" w:ascii="Arial" w:hAnsi="Arial" w:eastAsia="sans-serif" w:cs="Arial"/>
          <w:b w:val="0"/>
          <w:bCs w:val="0"/>
          <w:i w:val="0"/>
          <w:iCs w:val="0"/>
          <w:caps w:val="0"/>
          <w:color w:val="000000"/>
          <w:spacing w:val="0"/>
          <w:sz w:val="24"/>
          <w:szCs w:val="24"/>
          <w:lang w:val="ru-RU"/>
        </w:rPr>
        <w:t>е</w:t>
      </w:r>
      <w:r>
        <w:rPr>
          <w:rFonts w:hint="default" w:ascii="Arial" w:hAnsi="Arial" w:eastAsia="sans-serif" w:cs="Arial"/>
          <w:b w:val="0"/>
          <w:bCs w:val="0"/>
          <w:i w:val="0"/>
          <w:iCs w:val="0"/>
          <w:caps w:val="0"/>
          <w:color w:val="000000"/>
          <w:spacing w:val="0"/>
          <w:sz w:val="24"/>
          <w:szCs w:val="24"/>
        </w:rPr>
        <w:t xml:space="preserve"> о порядке проведения конкурса на замещение вакантной должности муниципальной службы в </w:t>
      </w:r>
      <w:r>
        <w:rPr>
          <w:rFonts w:hint="default" w:ascii="Arial" w:hAnsi="Arial" w:eastAsia="sans-serif" w:cs="Arial"/>
          <w:b w:val="0"/>
          <w:bCs w:val="0"/>
          <w:i w:val="0"/>
          <w:iCs w:val="0"/>
          <w:caps w:val="0"/>
          <w:color w:val="000000"/>
          <w:spacing w:val="0"/>
          <w:sz w:val="24"/>
          <w:szCs w:val="24"/>
          <w:lang w:val="ru-RU"/>
        </w:rPr>
        <w:t xml:space="preserve">органах местного самоуправления муниципального образования «поселок Теткино» Глушковского района Курской области </w:t>
      </w:r>
      <w:r>
        <w:rPr>
          <w:rFonts w:hint="default" w:ascii="Arial" w:hAnsi="Arial" w:eastAsia="sans-serif" w:cs="Arial"/>
          <w:b w:val="0"/>
          <w:bCs w:val="0"/>
          <w:i w:val="0"/>
          <w:iCs w:val="0"/>
          <w:caps w:val="0"/>
          <w:color w:val="000000"/>
          <w:spacing w:val="0"/>
          <w:sz w:val="24"/>
          <w:szCs w:val="24"/>
        </w:rPr>
        <w:t xml:space="preserve"> (прилагается).</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firstLine="0" w:firstLineChars="0"/>
        <w:jc w:val="both"/>
        <w:rPr>
          <w:rFonts w:hint="default" w:ascii="Arial" w:hAnsi="Arial" w:eastAsia="sans-serif" w:cs="Arial"/>
          <w:b w:val="0"/>
          <w:bCs w:val="0"/>
          <w:i w:val="0"/>
          <w:iCs w:val="0"/>
          <w:caps w:val="0"/>
          <w:color w:val="000000"/>
          <w:spacing w:val="0"/>
          <w:sz w:val="24"/>
          <w:szCs w:val="24"/>
        </w:rPr>
      </w:pPr>
      <w:r>
        <w:rPr>
          <w:rFonts w:hint="default" w:ascii="Arial" w:hAnsi="Arial" w:eastAsia="sans-serif" w:cs="Arial"/>
          <w:b w:val="0"/>
          <w:bCs w:val="0"/>
          <w:i w:val="0"/>
          <w:iCs w:val="0"/>
          <w:caps w:val="0"/>
          <w:color w:val="000000"/>
          <w:spacing w:val="0"/>
          <w:sz w:val="24"/>
          <w:szCs w:val="24"/>
          <w:lang w:val="ru-RU"/>
        </w:rPr>
        <w:t>Решение собрания депутатов поселка Теткино Глушковского района №19 от 21.04.2011г. «Об утверждении Положения о проведении конкурса на замещение вакантной муниципальной должности муниципальной службы в поселке Теткино» считать утратившим силу.</w:t>
      </w:r>
    </w:p>
    <w:p>
      <w:pPr>
        <w:pStyle w:val="6"/>
        <w:suppressAutoHyphens/>
        <w:autoSpaceDE/>
        <w:bidi w:val="0"/>
        <w:spacing w:before="0" w:after="200" w:line="276" w:lineRule="auto"/>
        <w:ind w:left="400" w:leftChars="200" w:right="0" w:firstLine="0" w:firstLineChars="0"/>
        <w:jc w:val="both"/>
        <w:textAlignment w:val="auto"/>
        <w:rPr>
          <w:rFonts w:hint="default" w:ascii="Arial" w:hAnsi="Arial" w:eastAsia="sans-serif" w:cs="Arial"/>
          <w:i w:val="0"/>
          <w:iCs w:val="0"/>
          <w:caps w:val="0"/>
          <w:color w:val="000000"/>
          <w:spacing w:val="0"/>
          <w:sz w:val="24"/>
          <w:szCs w:val="24"/>
        </w:rPr>
      </w:pPr>
      <w:r>
        <w:rPr>
          <w:rFonts w:hint="default" w:ascii="Arial" w:hAnsi="Arial" w:eastAsia="sans-serif" w:cs="Arial"/>
          <w:b w:val="0"/>
          <w:bCs w:val="0"/>
          <w:i w:val="0"/>
          <w:iCs w:val="0"/>
          <w:caps w:val="0"/>
          <w:color w:val="000000"/>
          <w:spacing w:val="0"/>
          <w:sz w:val="24"/>
          <w:szCs w:val="24"/>
          <w:lang w:val="ru-RU"/>
        </w:rPr>
        <w:t>3</w:t>
      </w:r>
      <w:r>
        <w:rPr>
          <w:rFonts w:hint="default" w:ascii="Arial" w:hAnsi="Arial" w:eastAsia="sans-serif" w:cs="Arial"/>
          <w:b w:val="0"/>
          <w:bCs w:val="0"/>
          <w:i w:val="0"/>
          <w:iCs w:val="0"/>
          <w:caps w:val="0"/>
          <w:color w:val="000000"/>
          <w:spacing w:val="0"/>
          <w:sz w:val="24"/>
          <w:szCs w:val="24"/>
        </w:rPr>
        <w:t xml:space="preserve">. </w:t>
      </w:r>
      <w:r>
        <w:rPr>
          <w:rFonts w:hint="default" w:ascii="Arial" w:hAnsi="Arial" w:cs="Arial"/>
          <w:b w:val="0"/>
          <w:bCs w:val="0"/>
          <w:sz w:val="24"/>
          <w:szCs w:val="24"/>
        </w:rPr>
        <w:t>Решение вступает в силу после его официального опубликования     (обнародования).</w:t>
      </w:r>
    </w:p>
    <w:p>
      <w:pPr>
        <w:jc w:val="both"/>
        <w:rPr>
          <w:rFonts w:hint="default" w:ascii="Arial" w:hAnsi="Arial" w:eastAsia="sans-serif" w:cs="Arial"/>
          <w:i w:val="0"/>
          <w:iCs w:val="0"/>
          <w:caps w:val="0"/>
          <w:color w:val="000000"/>
          <w:spacing w:val="0"/>
          <w:sz w:val="24"/>
          <w:szCs w:val="24"/>
        </w:rPr>
      </w:pPr>
    </w:p>
    <w:p>
      <w:pPr>
        <w:jc w:val="both"/>
        <w:rPr>
          <w:rFonts w:hint="default" w:ascii="Arial" w:hAnsi="Arial" w:cs="Arial"/>
          <w:b/>
          <w:sz w:val="24"/>
          <w:szCs w:val="24"/>
        </w:rPr>
      </w:pPr>
      <w:r>
        <w:rPr>
          <w:rFonts w:hint="default" w:ascii="Arial" w:hAnsi="Arial" w:cs="Arial"/>
          <w:b/>
          <w:sz w:val="24"/>
          <w:szCs w:val="24"/>
        </w:rPr>
        <w:t xml:space="preserve">Председатель Собрания </w:t>
      </w:r>
    </w:p>
    <w:p>
      <w:pPr>
        <w:jc w:val="both"/>
        <w:rPr>
          <w:rFonts w:hint="default" w:ascii="Arial" w:hAnsi="Arial" w:cs="Arial"/>
          <w:b/>
          <w:sz w:val="24"/>
          <w:szCs w:val="24"/>
        </w:rPr>
      </w:pPr>
      <w:r>
        <w:rPr>
          <w:rFonts w:hint="default" w:ascii="Arial" w:hAnsi="Arial" w:cs="Arial"/>
          <w:b/>
          <w:sz w:val="24"/>
          <w:szCs w:val="24"/>
        </w:rPr>
        <w:t>депутатов поселка Теткино                                                  Петраков А.Г.</w:t>
      </w:r>
    </w:p>
    <w:p>
      <w:pPr>
        <w:jc w:val="both"/>
        <w:rPr>
          <w:rFonts w:hint="default" w:ascii="Arial" w:hAnsi="Arial" w:cs="Arial"/>
          <w:b/>
          <w:sz w:val="24"/>
          <w:szCs w:val="24"/>
        </w:rPr>
      </w:pPr>
    </w:p>
    <w:p>
      <w:pPr>
        <w:jc w:val="both"/>
        <w:rPr>
          <w:rFonts w:hint="default" w:ascii="Arial" w:hAnsi="Arial" w:cs="Arial"/>
          <w:b/>
          <w:sz w:val="24"/>
          <w:szCs w:val="24"/>
        </w:rPr>
      </w:pPr>
    </w:p>
    <w:p>
      <w:pPr>
        <w:jc w:val="both"/>
        <w:rPr>
          <w:rFonts w:hint="default" w:ascii="Arial" w:hAnsi="Arial" w:cs="Arial"/>
          <w:b/>
          <w:sz w:val="24"/>
          <w:szCs w:val="24"/>
        </w:rPr>
      </w:pPr>
      <w:r>
        <w:rPr>
          <w:rFonts w:hint="default" w:ascii="Arial" w:hAnsi="Arial" w:cs="Arial"/>
          <w:b/>
          <w:sz w:val="24"/>
          <w:szCs w:val="24"/>
        </w:rPr>
        <w:t>Глав</w:t>
      </w:r>
      <w:r>
        <w:rPr>
          <w:rFonts w:hint="default" w:ascii="Arial" w:hAnsi="Arial" w:cs="Arial"/>
          <w:b/>
          <w:sz w:val="24"/>
          <w:szCs w:val="24"/>
          <w:lang w:val="ru-RU"/>
        </w:rPr>
        <w:t>а</w:t>
      </w:r>
      <w:r>
        <w:rPr>
          <w:rFonts w:hint="default" w:ascii="Arial" w:hAnsi="Arial" w:cs="Arial"/>
          <w:b/>
          <w:sz w:val="24"/>
          <w:szCs w:val="24"/>
        </w:rPr>
        <w:t xml:space="preserve"> поселка Теткино</w:t>
      </w:r>
    </w:p>
    <w:p>
      <w:pPr>
        <w:jc w:val="both"/>
        <w:rPr>
          <w:rFonts w:hint="default" w:ascii="Arial" w:hAnsi="Arial" w:cs="Arial"/>
          <w:b/>
          <w:sz w:val="24"/>
          <w:szCs w:val="24"/>
          <w:lang w:val="ru-RU"/>
        </w:rPr>
      </w:pPr>
      <w:r>
        <w:rPr>
          <w:rFonts w:hint="default" w:ascii="Arial" w:hAnsi="Arial" w:cs="Arial"/>
          <w:b/>
          <w:sz w:val="24"/>
          <w:szCs w:val="24"/>
        </w:rPr>
        <w:t xml:space="preserve">Глушковского района                                                           Градинар </w:t>
      </w:r>
      <w:r>
        <w:rPr>
          <w:rFonts w:hint="default" w:ascii="Arial" w:hAnsi="Arial" w:cs="Arial"/>
          <w:b/>
          <w:sz w:val="24"/>
          <w:szCs w:val="24"/>
          <w:lang w:val="ru-RU"/>
        </w:rPr>
        <w:t>Г.И.</w:t>
      </w:r>
    </w:p>
    <w:p>
      <w:pPr>
        <w:rPr>
          <w:rFonts w:hint="default" w:ascii="Times New Roman" w:hAnsi="Times New Roman" w:cs="Times New Roman"/>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Приложение</w:t>
      </w:r>
      <w:r>
        <w:rPr>
          <w:rFonts w:hint="default"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i w:val="0"/>
          <w:iCs w:val="0"/>
          <w:caps w:val="0"/>
          <w:color w:val="000000"/>
          <w:spacing w:val="0"/>
          <w:sz w:val="24"/>
          <w:szCs w:val="24"/>
        </w:rPr>
        <w:t>к решению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right"/>
        <w:rPr>
          <w:rFonts w:hint="default" w:ascii="Times New Roman" w:hAnsi="Times New Roman" w:eastAsia="sans-serif" w:cs="Times New Roman"/>
          <w:i w:val="0"/>
          <w:iCs w:val="0"/>
          <w:caps w:val="0"/>
          <w:color w:val="000000"/>
          <w:spacing w:val="0"/>
          <w:sz w:val="24"/>
          <w:szCs w:val="24"/>
          <w:lang w:val="ru-RU"/>
        </w:rPr>
      </w:pPr>
      <w:r>
        <w:rPr>
          <w:rFonts w:hint="default" w:ascii="Times New Roman" w:hAnsi="Times New Roman" w:eastAsia="sans-serif" w:cs="Times New Roman"/>
          <w:i w:val="0"/>
          <w:iCs w:val="0"/>
          <w:caps w:val="0"/>
          <w:color w:val="000000"/>
          <w:spacing w:val="0"/>
          <w:sz w:val="24"/>
          <w:szCs w:val="24"/>
        </w:rPr>
        <w:t xml:space="preserve">Собрания </w:t>
      </w:r>
      <w:r>
        <w:rPr>
          <w:rFonts w:hint="default" w:ascii="Times New Roman" w:hAnsi="Times New Roman" w:eastAsia="sans-serif" w:cs="Times New Roman"/>
          <w:i w:val="0"/>
          <w:iCs w:val="0"/>
          <w:caps w:val="0"/>
          <w:color w:val="000000"/>
          <w:spacing w:val="0"/>
          <w:sz w:val="24"/>
          <w:szCs w:val="24"/>
          <w:lang w:val="ru-RU"/>
        </w:rPr>
        <w:t>депутатов поселка Теткино</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right"/>
        <w:rPr>
          <w:rFonts w:hint="default" w:ascii="Times New Roman" w:hAnsi="Times New Roman" w:eastAsia="sans-serif" w:cs="Times New Roman"/>
          <w:i w:val="0"/>
          <w:iCs w:val="0"/>
          <w:caps w:val="0"/>
          <w:color w:val="000000"/>
          <w:spacing w:val="0"/>
          <w:sz w:val="24"/>
          <w:szCs w:val="24"/>
          <w:lang w:val="ru-RU"/>
        </w:rPr>
      </w:pPr>
      <w:r>
        <w:rPr>
          <w:rFonts w:hint="default" w:ascii="Times New Roman" w:hAnsi="Times New Roman" w:eastAsia="sans-serif" w:cs="Times New Roman"/>
          <w:i w:val="0"/>
          <w:iCs w:val="0"/>
          <w:caps w:val="0"/>
          <w:color w:val="000000"/>
          <w:spacing w:val="0"/>
          <w:sz w:val="24"/>
          <w:szCs w:val="24"/>
          <w:lang w:val="ru-RU"/>
        </w:rPr>
        <w:t>Глушковского района Курской области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right"/>
        <w:rPr>
          <w:rFonts w:hint="default" w:ascii="Times New Roman" w:hAnsi="Times New Roman" w:eastAsia="sans-serif" w:cs="Times New Roman"/>
          <w:i w:val="0"/>
          <w:iCs w:val="0"/>
          <w:caps w:val="0"/>
          <w:color w:val="000000"/>
          <w:spacing w:val="0"/>
          <w:sz w:val="24"/>
          <w:szCs w:val="24"/>
          <w:lang w:val="ru-RU"/>
        </w:rPr>
      </w:pPr>
      <w:r>
        <w:rPr>
          <w:rFonts w:hint="default" w:ascii="Times New Roman" w:hAnsi="Times New Roman" w:eastAsia="sans-serif" w:cs="Times New Roman"/>
          <w:i w:val="0"/>
          <w:iCs w:val="0"/>
          <w:caps w:val="0"/>
          <w:color w:val="000000"/>
          <w:spacing w:val="0"/>
          <w:sz w:val="24"/>
          <w:szCs w:val="24"/>
        </w:rPr>
        <w:t xml:space="preserve">от </w:t>
      </w:r>
      <w:r>
        <w:rPr>
          <w:rFonts w:hint="default" w:ascii="Times New Roman" w:hAnsi="Times New Roman" w:eastAsia="sans-serif" w:cs="Times New Roman"/>
          <w:i w:val="0"/>
          <w:iCs w:val="0"/>
          <w:caps w:val="0"/>
          <w:color w:val="000000"/>
          <w:spacing w:val="0"/>
          <w:sz w:val="24"/>
          <w:szCs w:val="24"/>
          <w:lang w:val="ru-RU"/>
        </w:rPr>
        <w:t>«</w:t>
      </w:r>
      <w:r>
        <w:rPr>
          <w:rFonts w:hint="default" w:eastAsia="sans-serif" w:cs="Times New Roman"/>
          <w:i w:val="0"/>
          <w:iCs w:val="0"/>
          <w:caps w:val="0"/>
          <w:color w:val="000000"/>
          <w:spacing w:val="0"/>
          <w:sz w:val="24"/>
          <w:szCs w:val="24"/>
          <w:lang w:val="ru-RU"/>
        </w:rPr>
        <w:t xml:space="preserve">25» марта  </w:t>
      </w:r>
      <w:r>
        <w:rPr>
          <w:rFonts w:hint="default" w:ascii="Times New Roman" w:hAnsi="Times New Roman" w:eastAsia="sans-serif" w:cs="Times New Roman"/>
          <w:i w:val="0"/>
          <w:iCs w:val="0"/>
          <w:caps w:val="0"/>
          <w:color w:val="000000"/>
          <w:spacing w:val="0"/>
          <w:sz w:val="24"/>
          <w:szCs w:val="24"/>
        </w:rPr>
        <w:t>202</w:t>
      </w:r>
      <w:r>
        <w:rPr>
          <w:rFonts w:hint="default" w:ascii="Times New Roman" w:hAnsi="Times New Roman" w:eastAsia="sans-serif" w:cs="Times New Roman"/>
          <w:i w:val="0"/>
          <w:iCs w:val="0"/>
          <w:caps w:val="0"/>
          <w:color w:val="000000"/>
          <w:spacing w:val="0"/>
          <w:sz w:val="24"/>
          <w:szCs w:val="24"/>
          <w:lang w:val="ru-RU"/>
        </w:rPr>
        <w:t>2</w:t>
      </w:r>
      <w:r>
        <w:rPr>
          <w:rFonts w:hint="default" w:ascii="Times New Roman" w:hAnsi="Times New Roman" w:eastAsia="sans-serif" w:cs="Times New Roman"/>
          <w:i w:val="0"/>
          <w:iCs w:val="0"/>
          <w:caps w:val="0"/>
          <w:color w:val="000000"/>
          <w:spacing w:val="0"/>
          <w:sz w:val="24"/>
          <w:szCs w:val="24"/>
        </w:rPr>
        <w:t xml:space="preserve"> №</w:t>
      </w:r>
      <w:r>
        <w:rPr>
          <w:rFonts w:hint="default" w:eastAsia="sans-serif" w:cs="Times New Roman"/>
          <w:i w:val="0"/>
          <w:iCs w:val="0"/>
          <w:caps w:val="0"/>
          <w:color w:val="000000"/>
          <w:spacing w:val="0"/>
          <w:sz w:val="24"/>
          <w:szCs w:val="24"/>
          <w:lang w:val="ru-RU"/>
        </w:rPr>
        <w:t xml:space="preserve"> 131</w:t>
      </w:r>
      <w:r>
        <w:rPr>
          <w:rFonts w:hint="default" w:ascii="Times New Roman" w:hAnsi="Times New Roman" w:eastAsia="sans-serif" w:cs="Times New Roman"/>
          <w:i w:val="0"/>
          <w:iCs w:val="0"/>
          <w:caps w:val="0"/>
          <w:color w:val="000000"/>
          <w:spacing w:val="0"/>
          <w:sz w:val="24"/>
          <w:szCs w:val="24"/>
        </w:rPr>
        <w:t xml:space="preserve"> </w:t>
      </w:r>
      <w:r>
        <w:rPr>
          <w:rFonts w:hint="default" w:ascii="Times New Roman" w:hAnsi="Times New Roman" w:eastAsia="sans-serif" w:cs="Times New Roman"/>
          <w:i w:val="0"/>
          <w:iCs w:val="0"/>
          <w:caps w:val="0"/>
          <w:color w:val="000000"/>
          <w:spacing w:val="0"/>
          <w:sz w:val="24"/>
          <w:szCs w:val="24"/>
          <w:lang w:val="ru-RU"/>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xml:space="preserve">Положение </w:t>
      </w:r>
      <w:r>
        <w:rPr>
          <w:rFonts w:hint="default" w:ascii="Times New Roman" w:hAnsi="Times New Roman" w:eastAsia="sans-serif" w:cs="Times New Roman"/>
          <w:b w:val="0"/>
          <w:bCs w:val="0"/>
          <w:i w:val="0"/>
          <w:iCs w:val="0"/>
          <w:caps w:val="0"/>
          <w:color w:val="000000"/>
          <w:spacing w:val="0"/>
          <w:sz w:val="24"/>
          <w:szCs w:val="24"/>
        </w:rPr>
        <w:t xml:space="preserve">о порядке проведения конкурса на замещение вакантной должности муниципальной службы в </w:t>
      </w:r>
      <w:r>
        <w:rPr>
          <w:rFonts w:hint="default" w:ascii="Times New Roman" w:hAnsi="Times New Roman" w:eastAsia="sans-serif" w:cs="Times New Roman"/>
          <w:b w:val="0"/>
          <w:bCs w:val="0"/>
          <w:i w:val="0"/>
          <w:iCs w:val="0"/>
          <w:caps w:val="0"/>
          <w:color w:val="000000"/>
          <w:spacing w:val="0"/>
          <w:sz w:val="24"/>
          <w:szCs w:val="24"/>
          <w:lang w:val="ru-RU"/>
        </w:rPr>
        <w:t>органах местного самоуправления муниципального образования «поселок Теткино» Глушковского района Курской области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sans-serif" w:cs="Times New Roman"/>
          <w:i w:val="0"/>
          <w:iCs w:val="0"/>
          <w:caps w:val="0"/>
          <w:color w:val="000000"/>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Настоящее Положение разработано в соответствии с требованиями статьи 17 Федерального закона РФ от 02.03.2007 № 25-ФЗ «О муниципальной службе в Российской Федерации» и устанавливает порядок и условия проведения Конкурса на замещение вакантной должности муниципальной службы в органах местного самоуправления</w:t>
      </w:r>
      <w:r>
        <w:rPr>
          <w:rFonts w:hint="default" w:ascii="Times New Roman" w:hAnsi="Times New Roman" w:eastAsia="sans-serif" w:cs="Times New Roman"/>
          <w:i w:val="0"/>
          <w:iCs w:val="0"/>
          <w:caps w:val="0"/>
          <w:color w:val="000000"/>
          <w:spacing w:val="0"/>
          <w:sz w:val="24"/>
          <w:szCs w:val="24"/>
          <w:lang w:val="ru-RU"/>
        </w:rPr>
        <w:t xml:space="preserve"> </w:t>
      </w:r>
      <w:r>
        <w:rPr>
          <w:rFonts w:hint="default" w:ascii="Times New Roman" w:hAnsi="Times New Roman" w:eastAsia="sans-serif" w:cs="Times New Roman"/>
          <w:b w:val="0"/>
          <w:bCs w:val="0"/>
          <w:i w:val="0"/>
          <w:iCs w:val="0"/>
          <w:caps w:val="0"/>
          <w:color w:val="000000"/>
          <w:spacing w:val="0"/>
          <w:sz w:val="24"/>
          <w:szCs w:val="24"/>
          <w:lang w:val="ru-RU"/>
        </w:rPr>
        <w:t>муниципального образования «поселок Теткино» Глушковского района Курской области</w:t>
      </w:r>
      <w:r>
        <w:rPr>
          <w:rFonts w:hint="default" w:ascii="Times New Roman" w:hAnsi="Times New Roman" w:eastAsia="sans-serif" w:cs="Times New Roman"/>
          <w:i w:val="0"/>
          <w:iCs w:val="0"/>
          <w:caps w:val="0"/>
          <w:color w:val="000000"/>
          <w:spacing w:val="0"/>
          <w:sz w:val="24"/>
          <w:szCs w:val="24"/>
        </w:rPr>
        <w:t xml:space="preserve">  (далее – Конкурс).</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imes New Roman" w:hAnsi="Times New Roman" w:eastAsia="sans-serif" w:cs="Times New Roman"/>
          <w:i w:val="0"/>
          <w:iCs w:val="0"/>
          <w:caps w:val="0"/>
          <w:color w:val="000000"/>
          <w:spacing w:val="0"/>
          <w:sz w:val="24"/>
          <w:szCs w:val="24"/>
        </w:rPr>
      </w:pP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xml:space="preserve">Конкурс обеспечивает право граждан на равный доступ к муниципальной службе в органах местного самоуправления </w:t>
      </w:r>
      <w:r>
        <w:rPr>
          <w:rFonts w:hint="default" w:ascii="Times New Roman" w:hAnsi="Times New Roman" w:eastAsia="sans-serif" w:cs="Times New Roman"/>
          <w:b w:val="0"/>
          <w:bCs w:val="0"/>
          <w:i w:val="0"/>
          <w:iCs w:val="0"/>
          <w:caps w:val="0"/>
          <w:color w:val="000000"/>
          <w:spacing w:val="0"/>
          <w:sz w:val="24"/>
          <w:szCs w:val="24"/>
          <w:lang w:val="ru-RU"/>
        </w:rPr>
        <w:t>муниципального образования «поселок Теткино» Глушковского района Курской области</w:t>
      </w:r>
      <w:r>
        <w:rPr>
          <w:rFonts w:hint="default" w:ascii="Times New Roman" w:hAnsi="Times New Roman" w:eastAsia="sans-serif" w:cs="Times New Roman"/>
          <w:i w:val="0"/>
          <w:iCs w:val="0"/>
          <w:caps w:val="0"/>
          <w:color w:val="000000"/>
          <w:spacing w:val="0"/>
          <w:sz w:val="24"/>
          <w:szCs w:val="24"/>
        </w:rPr>
        <w:t xml:space="preserve"> в соответствии с их профессиональной подготовкой и способностями, а также право муниципальных служащих на карьерный рост.</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imes New Roman" w:hAnsi="Times New Roman" w:eastAsia="sans-serif" w:cs="Times New Roman"/>
          <w:i w:val="0"/>
          <w:iCs w:val="0"/>
          <w:caps w:val="0"/>
          <w:color w:val="000000"/>
          <w:spacing w:val="0"/>
          <w:sz w:val="24"/>
          <w:szCs w:val="24"/>
        </w:rPr>
      </w:pP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xml:space="preserve">Конкурс на замещение вакантной должности муниципальной службы в органах местного самоуправления </w:t>
      </w:r>
      <w:r>
        <w:rPr>
          <w:rFonts w:hint="default" w:ascii="Times New Roman" w:hAnsi="Times New Roman" w:eastAsia="sans-serif" w:cs="Times New Roman"/>
          <w:b w:val="0"/>
          <w:bCs w:val="0"/>
          <w:i w:val="0"/>
          <w:iCs w:val="0"/>
          <w:caps w:val="0"/>
          <w:color w:val="000000"/>
          <w:spacing w:val="0"/>
          <w:sz w:val="24"/>
          <w:szCs w:val="24"/>
          <w:lang w:val="ru-RU"/>
        </w:rPr>
        <w:t>муниципального образования «поселок Теткино» Глушковского района Курской области</w:t>
      </w:r>
      <w:r>
        <w:rPr>
          <w:rFonts w:hint="default" w:ascii="Times New Roman" w:hAnsi="Times New Roman" w:eastAsia="sans-serif" w:cs="Times New Roman"/>
          <w:i w:val="0"/>
          <w:iCs w:val="0"/>
          <w:caps w:val="0"/>
          <w:color w:val="000000"/>
          <w:spacing w:val="0"/>
          <w:sz w:val="24"/>
          <w:szCs w:val="24"/>
        </w:rPr>
        <w:t xml:space="preserve"> проводится в целях оценки профессионального уровня претендентов, а также для включения муниципальных служащих в кадровый резерв органа местного самоуправления </w:t>
      </w:r>
      <w:r>
        <w:rPr>
          <w:rFonts w:hint="default" w:ascii="Times New Roman" w:hAnsi="Times New Roman" w:eastAsia="sans-serif" w:cs="Times New Roman"/>
          <w:b w:val="0"/>
          <w:bCs w:val="0"/>
          <w:i w:val="0"/>
          <w:iCs w:val="0"/>
          <w:caps w:val="0"/>
          <w:color w:val="000000"/>
          <w:spacing w:val="0"/>
          <w:sz w:val="24"/>
          <w:szCs w:val="24"/>
          <w:lang w:val="ru-RU"/>
        </w:rPr>
        <w:t>муниципального образования «поселок Теткино» Глушковского района Курской области</w:t>
      </w:r>
      <w:r>
        <w:rPr>
          <w:rFonts w:hint="default" w:ascii="Times New Roman" w:hAnsi="Times New Roman" w:eastAsia="sans-serif" w:cs="Times New Roman"/>
          <w:i w:val="0"/>
          <w:iCs w:val="0"/>
          <w:caps w:val="0"/>
          <w:color w:val="000000"/>
          <w:spacing w:val="0"/>
          <w:sz w:val="24"/>
          <w:szCs w:val="24"/>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imes New Roman" w:hAnsi="Times New Roman" w:eastAsia="sans-serif" w:cs="Times New Roman"/>
          <w:i w:val="0"/>
          <w:iCs w:val="0"/>
          <w:caps w:val="0"/>
          <w:color w:val="000000"/>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4. Конкурс не проводится: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4.1. При заключении срочного трудового договора.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4.2. При назначении муниципального служащего на иную должность муниципальной службы в порядке перевода к другому работодателю.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4.3.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4.4. При назначении муниципального служащего на должность муниципальной службы в порядке должностного роста по результатам проведённой аттестации или квалификационного экзамена при отсутствии сформированного кадрового резерва.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4.5. При назначении на должности муниципальной службы, относящиеся к группе старших и младших должностей муниципальной службы.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5. Конкурс проводится конкурсной комиссией среди граждан, подавших заявление на участие в нём, впервые или вновь поступающих на муниципальную службу в органы местного самоуправления.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xml:space="preserve">6. Право на участие в Конкурсе имеют граждане, достигшие возраста 18 лет, владеющие государственным языком Российской Федерации, соответствующие </w:t>
      </w:r>
      <w:r>
        <w:rPr>
          <w:rFonts w:hint="default" w:eastAsia="sans-serif" w:cs="Times New Roman"/>
          <w:i w:val="0"/>
          <w:iCs w:val="0"/>
          <w:caps w:val="0"/>
          <w:color w:val="000000"/>
          <w:spacing w:val="0"/>
          <w:sz w:val="24"/>
          <w:szCs w:val="24"/>
          <w:lang w:val="ru-RU"/>
        </w:rPr>
        <w:t>К</w:t>
      </w:r>
      <w:r>
        <w:rPr>
          <w:rFonts w:hint="default" w:ascii="Times New Roman" w:hAnsi="Times New Roman" w:eastAsia="sans-serif" w:cs="Times New Roman"/>
          <w:i w:val="0"/>
          <w:iCs w:val="0"/>
          <w:caps w:val="0"/>
          <w:color w:val="000000"/>
          <w:spacing w:val="0"/>
          <w:sz w:val="24"/>
          <w:szCs w:val="24"/>
        </w:rPr>
        <w:t>валификационным требованиям</w:t>
      </w:r>
      <w:r>
        <w:rPr>
          <w:rFonts w:hint="default" w:eastAsia="sans-serif" w:cs="Times New Roman"/>
          <w:i w:val="0"/>
          <w:iCs w:val="0"/>
          <w:caps w:val="0"/>
          <w:color w:val="000000"/>
          <w:spacing w:val="0"/>
          <w:sz w:val="24"/>
          <w:szCs w:val="24"/>
          <w:lang w:val="ru-RU"/>
        </w:rPr>
        <w:t xml:space="preserve"> для замещения должностей муниципальной службы в муниципальном образовании «поселок Теткино» в соответствии с квалификацией должностей муниципальной службы, </w:t>
      </w:r>
      <w:r>
        <w:rPr>
          <w:rFonts w:hint="default" w:ascii="Times New Roman" w:hAnsi="Times New Roman" w:eastAsia="sans-serif" w:cs="Times New Roman"/>
          <w:i w:val="0"/>
          <w:iCs w:val="0"/>
          <w:caps w:val="0"/>
          <w:color w:val="000000"/>
          <w:spacing w:val="0"/>
          <w:sz w:val="24"/>
          <w:szCs w:val="24"/>
        </w:rPr>
        <w:t>при отсутствии обстоятельств, препятствующих приёму на муниципальную службу, предусмотренных статьёй 13 Федерального закона от 02.03.2007 № 25-ФЗ «О муниципальной службе в Российской Федерации».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Один и тот же гражданин вправе принимать участие в Конкурсе неоднократно и одновременно по нескольким вакантным должностям муниципальной службы.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Муниципальный служащий вправе участвовать в Конкурсе на общих основаниях, независимо от того, какую должность он замещает на момент проведения Конкурса.</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imes New Roman" w:hAnsi="Times New Roman" w:eastAsia="sans-serif" w:cs="Times New Roman"/>
          <w:i w:val="0"/>
          <w:iCs w:val="0"/>
          <w:caps w:val="0"/>
          <w:color w:val="000000"/>
          <w:spacing w:val="0"/>
          <w:sz w:val="24"/>
          <w:szCs w:val="24"/>
        </w:rPr>
      </w:pP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xml:space="preserve">Решение о проведении Конкурса принимается  Главой </w:t>
      </w:r>
      <w:r>
        <w:rPr>
          <w:rFonts w:hint="default" w:ascii="Times New Roman" w:hAnsi="Times New Roman" w:eastAsia="sans-serif" w:cs="Times New Roman"/>
          <w:i w:val="0"/>
          <w:iCs w:val="0"/>
          <w:caps w:val="0"/>
          <w:color w:val="000000"/>
          <w:spacing w:val="0"/>
          <w:sz w:val="24"/>
          <w:szCs w:val="24"/>
          <w:lang w:val="ru-RU"/>
        </w:rPr>
        <w:t>поселка Теткино глушковского района</w:t>
      </w:r>
      <w:r>
        <w:rPr>
          <w:rFonts w:hint="default" w:ascii="Times New Roman" w:hAnsi="Times New Roman" w:eastAsia="sans-serif" w:cs="Times New Roman"/>
          <w:i w:val="0"/>
          <w:iCs w:val="0"/>
          <w:caps w:val="0"/>
          <w:color w:val="000000"/>
          <w:spacing w:val="0"/>
          <w:sz w:val="24"/>
          <w:szCs w:val="24"/>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imes New Roman" w:hAnsi="Times New Roman" w:eastAsia="sans-serif" w:cs="Times New Roman"/>
          <w:i w:val="0"/>
          <w:iCs w:val="0"/>
          <w:caps w:val="0"/>
          <w:color w:val="000000"/>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xml:space="preserve">9. Не менее чем за 20 дней до дня проведения Конкурса орган местного самоуправления </w:t>
      </w:r>
      <w:r>
        <w:rPr>
          <w:rFonts w:hint="default" w:ascii="Times New Roman" w:hAnsi="Times New Roman" w:eastAsia="sans-serif" w:cs="Times New Roman"/>
          <w:i w:val="0"/>
          <w:iCs w:val="0"/>
          <w:caps w:val="0"/>
          <w:color w:val="000000"/>
          <w:spacing w:val="0"/>
          <w:sz w:val="24"/>
          <w:szCs w:val="24"/>
          <w:lang w:val="ru-RU"/>
        </w:rPr>
        <w:t>муниципального образования «посеклок Теткино» Глушковского района Курской области</w:t>
      </w:r>
      <w:r>
        <w:rPr>
          <w:rFonts w:hint="default" w:ascii="Times New Roman" w:hAnsi="Times New Roman" w:eastAsia="sans-serif" w:cs="Times New Roman"/>
          <w:i w:val="0"/>
          <w:iCs w:val="0"/>
          <w:caps w:val="0"/>
          <w:color w:val="000000"/>
          <w:spacing w:val="0"/>
          <w:sz w:val="24"/>
          <w:szCs w:val="24"/>
        </w:rPr>
        <w:t xml:space="preserve"> публикует в официальных средствах массовой информации объявление о проведении Конкурса, в котором указывается следующая информация: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наименование органа местного самоуправления;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наименование вакантной должности муниципальной службы;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условия прохождения муниципальной службы;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требования, предъявляемые к претенденту на замещение вакантной должности муниципальной службы;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место, время приёма документов, а также срок, до истечения которого принимаются документы на участие в Конкурсе;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дата, время и место проведения Конкурса;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условия проведения Конкурса;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сведения об источнике подробной информации о Конкурсе;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проект трудового договора.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10. Гражданин Российской Федерации, изъявивший желание участвовать в Конкурсе, представляет в орган местного самоуправления следующие документы: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заявление с просьбой об участии в Конкурсе;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собственноручно заполненную и подписанную анкету;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фотографию 4х6 см;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копию документа об образовании;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копию паспорта;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копию трудовой книжки, за исключением случаев, когда трудовой договор заключается впервые;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копию свидетельства обязательного пенсионного страхования, за исключением случаев, когда трудовой договор заключается впервые;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копию свидетельства о постановке физического лица на учёт в налоговом органе по месту жительства на территории Российской Федерации;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копию документов воинского учёта для военнообязанных и лиц, подлежащих призыву на военную службу;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заключение медицинского учреждения об отсутствии заболевания, препятствующего поступлению на муниципальную службу;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сведения о доходах за год, предшествующий году подачи заявления об участии в Конкурсе, об имуществе и обязательствах имущественного характера.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p>
    <w:p>
      <w:pPr>
        <w:pStyle w:val="5"/>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 xml:space="preserve">Муниципальный служащий, изъявивший желание участвовать в Конкурсе, направляет заявление на имя Главы </w:t>
      </w:r>
      <w:r>
        <w:rPr>
          <w:rFonts w:hint="default" w:ascii="Times New Roman" w:hAnsi="Times New Roman" w:eastAsia="sans-serif" w:cs="Times New Roman"/>
          <w:i w:val="0"/>
          <w:iCs w:val="0"/>
          <w:caps w:val="0"/>
          <w:color w:val="000000"/>
          <w:spacing w:val="0"/>
          <w:sz w:val="24"/>
          <w:szCs w:val="24"/>
          <w:lang w:val="ru-RU"/>
        </w:rPr>
        <w:t>поселка Теткино Глушковского района</w:t>
      </w:r>
      <w:r>
        <w:rPr>
          <w:rFonts w:hint="default" w:ascii="Times New Roman" w:hAnsi="Times New Roman" w:eastAsia="sans-serif" w:cs="Times New Roman"/>
          <w:i w:val="0"/>
          <w:iCs w:val="0"/>
          <w:caps w:val="0"/>
          <w:color w:val="000000"/>
          <w:spacing w:val="0"/>
          <w:sz w:val="24"/>
          <w:szCs w:val="24"/>
        </w:rPr>
        <w:t>. Уполномоченное должностное лицо органа местного самоуправления, в котором данный муниципальный служащий замещает должность муниципальной службы, обеспечивает ему получение документов, необходимых для участия в Конкурсе.</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imes New Roman" w:hAnsi="Times New Roman" w:eastAsia="sans-serif" w:cs="Times New Roman"/>
          <w:i w:val="0"/>
          <w:iCs w:val="0"/>
          <w:caps w:val="0"/>
          <w:color w:val="000000"/>
          <w:spacing w:val="0"/>
          <w:sz w:val="24"/>
          <w:szCs w:val="24"/>
        </w:rPr>
      </w:pPr>
    </w:p>
    <w:p>
      <w:pPr>
        <w:pStyle w:val="5"/>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Документы, указанные в пункте 10 настоящего Положения, представляются в орган местного самоуправления в срок, указанный в объявлении о проведении Конкурса.</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imes New Roman" w:hAnsi="Times New Roman" w:eastAsia="sans-serif" w:cs="Times New Roman"/>
          <w:i w:val="0"/>
          <w:iCs w:val="0"/>
          <w:caps w:val="0"/>
          <w:color w:val="000000"/>
          <w:spacing w:val="0"/>
          <w:sz w:val="24"/>
          <w:szCs w:val="24"/>
        </w:rPr>
      </w:pPr>
    </w:p>
    <w:p>
      <w:pPr>
        <w:pStyle w:val="5"/>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Несвоевременное представление документов, представление их не в полном объёме или с нарушением правил оформления без уважительной причины является основанием для отказа в приёме документов. При несвоевременном представлении документов, представлении их в неполном объёме или с нарушением правил оформления по уважительной причине представитель нанимателя (работодатель) вправе перенести сроки их приёма.</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imes New Roman" w:hAnsi="Times New Roman" w:eastAsia="sans-serif" w:cs="Times New Roman"/>
          <w:i w:val="0"/>
          <w:iCs w:val="0"/>
          <w:caps w:val="0"/>
          <w:color w:val="000000"/>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14. С согласия гражданина (муниципального служащего) проводится процедура оформления его допуска к документам, составляющим государственную или иную охраняемую законом тайну, если исполнение должностных обязанностей по должности муниципальной службы, на которую претендует гражданин (муниципальный служащий), связано с использованием указанных сведений.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В случае отказа от оформления допуска гражданин (муниципальный служащий) не вправе принимать  участие в Конкурсе на замещение указанной должности муниципальной службы.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p>
    <w:p>
      <w:pPr>
        <w:pStyle w:val="5"/>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Сведения, представленные гражданином для участия в Конкурсе, могут подвергаться проверке.</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imes New Roman" w:hAnsi="Times New Roman" w:eastAsia="sans-serif" w:cs="Times New Roman"/>
          <w:i w:val="0"/>
          <w:iCs w:val="0"/>
          <w:caps w:val="0"/>
          <w:color w:val="000000"/>
          <w:spacing w:val="0"/>
          <w:sz w:val="24"/>
          <w:szCs w:val="24"/>
        </w:rPr>
      </w:pPr>
    </w:p>
    <w:p>
      <w:pPr>
        <w:pStyle w:val="5"/>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Если в процессе проверки установлены несоответствие квалификационным требованиям для замещения вакантной должности муниципальной службы или  обстоятельства, препятствующие поступлению на муниципальную службу, гражданин информируется в письменной форме о причинах отказа в допуске к участию в Конкурсе.</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imes New Roman" w:hAnsi="Times New Roman" w:eastAsia="sans-serif" w:cs="Times New Roman"/>
          <w:i w:val="0"/>
          <w:iCs w:val="0"/>
          <w:caps w:val="0"/>
          <w:color w:val="000000"/>
          <w:spacing w:val="0"/>
          <w:sz w:val="24"/>
          <w:szCs w:val="24"/>
        </w:rPr>
      </w:pPr>
    </w:p>
    <w:p>
      <w:pPr>
        <w:pStyle w:val="5"/>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Отказ в допуске к участию в Конкурсе может быть обжалован в судебном порядке.</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imes New Roman" w:hAnsi="Times New Roman" w:eastAsia="sans-serif" w:cs="Times New Roman"/>
          <w:i w:val="0"/>
          <w:iCs w:val="0"/>
          <w:caps w:val="0"/>
          <w:color w:val="000000"/>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18. Форма проведения Конкурса определяется руководителем органа местного самоуправления.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p>
    <w:p>
      <w:pPr>
        <w:pStyle w:val="5"/>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Не менее чем за 7 дней до начала Конкурса уполномоченное должностное лицо органа местного самоуправления направляет в письменном виде дополнительные сообщения о дате, месте и времени проведения Конкурса гражданам (муниципальным служащим), допущенным к участию в Конкурсе (далее - кандидат).</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imes New Roman" w:hAnsi="Times New Roman" w:eastAsia="sans-serif" w:cs="Times New Roman"/>
          <w:i w:val="0"/>
          <w:iCs w:val="0"/>
          <w:caps w:val="0"/>
          <w:color w:val="000000"/>
          <w:spacing w:val="0"/>
          <w:sz w:val="24"/>
          <w:szCs w:val="24"/>
        </w:rPr>
      </w:pPr>
    </w:p>
    <w:p>
      <w:pPr>
        <w:pStyle w:val="5"/>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Для проведения Конкурса в органе местного самоуправления создаётся Конкурсная комиссия в составе 5 человек, действующая на постоянной основе.</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imes New Roman" w:hAnsi="Times New Roman" w:eastAsia="sans-serif" w:cs="Times New Roman"/>
          <w:i w:val="0"/>
          <w:iCs w:val="0"/>
          <w:caps w:val="0"/>
          <w:color w:val="000000"/>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21. Решение о формировании конкурсной комиссии с указанием её персонального состава принимается правовым актом руководителя органа местного самоуправления.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Конкурсная комиссия состоит из председателя, заместителя председателя, секретаря и членов комиссии.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Председатель конкурсной комиссии организует работу конкурсной комиссии и ведёт её заседания.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В случае отсутствия председателя конкурсной комиссии его полномочия осуществляет заместитель председателя конкурсной комиссии.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Состав конкурсной комиссии формируется таким образом, чтобы исключить возможность возникновения конфликта интересов, которые могли бы повлиять на решения, принимаемые конкурсной комиссией.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p>
    <w:p>
      <w:pPr>
        <w:pStyle w:val="5"/>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При проведении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состав комиссии формируется с учётом действующего законодательства о государственной тайне.</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imes New Roman" w:hAnsi="Times New Roman" w:eastAsia="sans-serif" w:cs="Times New Roman"/>
          <w:i w:val="0"/>
          <w:iCs w:val="0"/>
          <w:caps w:val="0"/>
          <w:color w:val="000000"/>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23. В состав конкурсной комиссии в качестве её членов включаются представитель юридического (правового) подразделения, представитель подразделения, на замещение вакантной должности муниципальной службы которого проводится Конкурс.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По решению руководителя органа местного самоуправления в состав конкурсной комиссии, в качестве её членов, могут включаться представители иных подразделений органов местного самоуправления. К работе комиссии могут привлекаться  независимые эксперты.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Все члены конкурсной комиссии обладают равными правами при принятии решения голосов.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p>
    <w:p>
      <w:pPr>
        <w:pStyle w:val="5"/>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Заседание конкурсной комиссии считается правомочным, если на нём присутствует не менее двух третей от общего числа членов комиссии.</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imes New Roman" w:hAnsi="Times New Roman" w:eastAsia="sans-serif" w:cs="Times New Roman"/>
          <w:i w:val="0"/>
          <w:iCs w:val="0"/>
          <w:caps w:val="0"/>
          <w:color w:val="000000"/>
          <w:spacing w:val="0"/>
          <w:sz w:val="24"/>
          <w:szCs w:val="24"/>
        </w:rPr>
      </w:pPr>
    </w:p>
    <w:p>
      <w:pPr>
        <w:pStyle w:val="5"/>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Заседание конкурсной комиссии оформляется протоколом, который подписывается председателем и секретарём конкурсной комиссии.</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imes New Roman" w:hAnsi="Times New Roman" w:eastAsia="sans-serif" w:cs="Times New Roman"/>
          <w:i w:val="0"/>
          <w:iCs w:val="0"/>
          <w:caps w:val="0"/>
          <w:color w:val="000000"/>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26. Решение конкурсной комиссии по итогам проведённого Конкурса принимается открытым голосованием простым большинством голосов её членов, принявших участие в заседании. При равенстве голосов решающим является голос председателя Комиссии.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27. Решение конкурсной комиссии принимается в отсутствие кандидата и является основанием для его назначения на вакантную должность муниципальной службы либо отказа в таком назначении.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p>
    <w:p>
      <w:pPr>
        <w:pStyle w:val="5"/>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По решению конкурсной комиссии кандидат, не признанный победителем Конкурса, может зачисляться в кадровый резерв для замещения вакантных должностей муниципальной службы.</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imes New Roman" w:hAnsi="Times New Roman" w:eastAsia="sans-serif" w:cs="Times New Roman"/>
          <w:i w:val="0"/>
          <w:iCs w:val="0"/>
          <w:caps w:val="0"/>
          <w:color w:val="000000"/>
          <w:spacing w:val="0"/>
          <w:sz w:val="24"/>
          <w:szCs w:val="24"/>
        </w:rPr>
      </w:pPr>
    </w:p>
    <w:p>
      <w:pPr>
        <w:pStyle w:val="5"/>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В течение 7 дней после подведения итогов Конкурса уполномоченное должностное лицо органа местного самоуправления представляет представителю нанимателя (работодателя) решение конкурсной комиссии, которое является основанием для принятия правового акта представителем нанимателя (работодателя) органа местного самоуправления о назначении победителя Конкурса на вакантную должность муниципальной службы с приложением необходимых  документов и подписанный победителем Конкурса трудовой договор.</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imes New Roman" w:hAnsi="Times New Roman" w:eastAsia="sans-serif" w:cs="Times New Roman"/>
          <w:i w:val="0"/>
          <w:iCs w:val="0"/>
          <w:caps w:val="0"/>
          <w:color w:val="000000"/>
          <w:spacing w:val="0"/>
          <w:sz w:val="24"/>
          <w:szCs w:val="24"/>
        </w:rPr>
      </w:pPr>
    </w:p>
    <w:p>
      <w:pPr>
        <w:pStyle w:val="5"/>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Кандидатам, участвовавшим в Конкурсе и не признанным победителями, уполномоченное должностное лицо органа местного самоуправления в течение месяца со дня его завершения в письменной форме сообщает о результатах Конкурса.</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imes New Roman" w:hAnsi="Times New Roman" w:eastAsia="sans-serif" w:cs="Times New Roman"/>
          <w:i w:val="0"/>
          <w:iCs w:val="0"/>
          <w:caps w:val="0"/>
          <w:color w:val="000000"/>
          <w:spacing w:val="0"/>
          <w:sz w:val="24"/>
          <w:szCs w:val="24"/>
        </w:rPr>
      </w:pPr>
    </w:p>
    <w:p>
      <w:pPr>
        <w:pStyle w:val="5"/>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Кандидаты, участвовавшие в Конкурсе и не признанные его победителями,  вправе обжаловать решение конкурсной комиссии в судебном порядке.</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imes New Roman" w:hAnsi="Times New Roman" w:eastAsia="sans-serif" w:cs="Times New Roman"/>
          <w:i w:val="0"/>
          <w:iCs w:val="0"/>
          <w:caps w:val="0"/>
          <w:color w:val="000000"/>
          <w:spacing w:val="0"/>
          <w:sz w:val="24"/>
          <w:szCs w:val="24"/>
        </w:rPr>
      </w:pPr>
    </w:p>
    <w:p>
      <w:pPr>
        <w:pStyle w:val="5"/>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Если в результате проведения Конкурса не был выявлен победитель, руководитель органа местного самоуправления может принять решение о проведении повторного Конкурса.</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imes New Roman" w:hAnsi="Times New Roman" w:eastAsia="sans-serif" w:cs="Times New Roman"/>
          <w:i w:val="0"/>
          <w:iCs w:val="0"/>
          <w:caps w:val="0"/>
          <w:color w:val="000000"/>
          <w:spacing w:val="0"/>
          <w:sz w:val="24"/>
          <w:szCs w:val="24"/>
        </w:rPr>
      </w:pPr>
    </w:p>
    <w:p>
      <w:pPr>
        <w:pStyle w:val="5"/>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Расходы граждан (муниципальных служащих), изъявивших желание участвовать в Конкурсе, осуществляются ими за счёт собственных средств.</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imes New Roman" w:hAnsi="Times New Roman" w:eastAsia="sans-serif" w:cs="Times New Roman"/>
          <w:i w:val="0"/>
          <w:iCs w:val="0"/>
          <w:caps w:val="0"/>
          <w:color w:val="000000"/>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rPr>
        <w:t>34. Документы претендентов на замещение вакантной должности муниципальной службы, не допущенных к участию в Конкурсе, и претендентов, участвовавших в Конкурсе, могут быть им возвращены по письменному заявлению в течение трёх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pPr>
        <w:rPr>
          <w:rFonts w:hint="default" w:ascii="Times New Roman" w:hAnsi="Times New Roman" w:cs="Times New Roman"/>
          <w:sz w:val="24"/>
          <w:szCs w:val="24"/>
        </w:rPr>
      </w:pPr>
    </w:p>
    <w:sectPr>
      <w:pgSz w:w="11906" w:h="16838"/>
      <w:pgMar w:top="1440" w:right="1106"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5811B"/>
    <w:multiLevelType w:val="singleLevel"/>
    <w:tmpl w:val="98F5811B"/>
    <w:lvl w:ilvl="0" w:tentative="0">
      <w:start w:val="19"/>
      <w:numFmt w:val="decimal"/>
      <w:suff w:val="space"/>
      <w:lvlText w:val="%1."/>
      <w:lvlJc w:val="left"/>
    </w:lvl>
  </w:abstractNum>
  <w:abstractNum w:abstractNumId="1">
    <w:nsid w:val="A4A11878"/>
    <w:multiLevelType w:val="singleLevel"/>
    <w:tmpl w:val="A4A11878"/>
    <w:lvl w:ilvl="0" w:tentative="0">
      <w:start w:val="1"/>
      <w:numFmt w:val="decimal"/>
      <w:suff w:val="space"/>
      <w:lvlText w:val="%1."/>
      <w:lvlJc w:val="left"/>
    </w:lvl>
  </w:abstractNum>
  <w:abstractNum w:abstractNumId="2">
    <w:nsid w:val="B3D644C6"/>
    <w:multiLevelType w:val="singleLevel"/>
    <w:tmpl w:val="B3D644C6"/>
    <w:lvl w:ilvl="0" w:tentative="0">
      <w:start w:val="24"/>
      <w:numFmt w:val="decimal"/>
      <w:suff w:val="space"/>
      <w:lvlText w:val="%1."/>
      <w:lvlJc w:val="left"/>
    </w:lvl>
  </w:abstractNum>
  <w:abstractNum w:abstractNumId="3">
    <w:nsid w:val="CA12BC30"/>
    <w:multiLevelType w:val="singleLevel"/>
    <w:tmpl w:val="CA12BC30"/>
    <w:lvl w:ilvl="0" w:tentative="0">
      <w:start w:val="28"/>
      <w:numFmt w:val="decimal"/>
      <w:suff w:val="space"/>
      <w:lvlText w:val="%1."/>
      <w:lvlJc w:val="left"/>
    </w:lvl>
  </w:abstractNum>
  <w:abstractNum w:abstractNumId="4">
    <w:nsid w:val="D710183F"/>
    <w:multiLevelType w:val="singleLevel"/>
    <w:tmpl w:val="D710183F"/>
    <w:lvl w:ilvl="0" w:tentative="0">
      <w:start w:val="1"/>
      <w:numFmt w:val="decimal"/>
      <w:lvlText w:val="%1."/>
      <w:lvlJc w:val="left"/>
      <w:pPr>
        <w:tabs>
          <w:tab w:val="left" w:pos="732"/>
        </w:tabs>
        <w:ind w:left="1199" w:leftChars="0" w:firstLine="0" w:firstLineChars="0"/>
      </w:pPr>
    </w:lvl>
  </w:abstractNum>
  <w:abstractNum w:abstractNumId="5">
    <w:nsid w:val="06E9A71D"/>
    <w:multiLevelType w:val="singleLevel"/>
    <w:tmpl w:val="06E9A71D"/>
    <w:lvl w:ilvl="0" w:tentative="0">
      <w:start w:val="7"/>
      <w:numFmt w:val="decimal"/>
      <w:suff w:val="space"/>
      <w:lvlText w:val="%1."/>
      <w:lvlJc w:val="left"/>
    </w:lvl>
  </w:abstractNum>
  <w:abstractNum w:abstractNumId="6">
    <w:nsid w:val="250E2552"/>
    <w:multiLevelType w:val="singleLevel"/>
    <w:tmpl w:val="250E2552"/>
    <w:lvl w:ilvl="0" w:tentative="0">
      <w:start w:val="11"/>
      <w:numFmt w:val="decimal"/>
      <w:suff w:val="space"/>
      <w:lvlText w:val="%1."/>
      <w:lvlJc w:val="left"/>
    </w:lvl>
  </w:abstractNum>
  <w:num w:numId="1">
    <w:abstractNumId w:val="4"/>
  </w:num>
  <w:num w:numId="2">
    <w:abstractNumId w:val="1"/>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154C1"/>
    <w:rsid w:val="0E137ADA"/>
    <w:rsid w:val="29A7466E"/>
    <w:rsid w:val="3F2E067E"/>
    <w:rsid w:val="4C295CFE"/>
    <w:rsid w:val="54344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uppressAutoHyphens/>
      <w:spacing w:line="100" w:lineRule="atLeast"/>
    </w:pPr>
    <w:rPr>
      <w:rFonts w:ascii="Times New Roman" w:hAnsi="Times New Roman" w:eastAsia="Times New Roman" w:cs="Times New Roman"/>
      <w:lang w:val="ru-RU" w:eastAsia="ar-SA"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customStyle="1" w:styleId="6">
    <w:name w:val="List Paragraph"/>
    <w:basedOn w:val="1"/>
    <w:qFormat/>
    <w:uiPriority w:val="7"/>
    <w:pPr>
      <w:ind w:left="720" w:right="0" w:firstLine="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2022-03-15T11:50:00Z</dcterms:created>
  <dc:creator>user</dc:creator>
  <cp:lastModifiedBy>user</cp:lastModifiedBy>
  <cp:lastPrinted>2022-04-18T12:09:40Z</cp:lastPrinted>
  <dcterms:modified xsi:type="dcterms:W3CDTF">2022-04-18T12:11:28Z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1536BB15BD5F4DD085262EE2C0325999</vt:lpwstr>
  </property>
</Properties>
</file>