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11E66" w:rsidRPr="001A4A15" w:rsidRDefault="00011E66" w:rsidP="009A3162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="009A3162"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ПОСЕЛКА </w:t>
      </w:r>
      <w:proofErr w:type="gramStart"/>
      <w:r w:rsidR="009A3162"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ТЕТКИНО</w:t>
      </w:r>
      <w:proofErr w:type="gramEnd"/>
      <w:r w:rsidR="009A3162"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ГЛУШКОВСКОГО РАЙОНА КУРСКОЙ ОБЛАСТИ 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A4A1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011E66" w:rsidRPr="001A4A15" w:rsidRDefault="001A4A15" w:rsidP="009A3162">
      <w:pPr>
        <w:spacing w:before="150" w:after="15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  «04»  февраля  2014 года   № 5а</w:t>
      </w:r>
    </w:p>
    <w:p w:rsidR="009A3162" w:rsidRPr="001A4A15" w:rsidRDefault="009A3162" w:rsidP="009A316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11E66" w:rsidRPr="001A4A15" w:rsidRDefault="00011E66" w:rsidP="009A316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создании контрактной службы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</w:t>
      </w:r>
      <w:proofErr w:type="gramStart"/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ст.38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от 29.10.2013г. № 631 «Об утверждении Типового положения (регламента) о контрактной службе</w:t>
      </w:r>
      <w:r w:rsidRPr="001A4A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 ПОСТАНОВЛЯЮ: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1E66" w:rsidRPr="001A4A15" w:rsidRDefault="00011E66" w:rsidP="009A3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контрактную службу в администр</w:t>
      </w:r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поселка </w:t>
      </w:r>
      <w:proofErr w:type="gramStart"/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Теткино</w:t>
      </w:r>
      <w:proofErr w:type="gramEnd"/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Глушковского </w:t>
      </w: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без образования отдельного структурного подразделения. </w:t>
      </w:r>
    </w:p>
    <w:p w:rsidR="00011E66" w:rsidRPr="001A4A15" w:rsidRDefault="00011E66" w:rsidP="009A3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контрактной службе без образования отдельного структурного подразделения согласно приложению 1. </w:t>
      </w:r>
    </w:p>
    <w:p w:rsidR="00011E66" w:rsidRPr="001A4A15" w:rsidRDefault="00011E66" w:rsidP="009A3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контрактной службы без образования отдельного структурного подразделения согласно приложению 2. </w:t>
      </w:r>
    </w:p>
    <w:p w:rsidR="00011E66" w:rsidRPr="001A4A15" w:rsidRDefault="00011E66" w:rsidP="009A3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</w:t>
      </w:r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с момента его подписания</w:t>
      </w: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1E66" w:rsidRPr="001A4A15" w:rsidRDefault="009A3162" w:rsidP="009A3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011E66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администрац</w:t>
      </w: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  поселка Теткино Глушковского </w:t>
      </w:r>
      <w:r w:rsidR="00011E66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1E66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9A3162" w:rsidRPr="001A4A15" w:rsidRDefault="00011E66" w:rsidP="00011E6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поселка Теткин</w:t>
      </w:r>
      <w:proofErr w:type="gramStart"/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9A3162"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С.А. Бершов 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Default="009A3162" w:rsidP="001A4A15">
      <w:pPr>
        <w:spacing w:before="150"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A3162" w:rsidRPr="00011E66" w:rsidRDefault="009A3162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11E66" w:rsidRPr="00011E66" w:rsidRDefault="00011E66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11E6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Приложение 1</w:t>
      </w:r>
    </w:p>
    <w:p w:rsidR="00011E66" w:rsidRPr="00011E66" w:rsidRDefault="00011E66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11E6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  постановлению администрации</w:t>
      </w:r>
    </w:p>
    <w:p w:rsidR="00011E66" w:rsidRPr="00011E66" w:rsidRDefault="009A3162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поселка </w:t>
      </w:r>
      <w:proofErr w:type="gramStart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Теткино</w:t>
      </w:r>
      <w:proofErr w:type="gramEnd"/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Глушковского </w:t>
      </w:r>
      <w:r w:rsidR="00011E66" w:rsidRPr="00011E6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</w:t>
      </w:r>
    </w:p>
    <w:p w:rsidR="00011E66" w:rsidRPr="00011E66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  04 февраля  2014 г. №5а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</w:pPr>
      <w:r w:rsidRPr="00011E6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1A4A15"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  <w:t>ПОЛОЖЕНИЕ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</w:pPr>
      <w:r w:rsidRPr="001A4A15"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  <w:t>о контрактной службе без образования отдельного структурного подразделения.</w:t>
      </w:r>
    </w:p>
    <w:p w:rsidR="001A4A15" w:rsidRDefault="00011E66" w:rsidP="001A4A15">
      <w:pPr>
        <w:spacing w:before="150" w:after="150" w:line="240" w:lineRule="auto"/>
        <w:jc w:val="center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I. Общие положения</w:t>
      </w:r>
    </w:p>
    <w:p w:rsidR="00011E66" w:rsidRPr="001A4A15" w:rsidRDefault="00011E66" w:rsidP="001A4A15">
      <w:pPr>
        <w:spacing w:before="150" w:after="150" w:line="240" w:lineRule="auto"/>
        <w:jc w:val="center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Настоящее Положение о контрактной службе (далее –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Контрактная служба создается в целях обеспечения планирования и осуществления Администра</w:t>
      </w:r>
      <w:r w:rsidR="009A3162"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цией поселка Теткино Глушковского 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в соответствии с </w:t>
      </w:r>
      <w:hyperlink r:id="rId5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частью 1 статьи 15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(далее — Федеральный закон) (далее — Заказчик) закупок товаров, работ, услуг для обеспечения муниципальных нужд (далее — закупка).</w:t>
      </w:r>
      <w:proofErr w:type="gramEnd"/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 Контрактная служба в своей деятельности руководствуется </w:t>
      </w:r>
      <w:hyperlink r:id="rId6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Конституцией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Российской Федерации, Федеральным </w:t>
      </w:r>
      <w:hyperlink r:id="rId7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</w:t>
      </w:r>
      <w:r w:rsidR="009A3162"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рственных и муниципальных нужд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иными нормативными правовыми актами Российской Федерации, положением  о контрактной службе Заказчика.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4) достижение Заказчиком заданных результатов обеспечения государственных и муниципальных нужд.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 Контрактная служба создается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— контрактная служба без образования отдельного подразделения).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7. Контрактную службу возглавляет руководитель контрак</w:t>
      </w:r>
      <w:r w:rsidR="009A3162"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тной службы, являющийся 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заместителей  главы администрации.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8. Руководитель контрактной службы в целях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повышения эффективности работы работников контрактной службы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9. Функциональные обязанности контрактной службы: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1) обоснование начальной (максимальной) цены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обязательное общественное обсуждение закупок;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организационно-техническое обеспечение деятельности комиссий по осуществлению закупок;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4) привлечение экспертов, экспертных организаций;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5) подготовка и размещение в единой информационной системе в сфере закупок (далее — единая информационная система) извещения об осуществлении закупки, документации о закупках, проектов контрактов;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7) рассмотрение банковских гарантий и организация осуществления уплаты денежных сумм по банковской гарантии;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8) организация заключения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9)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— отдельный этап исполнения контракта), предусмотренных контрактом, включая проведение в соответствии с Федеральным </w:t>
      </w:r>
      <w:hyperlink r:id="rId8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экспертизы поставленного 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10)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11) взаимодействие с поставщиком (подрядчиком, исполнителем) при изменении, расторжении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12)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13) направление поставщику (подрядчику, исполнителю) требования об уплате неустоек (штрафов, пеней);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14)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10.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настоящим Положением.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II. Функции и полномочия контрактной службы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11. Контрактная служба осуществляет следующие функции и полномочия: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1) при определении поставщиков (подрядчиков, исполнителей):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выбирает способ определения поставщика (подрядчика, исполнителя);</w:t>
      </w:r>
    </w:p>
    <w:p w:rsidR="00330BBF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организует подготовку описания объекта закупки в документации о закупке;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являющихся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объектом закупки;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правомочности участника закупки заключать контракт;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непроведения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ликвидации участника закупки — юридического лица и отсутствия решения арбитражного суда о признании участника закупки —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неприостановления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деятельности участника закупки в порядке, установленном </w:t>
      </w:r>
      <w:hyperlink r:id="rId9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Кодексом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Российской Федерации об административных правонарушениях &lt;1&gt;, на дату подачи заявки на участие в закупке;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отсутствия в реестре недобросовестных поставщиков (подрядчиков, исполнителей) информации об участнике закупки —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отсутствия у участника закупки — физического лица либо у руководителя, членов коллегиального исполнительного органа или главного бухгалтера юридического лица — участника закупки судимости за преступления в сфере экономики;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обладания участником закупки исключительными правами на результаты интеллектуальной деятельности;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соответствия дополнительным требованиям, устанавливаемым в соответствии с </w:t>
      </w:r>
      <w:hyperlink r:id="rId10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частью 2 статьи 31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Федерального закона;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соисполнителей из числа субъектов малого предпринимательства, социально ориентированных некоммерческих организаций;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1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</w:t>
      </w:r>
      <w:hyperlink r:id="rId12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размещением;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у) привлекает экспертов, экспертные организации;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3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частью 3 статьи 84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Федерального закона;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х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4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пунктом 25 части 1 статьи 93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Федерального закона;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ц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ч) обеспечивает заключение контрактов;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при исполнении, изменении, расторжении контракта: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случае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нарушения поставщиком (подрядчиком, исполнителем) условий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</w:t>
      </w:r>
      <w:proofErr w:type="spell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был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011E66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00698B" w:rsidRPr="001A4A15" w:rsidRDefault="0000698B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12. Контрактная служба осуществляет иные полномочия, предусмотренные Федеральным </w:t>
      </w:r>
      <w:hyperlink r:id="rId15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в том числе: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6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закона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7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13. В целях реализации функций и полномочий, указанных в </w:t>
      </w:r>
      <w:hyperlink r:id="rId18" w:anchor="Par54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пунктах 11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hyperlink r:id="rId19" w:anchor="Par113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12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настоящего Регламента, работники контрактной службы обязаны соблюдать обязательства и требования, установленные Федеральным </w:t>
      </w:r>
      <w:hyperlink r:id="rId20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в том числе: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1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к своей работе экспертов, экспертные организации.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14. При централизации закупок в соответствии со </w:t>
      </w:r>
      <w:hyperlink r:id="rId22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статьей 26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Федерального закона контрактная служба осуществляет функции и полномочия, предусмотренные </w:t>
      </w:r>
      <w:hyperlink r:id="rId23" w:anchor="Par54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пунктами 11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</w:t>
      </w:r>
      <w:hyperlink r:id="rId24" w:anchor="Par113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12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настоящего Регламента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15. Руководитель контрактной службы: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 распределяет обязанности между работниками контрактной службы;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3) осуществляет иные полномочия, предусмотренные Федеральным </w:t>
      </w:r>
      <w:hyperlink r:id="rId25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III. Ответственность работников контрактной службы </w:t>
      </w:r>
    </w:p>
    <w:p w:rsidR="00011E66" w:rsidRPr="001A4A15" w:rsidRDefault="00011E66" w:rsidP="009A3162">
      <w:pPr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16.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</w:t>
      </w: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 xml:space="preserve">или в порядке, установленном Федеральным </w:t>
      </w:r>
      <w:hyperlink r:id="rId26" w:history="1">
        <w:r w:rsidRPr="001A4A15">
          <w:rPr>
            <w:rFonts w:ascii="Tahoma" w:eastAsia="Times New Roman" w:hAnsi="Tahoma" w:cs="Tahoma"/>
            <w:b/>
            <w:bCs/>
            <w:color w:val="00923F"/>
            <w:sz w:val="16"/>
            <w:szCs w:val="16"/>
            <w:lang w:eastAsia="ru-RU"/>
          </w:rPr>
          <w:t>законом</w:t>
        </w:r>
      </w:hyperlink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011E66" w:rsidRPr="001A4A15" w:rsidRDefault="00011E66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Приложение 2</w:t>
      </w:r>
    </w:p>
    <w:p w:rsidR="00011E66" w:rsidRPr="001A4A15" w:rsidRDefault="00011E66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  постановлению администрации</w:t>
      </w:r>
    </w:p>
    <w:p w:rsidR="00011E66" w:rsidRPr="001A4A15" w:rsidRDefault="009A3162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поселка </w:t>
      </w:r>
      <w:proofErr w:type="gramStart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Теткино</w:t>
      </w:r>
      <w:proofErr w:type="gramEnd"/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Глушковского </w:t>
      </w:r>
      <w:r w:rsidR="00011E66"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011E66" w:rsidRPr="001A4A15" w:rsidRDefault="001A4A15" w:rsidP="00011E66">
      <w:pPr>
        <w:spacing w:before="150" w:after="15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от 04 февраля </w:t>
      </w:r>
      <w:r w:rsidR="00011E66"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014 г. № 5а 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контрактной службы без образования отдельного структурного подразделения.</w:t>
      </w:r>
    </w:p>
    <w:p w:rsidR="00011E66" w:rsidRPr="001A4A15" w:rsidRDefault="009A3162" w:rsidP="009A3162">
      <w:pPr>
        <w:spacing w:before="150" w:after="15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</w:t>
      </w:r>
      <w:r w:rsidR="00011E66"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Руководитель  к</w:t>
      </w: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онтрактной службы:  Градинар Г.И. </w:t>
      </w:r>
      <w:r w:rsidR="00011E66"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заместитель гла</w:t>
      </w: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 администрации</w:t>
      </w:r>
      <w:r w:rsidR="00011E66"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011E66" w:rsidRPr="001A4A15" w:rsidRDefault="00011E66" w:rsidP="00011E66">
      <w:pPr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A4A1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Работники, выполняющие функции контрактной службы:</w:t>
      </w:r>
    </w:p>
    <w:p w:rsidR="00014069" w:rsidRPr="001A4A15" w:rsidRDefault="009A3162" w:rsidP="00014069">
      <w:pPr>
        <w:pStyle w:val="a5"/>
        <w:numPr>
          <w:ilvl w:val="0"/>
          <w:numId w:val="5"/>
        </w:numPr>
        <w:rPr>
          <w:sz w:val="24"/>
          <w:szCs w:val="24"/>
        </w:rPr>
      </w:pPr>
      <w:r w:rsidRPr="001A4A15">
        <w:rPr>
          <w:sz w:val="24"/>
          <w:szCs w:val="24"/>
        </w:rPr>
        <w:t xml:space="preserve">Скороходова В.В. – руководитель </w:t>
      </w:r>
      <w:r w:rsidR="00014069" w:rsidRPr="001A4A15">
        <w:rPr>
          <w:sz w:val="24"/>
          <w:szCs w:val="24"/>
        </w:rPr>
        <w:t xml:space="preserve"> структурного подразделения исполнительного органа местного самоуправления – главный бухгалтер администрации поселка </w:t>
      </w:r>
      <w:proofErr w:type="gramStart"/>
      <w:r w:rsidR="00014069" w:rsidRPr="001A4A15">
        <w:rPr>
          <w:sz w:val="24"/>
          <w:szCs w:val="24"/>
        </w:rPr>
        <w:t>Теткино</w:t>
      </w:r>
      <w:proofErr w:type="gramEnd"/>
      <w:r w:rsidR="00014069" w:rsidRPr="001A4A15">
        <w:rPr>
          <w:sz w:val="24"/>
          <w:szCs w:val="24"/>
        </w:rPr>
        <w:t xml:space="preserve"> </w:t>
      </w:r>
    </w:p>
    <w:p w:rsidR="00867798" w:rsidRPr="001A4A15" w:rsidRDefault="00867798" w:rsidP="00014069">
      <w:pPr>
        <w:pStyle w:val="a5"/>
        <w:rPr>
          <w:sz w:val="24"/>
          <w:szCs w:val="24"/>
        </w:rPr>
      </w:pPr>
    </w:p>
    <w:p w:rsidR="00014069" w:rsidRPr="001A4A15" w:rsidRDefault="00014069" w:rsidP="009A3162">
      <w:pPr>
        <w:pStyle w:val="a5"/>
        <w:numPr>
          <w:ilvl w:val="0"/>
          <w:numId w:val="5"/>
        </w:numPr>
        <w:rPr>
          <w:sz w:val="24"/>
          <w:szCs w:val="24"/>
        </w:rPr>
      </w:pPr>
      <w:r w:rsidRPr="001A4A15">
        <w:rPr>
          <w:sz w:val="24"/>
          <w:szCs w:val="24"/>
        </w:rPr>
        <w:t xml:space="preserve">Мищенко И.П. – главный специалист- юрист  администрации поселка </w:t>
      </w:r>
      <w:proofErr w:type="gramStart"/>
      <w:r w:rsidRPr="001A4A15">
        <w:rPr>
          <w:sz w:val="24"/>
          <w:szCs w:val="24"/>
        </w:rPr>
        <w:t>Теткино</w:t>
      </w:r>
      <w:proofErr w:type="gramEnd"/>
      <w:r w:rsidRPr="001A4A15">
        <w:rPr>
          <w:sz w:val="24"/>
          <w:szCs w:val="24"/>
        </w:rPr>
        <w:t xml:space="preserve"> </w:t>
      </w:r>
    </w:p>
    <w:sectPr w:rsidR="00014069" w:rsidRPr="001A4A15" w:rsidSect="0086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87C"/>
    <w:multiLevelType w:val="multilevel"/>
    <w:tmpl w:val="3D3A2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2683"/>
    <w:multiLevelType w:val="multilevel"/>
    <w:tmpl w:val="59546D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975E9"/>
    <w:multiLevelType w:val="multilevel"/>
    <w:tmpl w:val="43AA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13F0B"/>
    <w:multiLevelType w:val="hybridMultilevel"/>
    <w:tmpl w:val="966E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11D7"/>
    <w:multiLevelType w:val="multilevel"/>
    <w:tmpl w:val="294E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E66"/>
    <w:rsid w:val="0000698B"/>
    <w:rsid w:val="00011E66"/>
    <w:rsid w:val="00014069"/>
    <w:rsid w:val="001A4A15"/>
    <w:rsid w:val="00330BBF"/>
    <w:rsid w:val="004C51E9"/>
    <w:rsid w:val="004E1950"/>
    <w:rsid w:val="006A3A5C"/>
    <w:rsid w:val="007B491B"/>
    <w:rsid w:val="00867798"/>
    <w:rsid w:val="009A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E66"/>
    <w:rPr>
      <w:b/>
      <w:bCs/>
      <w:strike w:val="0"/>
      <w:dstrike w:val="0"/>
      <w:color w:val="00923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1E6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31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DF721C67767889933032A483DB7A782F8B68CC11C787C3C719B4AC3c5W9M" TargetMode="External"/><Relationship Id="rId13" Type="http://schemas.openxmlformats.org/officeDocument/2006/relationships/hyperlink" Target="consultantplus://offline/ref=363DF721C67767889933032A483DB7A782F8B68CC11C787C3C719B4AC35910E44AEFA0DCA93ADDBAc9W9M" TargetMode="External"/><Relationship Id="rId18" Type="http://schemas.openxmlformats.org/officeDocument/2006/relationships/hyperlink" Target="http://&#1074;&#1086;&#1083;&#1086;&#1089;&#1086;&#1074;&#1089;&#1082;&#1080;&#1081;&#1088;&#1072;&#1081;&#1086;&#1085;.&#1088;&#1092;/?p=9511" TargetMode="External"/><Relationship Id="rId26" Type="http://schemas.openxmlformats.org/officeDocument/2006/relationships/hyperlink" Target="consultantplus://offline/ref=363DF721C67767889933032A483DB7A782F8B68CC11C787C3C719B4AC3c5W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3DF721C67767889933032A483DB7A782F8B68CC11C787C3C719B4AC3c5W9M" TargetMode="External"/><Relationship Id="rId7" Type="http://schemas.openxmlformats.org/officeDocument/2006/relationships/hyperlink" Target="consultantplus://offline/ref=363DF721C67767889933032A483DB7A782F8B68CC11C787C3C719B4AC3c5W9M" TargetMode="External"/><Relationship Id="rId12" Type="http://schemas.openxmlformats.org/officeDocument/2006/relationships/hyperlink" Target="consultantplus://offline/ref=363DF721C67767889933032A483DB7A782F8B68CC11C787C3C719B4AC3c5W9M" TargetMode="External"/><Relationship Id="rId17" Type="http://schemas.openxmlformats.org/officeDocument/2006/relationships/hyperlink" Target="consultantplus://offline/ref=363DF721C67767889933032A483DB7A782F8B68CC11C787C3C719B4AC3c5W9M" TargetMode="External"/><Relationship Id="rId25" Type="http://schemas.openxmlformats.org/officeDocument/2006/relationships/hyperlink" Target="consultantplus://offline/ref=363DF721C67767889933032A483DB7A782F8B68CC11C787C3C719B4AC3c5W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3DF721C67767889933032A483DB7A782F8B68CC11C787C3C719B4AC3c5W9M" TargetMode="External"/><Relationship Id="rId20" Type="http://schemas.openxmlformats.org/officeDocument/2006/relationships/hyperlink" Target="consultantplus://offline/ref=363DF721C67767889933032A483DB7A782F8B68CC11C787C3C719B4AC3c5W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3DF721C67767889933032A483DB7A781F4B98CC9482F7E6D2495c4WFM" TargetMode="External"/><Relationship Id="rId11" Type="http://schemas.openxmlformats.org/officeDocument/2006/relationships/hyperlink" Target="consultantplus://offline/ref=363DF721C67767889933032A483DB7A782F8B68CC11C787C3C719B4AC3c5W9M" TargetMode="External"/><Relationship Id="rId24" Type="http://schemas.openxmlformats.org/officeDocument/2006/relationships/hyperlink" Target="http://&#1074;&#1086;&#1083;&#1086;&#1089;&#1086;&#1074;&#1089;&#1082;&#1080;&#1081;&#1088;&#1072;&#1081;&#1086;&#1085;.&#1088;&#1092;/?p=9511" TargetMode="External"/><Relationship Id="rId5" Type="http://schemas.openxmlformats.org/officeDocument/2006/relationships/hyperlink" Target="consultantplus://offline/ref=363DF721C67767889933032A483DB7A782F8B68CC11C787C3C719B4AC35910E44AEFA0DCA93BDDBCc9WEM" TargetMode="External"/><Relationship Id="rId15" Type="http://schemas.openxmlformats.org/officeDocument/2006/relationships/hyperlink" Target="consultantplus://offline/ref=363DF721C67767889933032A483DB7A782F8B68CC11C787C3C719B4AC3c5W9M" TargetMode="External"/><Relationship Id="rId23" Type="http://schemas.openxmlformats.org/officeDocument/2006/relationships/hyperlink" Target="http://&#1074;&#1086;&#1083;&#1086;&#1089;&#1086;&#1074;&#1089;&#1082;&#1080;&#1081;&#1088;&#1072;&#1081;&#1086;&#1085;.&#1088;&#1092;/?p=951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63DF721C67767889933032A483DB7A782F8B68CC11C787C3C719B4AC35910E44AEFA0DCA93BDFBAc9W9M" TargetMode="External"/><Relationship Id="rId19" Type="http://schemas.openxmlformats.org/officeDocument/2006/relationships/hyperlink" Target="http://&#1074;&#1086;&#1083;&#1086;&#1089;&#1086;&#1074;&#1089;&#1082;&#1080;&#1081;&#1088;&#1072;&#1081;&#1086;&#1085;.&#1088;&#1092;/?p=9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DF721C67767889933032A483DB7A782F9BB8BC017787C3C719B4AC3c5W9M" TargetMode="External"/><Relationship Id="rId14" Type="http://schemas.openxmlformats.org/officeDocument/2006/relationships/hyperlink" Target="consultantplus://offline/ref=363DF721C67767889933032A483DB7A782F8B68CC11C787C3C719B4AC35910E44AEFA0DCA93ADEB6c9WFM" TargetMode="External"/><Relationship Id="rId22" Type="http://schemas.openxmlformats.org/officeDocument/2006/relationships/hyperlink" Target="consultantplus://offline/ref=363DF721C67767889933032A483DB7A782F8B68CC11C787C3C719B4AC35910E44AEFA0DCA93BDEB7c9WD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6</cp:revision>
  <cp:lastPrinted>2014-06-19T06:34:00Z</cp:lastPrinted>
  <dcterms:created xsi:type="dcterms:W3CDTF">2014-05-15T11:05:00Z</dcterms:created>
  <dcterms:modified xsi:type="dcterms:W3CDTF">2015-07-17T06:37:00Z</dcterms:modified>
</cp:coreProperties>
</file>