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F75E7" w:rsidRDefault="00000000">
      <w:pPr>
        <w:suppressAutoHyphens/>
      </w:pPr>
      <w:r>
        <w:rPr>
          <w:sz w:val="28"/>
          <w:szCs w:val="28"/>
        </w:rPr>
        <w:t xml:space="preserve">                                               </w:t>
      </w:r>
    </w:p>
    <w:p w:rsidR="008F75E7" w:rsidRDefault="00000000">
      <w:pPr>
        <w:tabs>
          <w:tab w:val="left" w:pos="2880"/>
        </w:tabs>
        <w:suppressAutoHyphens/>
        <w:jc w:val="center"/>
        <w:rPr>
          <w:sz w:val="32"/>
          <w:szCs w:val="32"/>
        </w:rPr>
      </w:pPr>
      <w:r>
        <w:rPr>
          <w:b/>
          <w:sz w:val="32"/>
          <w:szCs w:val="32"/>
        </w:rPr>
        <w:t>РОССИЙСКАЯ ФЕДЕРАЦИЯ</w:t>
      </w:r>
    </w:p>
    <w:p w:rsidR="008F75E7" w:rsidRDefault="00000000">
      <w:pPr>
        <w:widowControl w:val="0"/>
        <w:jc w:val="center"/>
        <w:outlineLvl w:val="0"/>
        <w:rPr>
          <w:rFonts w:eastAsia="Calibri"/>
          <w:b/>
          <w:bCs/>
          <w:sz w:val="32"/>
          <w:szCs w:val="32"/>
          <w:lang w:eastAsia="en-US"/>
        </w:rPr>
      </w:pPr>
      <w:r>
        <w:rPr>
          <w:b/>
          <w:sz w:val="32"/>
          <w:szCs w:val="32"/>
        </w:rPr>
        <w:t xml:space="preserve">АДМИНИСТРАЦИЯ ПОСЕЛКА ТЕТКИНО ГЛУШКОВСКОГО РАЙОНА </w:t>
      </w:r>
    </w:p>
    <w:p w:rsidR="008F75E7" w:rsidRDefault="008F75E7">
      <w:pPr>
        <w:widowControl w:val="0"/>
        <w:jc w:val="center"/>
        <w:rPr>
          <w:rFonts w:eastAsia="Calibri"/>
          <w:b/>
          <w:bCs/>
          <w:color w:val="000000"/>
          <w:spacing w:val="80"/>
          <w:sz w:val="34"/>
          <w:szCs w:val="34"/>
          <w:lang w:bidi="ru-RU"/>
        </w:rPr>
      </w:pPr>
    </w:p>
    <w:p w:rsidR="008F75E7" w:rsidRDefault="00000000">
      <w:pPr>
        <w:widowControl w:val="0"/>
        <w:jc w:val="center"/>
        <w:rPr>
          <w:rFonts w:eastAsia="Calibri"/>
          <w:b/>
          <w:bCs/>
          <w:sz w:val="36"/>
          <w:szCs w:val="36"/>
          <w:lang w:eastAsia="en-US"/>
        </w:rPr>
      </w:pPr>
      <w:r>
        <w:rPr>
          <w:rFonts w:eastAsia="Calibri"/>
          <w:b/>
          <w:bCs/>
          <w:sz w:val="36"/>
          <w:szCs w:val="36"/>
          <w:lang w:eastAsia="en-US"/>
        </w:rPr>
        <w:t>ПОСТАНОВЛЕНИЕ</w:t>
      </w:r>
    </w:p>
    <w:p w:rsidR="008F75E7" w:rsidRDefault="008F75E7">
      <w:pPr>
        <w:widowControl w:val="0"/>
        <w:jc w:val="center"/>
        <w:rPr>
          <w:rFonts w:eastAsia="Calibri"/>
          <w:sz w:val="28"/>
          <w:szCs w:val="28"/>
          <w:lang w:eastAsia="en-US"/>
        </w:rPr>
      </w:pPr>
    </w:p>
    <w:p w:rsidR="008F75E7" w:rsidRPr="00CF32E3" w:rsidRDefault="00000000">
      <w:pPr>
        <w:autoSpaceDN w:val="0"/>
        <w:rPr>
          <w:rFonts w:cs="Courier New"/>
          <w:sz w:val="28"/>
          <w:lang w:eastAsia="zh-CN"/>
        </w:rPr>
      </w:pPr>
      <w:r>
        <w:rPr>
          <w:rFonts w:cs="Courier New"/>
          <w:sz w:val="28"/>
          <w:lang w:eastAsia="zh-CN"/>
        </w:rPr>
        <w:t xml:space="preserve">           </w:t>
      </w:r>
      <w:r w:rsidRPr="00CF32E3">
        <w:rPr>
          <w:rFonts w:cs="Courier New"/>
          <w:sz w:val="28"/>
          <w:lang w:eastAsia="zh-CN"/>
        </w:rPr>
        <w:t xml:space="preserve">03 </w:t>
      </w:r>
      <w:r>
        <w:rPr>
          <w:rFonts w:cs="Courier New"/>
          <w:sz w:val="28"/>
          <w:lang w:eastAsia="zh-CN"/>
        </w:rPr>
        <w:t>ноября 2022                                                                  №</w:t>
      </w:r>
      <w:r w:rsidRPr="00CF32E3">
        <w:rPr>
          <w:rFonts w:cs="Courier New"/>
          <w:sz w:val="28"/>
          <w:lang w:eastAsia="zh-CN"/>
        </w:rPr>
        <w:t xml:space="preserve"> 102</w:t>
      </w:r>
    </w:p>
    <w:p w:rsidR="008F75E7" w:rsidRDefault="00000000">
      <w:pPr>
        <w:autoSpaceDN w:val="0"/>
        <w:rPr>
          <w:rFonts w:cs="Courier New"/>
          <w:sz w:val="28"/>
          <w:lang w:eastAsia="zh-CN"/>
        </w:rPr>
      </w:pPr>
      <w:r>
        <w:rPr>
          <w:rFonts w:cs="Courier New"/>
          <w:sz w:val="28"/>
          <w:lang w:eastAsia="zh-CN"/>
        </w:rPr>
        <w:t>п. Теткино</w:t>
      </w:r>
    </w:p>
    <w:p w:rsidR="008F75E7" w:rsidRDefault="008F75E7">
      <w:pPr>
        <w:jc w:val="both"/>
        <w:rPr>
          <w:b/>
          <w:sz w:val="6"/>
          <w:szCs w:val="6"/>
        </w:rPr>
      </w:pPr>
    </w:p>
    <w:p w:rsidR="008F75E7" w:rsidRDefault="0000000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основных направлений </w:t>
      </w:r>
    </w:p>
    <w:p w:rsidR="008F75E7" w:rsidRDefault="0000000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бюджетной и налоговой политики муниципального образования «поселок Теткино» Глушковского района Курской области </w:t>
      </w:r>
    </w:p>
    <w:p w:rsidR="008F75E7" w:rsidRDefault="0000000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2023 год и на плановый период 2024 и 2025 годов</w:t>
      </w:r>
    </w:p>
    <w:p w:rsidR="008F75E7" w:rsidRDefault="008F75E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yellow"/>
        </w:rPr>
      </w:pPr>
    </w:p>
    <w:p w:rsidR="008F75E7" w:rsidRDefault="008F75E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yellow"/>
        </w:rPr>
      </w:pPr>
    </w:p>
    <w:p w:rsidR="008F75E7" w:rsidRDefault="000000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172 Бюджетного Кодекса Российской Федерации, статьей 10 Решения Собрания поселка Теткино Глушковского района Курской области от 13.11.2020 года № 44 </w:t>
      </w:r>
      <w:r>
        <w:rPr>
          <w:rFonts w:ascii="yandex-sans" w:hAnsi="yandex-sans"/>
          <w:color w:val="000000"/>
          <w:sz w:val="28"/>
          <w:szCs w:val="28"/>
        </w:rPr>
        <w:t>«Об утверждении положения о бюджетном процессе муниципального образования «поселок Теткино» Глушковского района Курской области»</w:t>
      </w:r>
      <w:r>
        <w:rPr>
          <w:color w:val="000000"/>
          <w:sz w:val="28"/>
          <w:szCs w:val="28"/>
        </w:rPr>
        <w:t xml:space="preserve"> (в редакции Решения от 04.04.2022 № 134) Администрация поселка Теткино Глушковского района</w:t>
      </w:r>
      <w:r>
        <w:rPr>
          <w:sz w:val="28"/>
          <w:szCs w:val="28"/>
        </w:rPr>
        <w:t xml:space="preserve"> ПОСТАНОВЛЯЕТ:</w:t>
      </w:r>
    </w:p>
    <w:p w:rsidR="008F75E7" w:rsidRDefault="008F75E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F75E7" w:rsidRDefault="0000000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 Утвердить прилагаемые основные направления бюджетной и налоговой политики муниципального образования «поселок Теткино» Глушковского района Курской области на 2022 год и на плановый период 2023 и 2024 годов (далее – Основные направления бюджетной и налоговой политики).</w:t>
      </w:r>
    </w:p>
    <w:p w:rsidR="008F75E7" w:rsidRDefault="0000000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 Начальнику отдела Администрации поселка Теткино Глушковского района обеспечить формирование проекта бюджета муниципального образования «поселок Теткино» Глушковский район Курской области на 2023 год и на плановый период 2024 и 2025 годов с учетом Основных направлений бюджетной и налоговой политики.</w:t>
      </w:r>
    </w:p>
    <w:p w:rsidR="008F75E7" w:rsidRDefault="000000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 Контроль за исполнением настоящего распоряжения оставляю за собой.</w:t>
      </w:r>
    </w:p>
    <w:p w:rsidR="008F75E7" w:rsidRDefault="000000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 Распоряжение вступает в силу со дня его подписания.</w:t>
      </w:r>
    </w:p>
    <w:p w:rsidR="008F75E7" w:rsidRDefault="008F75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F75E7" w:rsidRDefault="008F75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F75E7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поселка Теткино</w:t>
      </w:r>
    </w:p>
    <w:p w:rsidR="008F75E7" w:rsidRDefault="00000000">
      <w:pPr>
        <w:jc w:val="both"/>
        <w:rPr>
          <w:b/>
          <w:sz w:val="28"/>
        </w:rPr>
        <w:sectPr w:rsidR="008F75E7">
          <w:headerReference w:type="even" r:id="rId7"/>
          <w:headerReference w:type="default" r:id="rId8"/>
          <w:pgSz w:w="11907" w:h="16840"/>
          <w:pgMar w:top="1134" w:right="1134" w:bottom="1134" w:left="1701" w:header="720" w:footer="720" w:gutter="0"/>
          <w:pgNumType w:start="1"/>
          <w:cols w:space="720"/>
          <w:titlePg/>
        </w:sectPr>
      </w:pPr>
      <w:r>
        <w:rPr>
          <w:sz w:val="28"/>
          <w:szCs w:val="28"/>
        </w:rPr>
        <w:t>Глушковского района                                                          С.В. Призенко</w:t>
      </w:r>
    </w:p>
    <w:p w:rsidR="008F75E7" w:rsidRDefault="00000000">
      <w:pPr>
        <w:ind w:left="5103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>Утверждены</w:t>
      </w:r>
    </w:p>
    <w:p w:rsidR="008F75E7" w:rsidRDefault="00000000">
      <w:pPr>
        <w:ind w:left="5103"/>
        <w:jc w:val="center"/>
        <w:rPr>
          <w:sz w:val="28"/>
        </w:rPr>
      </w:pPr>
      <w:r>
        <w:rPr>
          <w:sz w:val="28"/>
        </w:rPr>
        <w:t>Постановлением  Администрации поселка Теткино Глушковского района</w:t>
      </w:r>
    </w:p>
    <w:p w:rsidR="008F75E7" w:rsidRDefault="00000000">
      <w:pPr>
        <w:ind w:left="5103"/>
        <w:jc w:val="center"/>
        <w:rPr>
          <w:sz w:val="28"/>
        </w:rPr>
      </w:pPr>
      <w:r>
        <w:rPr>
          <w:sz w:val="28"/>
        </w:rPr>
        <w:t>от 03 ноября № 102</w:t>
      </w:r>
    </w:p>
    <w:p w:rsidR="008F75E7" w:rsidRDefault="008F75E7">
      <w:pPr>
        <w:jc w:val="center"/>
        <w:rPr>
          <w:sz w:val="28"/>
        </w:rPr>
      </w:pPr>
    </w:p>
    <w:p w:rsidR="008F75E7" w:rsidRDefault="008F75E7">
      <w:pPr>
        <w:jc w:val="center"/>
        <w:rPr>
          <w:sz w:val="28"/>
        </w:rPr>
      </w:pPr>
    </w:p>
    <w:p w:rsidR="008F75E7" w:rsidRDefault="00000000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ОСНОВНЫЕ НАПРАВЛЕНИЯ </w:t>
      </w:r>
    </w:p>
    <w:p w:rsidR="008F75E7" w:rsidRDefault="00000000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бюджетной и налоговой политики муниципального образования «поселок Теткино» Глушковского района Курской области </w:t>
      </w:r>
    </w:p>
    <w:p w:rsidR="008F75E7" w:rsidRDefault="00000000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на 2023 год и на плановый период 2024 и 2025 годов </w:t>
      </w:r>
    </w:p>
    <w:p w:rsidR="008F75E7" w:rsidRDefault="008F75E7">
      <w:pPr>
        <w:ind w:firstLine="720"/>
        <w:jc w:val="both"/>
        <w:rPr>
          <w:sz w:val="28"/>
        </w:rPr>
      </w:pPr>
    </w:p>
    <w:p w:rsidR="008F75E7" w:rsidRDefault="008F75E7">
      <w:pPr>
        <w:ind w:firstLine="720"/>
        <w:jc w:val="both"/>
        <w:rPr>
          <w:sz w:val="28"/>
        </w:rPr>
      </w:pPr>
    </w:p>
    <w:p w:rsidR="008F75E7" w:rsidRDefault="000000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направления бюджетной и налоговой политики муниципального образования «поселок Теткино» Глушковского района Курской области на 2023 год и на плановый период 2024 и 2025 годов подготовлены в соответствии со статьей 172 Бюджетного кодекса Российской Федерации, статьей 7 Решения Собрания поселка Теткино Глушковского района Курской области от 13.11.2020 года № 44 «Об утверждении положения о бюджетном процессе муниципального образования «поселок Теткино» Глушковского района Курской области» (в редакции Решения от 04.04.2022 № 134).</w:t>
      </w:r>
    </w:p>
    <w:p w:rsidR="008F75E7" w:rsidRDefault="000000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В основу бюджетной и налоговой политики муниципального образования «поселок Теткино» Глушковского района Курской области </w:t>
      </w:r>
      <w:r>
        <w:rPr>
          <w:sz w:val="28"/>
          <w:szCs w:val="28"/>
        </w:rPr>
        <w:t>на 2023 год и на плановый период 2024 и 2025 годов положены стратегические цели развития региона, сформулированные в соответствии с приоритетными направлениями развития налоговой системы Российской Федерации в целях создания условий для расширения экономического потенциала развития в среднесрочной перспективе, изложенными в Основных направлениях налоговой политики Российской Федерации на ближайшие три года,</w:t>
      </w:r>
      <w:r>
        <w:rPr>
          <w:color w:val="0070C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Посланием Президента Российской Федерации Федеральному Собранию Российской Федерации от 21 апреля 2021 года, </w:t>
      </w:r>
      <w:r>
        <w:rPr>
          <w:sz w:val="28"/>
          <w:szCs w:val="28"/>
        </w:rPr>
        <w:t xml:space="preserve">указами Президента Российской Федерации от 7 мая 2018 года № 204 «О национальных целях и стратегических задачах развития Российской Федерации на период до 2024 года» и от 21 июля 2020 года № 474 «О национальных целях развития Российской Федерации на период до 2030 года», </w:t>
      </w:r>
      <w:r>
        <w:rPr>
          <w:sz w:val="28"/>
        </w:rPr>
        <w:t>Программой оздоровления муниципальных  финансов муниципального образования «поселок Теткино» Глушковского района Курской  области,  утвержденной постановлением Администрации поселка Теткино Глушковского района  от 22.03.2020 года № 41</w:t>
      </w:r>
    </w:p>
    <w:p w:rsidR="008F75E7" w:rsidRDefault="008F75E7">
      <w:pPr>
        <w:ind w:firstLine="709"/>
        <w:jc w:val="center"/>
        <w:rPr>
          <w:b/>
          <w:sz w:val="28"/>
          <w:highlight w:val="yellow"/>
        </w:rPr>
      </w:pPr>
    </w:p>
    <w:p w:rsidR="008F75E7" w:rsidRDefault="00000000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Основные задачи бюджетной политики муниципального образования «поселок Теткино» Глушковского района    </w:t>
      </w:r>
    </w:p>
    <w:p w:rsidR="008F75E7" w:rsidRDefault="0000000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Курской области </w:t>
      </w:r>
      <w:r>
        <w:rPr>
          <w:b/>
          <w:sz w:val="28"/>
        </w:rPr>
        <w:t xml:space="preserve">на 2023 год </w:t>
      </w:r>
      <w:r>
        <w:rPr>
          <w:b/>
          <w:sz w:val="28"/>
          <w:szCs w:val="28"/>
        </w:rPr>
        <w:t xml:space="preserve">и на </w:t>
      </w:r>
    </w:p>
    <w:p w:rsidR="008F75E7" w:rsidRDefault="00000000">
      <w:pPr>
        <w:ind w:firstLine="709"/>
        <w:jc w:val="center"/>
        <w:rPr>
          <w:b/>
          <w:sz w:val="28"/>
        </w:rPr>
      </w:pPr>
      <w:r>
        <w:rPr>
          <w:b/>
          <w:sz w:val="28"/>
          <w:szCs w:val="28"/>
        </w:rPr>
        <w:t>плановый период 2024 и 2025 годов</w:t>
      </w:r>
      <w:r>
        <w:rPr>
          <w:b/>
          <w:sz w:val="28"/>
        </w:rPr>
        <w:t xml:space="preserve"> </w:t>
      </w:r>
    </w:p>
    <w:p w:rsidR="008F75E7" w:rsidRDefault="008F75E7">
      <w:pPr>
        <w:ind w:firstLine="709"/>
        <w:jc w:val="center"/>
        <w:rPr>
          <w:b/>
          <w:sz w:val="28"/>
          <w:highlight w:val="yellow"/>
        </w:rPr>
      </w:pPr>
    </w:p>
    <w:p w:rsidR="008F75E7" w:rsidRDefault="00000000">
      <w:pPr>
        <w:ind w:firstLine="720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Целью основных направлений бюджетной политики на 2023 год и на плановый период 2024 и 2025 годов является определение основных подходов к формированию характеристик и прогнозируемых параметров проекта областного бюджета на 2023 год и на плановый период 2024 и  2025 годов и дальнейшее повышение эффективности использования бюджетных средств.</w:t>
      </w:r>
    </w:p>
    <w:p w:rsidR="008F75E7" w:rsidRDefault="000000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Основными задачами бюджетной политики муниципального образования «поселок Теткино» Глушковского района Курской области на 2023 год и на плановый период 2024 и 2025 годов будут:</w:t>
      </w:r>
    </w:p>
    <w:p w:rsidR="008F75E7" w:rsidRDefault="000000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долгосрочной сбалансированности и устойчивости бюджетной системы как базового принципа ответственной бюджетной политики;</w:t>
      </w:r>
    </w:p>
    <w:p w:rsidR="008F75E7" w:rsidRDefault="000000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стратегическая приоритизация расходов бюджета на реализацию национальных целей, определенных в указах Президента Российской Федерации от 7 мая 2018 года № 204 и от 21 июля 2020 года № 474;</w:t>
      </w:r>
    </w:p>
    <w:p w:rsidR="008F75E7" w:rsidRDefault="000000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работы по осуществлению перехода к формированию государственных программ Курской области в соответствии с новой системой управления государственными программами, утвержденной постановлением Правительства Российской Федерации от 26.05.2021 № 786 «О системе управления государственными программами  Российской Федерации»;</w:t>
      </w:r>
    </w:p>
    <w:p w:rsidR="008F75E7" w:rsidRDefault="00000000">
      <w:pPr>
        <w:ind w:firstLine="720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реализация мероприятий, направленных на повышение качества планирования и эффективности реализации государственных программ Курской области исходя из ожидаемых результатов;</w:t>
      </w:r>
    </w:p>
    <w:p w:rsidR="008F75E7" w:rsidRDefault="000000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соблюдение условий соглашений, заключенных Администрацией Глушковского района Курской области с Комитетом финансов Курской области;</w:t>
      </w:r>
    </w:p>
    <w:p w:rsidR="008F75E7" w:rsidRDefault="000000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мер по повышению эффективности использования бюджетных средств, в том числе путем выполнения мероприятий по оздоровлению муниципальных финансов муниципального образования «поселок Теткино» Глушковского района  Курской области;</w:t>
      </w:r>
    </w:p>
    <w:p w:rsidR="008F75E7" w:rsidRDefault="000000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финансовое обеспечение принятых расходных обязательств  с учетом проведения мероприятий по оптимизации, сокращению неэффективных расходов местного бюджета, недопущение установления и  исполнения расходных  обязательств,  не  относящихся  к полномочиям органов местного самоуправления Администрации поселка Теткино Глушковского района;</w:t>
      </w:r>
    </w:p>
    <w:p w:rsidR="008F75E7" w:rsidRDefault="000000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государственной социальной поддержки граждан  на основе применения принципа нуждаемости и адресности;</w:t>
      </w:r>
    </w:p>
    <w:p w:rsidR="008F75E7" w:rsidRDefault="000000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финансовое обеспечение реализации инфраструктурных проектов;</w:t>
      </w:r>
    </w:p>
    <w:p w:rsidR="008F75E7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строгое соблюдение бюджетно-финансовой дисциплины всеми главными распорядителями и получателями бюджетных средств;</w:t>
      </w:r>
    </w:p>
    <w:p w:rsidR="008F75E7" w:rsidRDefault="000000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анализа деятельности казенных, бюджетных и автономных учреждений;</w:t>
      </w:r>
    </w:p>
    <w:p w:rsidR="008F75E7" w:rsidRDefault="000000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недопущение просроченной кредиторской задолженности по заработной плате и социальным выплатам;</w:t>
      </w:r>
    </w:p>
    <w:p w:rsidR="008F75E7" w:rsidRDefault="000000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внутреннего муниципального финансового контроля  в сфере бюджетных правоотношений, внутреннего финансового контроля и внутреннего финансового аудита;</w:t>
      </w:r>
    </w:p>
    <w:p w:rsidR="008F75E7" w:rsidRDefault="000000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продолжение реализации мероприятий по централизации бюджетного (бухгалтерского) учета органов исполнительной и муниципальной власти и их подведомственных учреждений, включая процессы технологической цифровизации;</w:t>
      </w:r>
    </w:p>
    <w:p w:rsidR="008F75E7" w:rsidRDefault="000000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повышение результативности предоставления субсидий юридическим лицам посредством мониторинга достижения показателей результативности их предоставления;</w:t>
      </w:r>
    </w:p>
    <w:p w:rsidR="008F75E7" w:rsidRDefault="000000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межбюджетных отношений, повышение прозрачности, эффективности предоставления и распределения межбюджетных трансфертов;</w:t>
      </w:r>
    </w:p>
    <w:p w:rsidR="008F75E7" w:rsidRDefault="000000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открытости и прозрачности бюджетного процесса, доступности   информации о муниципальных финансах муниципального образования «поселок Теткино» Глушковского района Курской области;</w:t>
      </w:r>
    </w:p>
    <w:p w:rsidR="008F75E7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реализация мероприятий, направленных на повышение уровня финансовой (бюджетной) грамотности населения поселка Теткино Глушковского района Курской области.</w:t>
      </w:r>
    </w:p>
    <w:p w:rsidR="008F75E7" w:rsidRDefault="008F75E7">
      <w:pPr>
        <w:jc w:val="both"/>
        <w:rPr>
          <w:sz w:val="28"/>
          <w:szCs w:val="28"/>
        </w:rPr>
      </w:pPr>
    </w:p>
    <w:p w:rsidR="008F75E7" w:rsidRDefault="0000000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</w:rPr>
        <w:t>Основные задачи налоговой политики муниципального образования «поселок Теткино» Глушковского района Курской</w:t>
      </w:r>
      <w:r>
        <w:rPr>
          <w:b/>
          <w:sz w:val="28"/>
          <w:szCs w:val="28"/>
        </w:rPr>
        <w:t xml:space="preserve"> области </w:t>
      </w:r>
      <w:r>
        <w:rPr>
          <w:b/>
          <w:sz w:val="28"/>
        </w:rPr>
        <w:t xml:space="preserve">на 2023 год </w:t>
      </w:r>
      <w:r>
        <w:rPr>
          <w:b/>
          <w:sz w:val="28"/>
          <w:szCs w:val="28"/>
        </w:rPr>
        <w:t>и на плановый период 2024 и 2025 годов</w:t>
      </w:r>
    </w:p>
    <w:p w:rsidR="008F75E7" w:rsidRDefault="008F75E7">
      <w:pPr>
        <w:ind w:firstLine="709"/>
        <w:jc w:val="center"/>
        <w:rPr>
          <w:sz w:val="28"/>
          <w:szCs w:val="28"/>
        </w:rPr>
      </w:pPr>
    </w:p>
    <w:p w:rsidR="008F75E7" w:rsidRDefault="0000000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highlight w:val="yellow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Основным приоритетом </w:t>
      </w:r>
      <w:r>
        <w:rPr>
          <w:sz w:val="28"/>
          <w:szCs w:val="28"/>
        </w:rPr>
        <w:t xml:space="preserve">налоговой политики на 2023 год и    на    плановый период 2024 и 2025 годов является </w:t>
      </w:r>
      <w:r>
        <w:rPr>
          <w:bCs/>
          <w:sz w:val="28"/>
          <w:szCs w:val="28"/>
        </w:rPr>
        <w:t xml:space="preserve">обеспечение преемственности целей и задач налоговой политики предыдущего периода, </w:t>
      </w:r>
      <w:r>
        <w:rPr>
          <w:rFonts w:eastAsia="Calibri"/>
          <w:sz w:val="28"/>
          <w:szCs w:val="28"/>
          <w:lang w:eastAsia="en-US"/>
        </w:rPr>
        <w:t>поддержка инвестиций и роста предпринимательской активности на    основе стабильной налоговой системы и формирования привлекательных налоговых условий для субъектов хозяйственной деятельности</w:t>
      </w:r>
      <w:r>
        <w:rPr>
          <w:bCs/>
          <w:sz w:val="28"/>
          <w:szCs w:val="28"/>
        </w:rPr>
        <w:t>, а также сохранение социальной стабильности в обществе.</w:t>
      </w:r>
    </w:p>
    <w:p w:rsidR="008F75E7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Главным стратегическим ориентиром налоговой политики будет являться развитие и укрепление налогового потенциала муниципального образования «поселка Теткино» Глушковского района Курской области, стабильность и предсказуемость регионального налогового законодательства, повышение прозрачности налоговой политики, а также сбалансированность фискального и стимулирующего действия налогов и сборов в целях поступательного экономического развития региона.</w:t>
      </w:r>
    </w:p>
    <w:p w:rsidR="008F75E7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направлениями налоговой политики будут:</w:t>
      </w:r>
    </w:p>
    <w:p w:rsidR="008F75E7" w:rsidRDefault="00000000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мобилизация резервов доходной базы консолидированного бюджета поселка; </w:t>
      </w:r>
    </w:p>
    <w:p w:rsidR="008F75E7" w:rsidRDefault="00000000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применение мер налогового стимулирования, направленных на поддержку и реализацию инвестиционных проектов в целях обеспечения привлекательности экономики области для инвесторов;</w:t>
      </w:r>
    </w:p>
    <w:p w:rsidR="008F75E7" w:rsidRDefault="00000000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роста доходов консолидированного бюджета области за  счет повышения эффективности администрирования действующих налоговых платежей и сборов; </w:t>
      </w:r>
    </w:p>
    <w:p w:rsidR="008F75E7" w:rsidRDefault="00000000">
      <w:pPr>
        <w:pStyle w:val="ac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совершенствование региональной практики налогообложения от кадастровой стоимости по всему спектру имущественных налогов;</w:t>
      </w:r>
    </w:p>
    <w:p w:rsidR="008F75E7" w:rsidRDefault="00000000">
      <w:pPr>
        <w:pStyle w:val="ac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расширение налогооблагаемой базы по имущественным налогам, в том числе за счет выявления правообладателей ранее учтенных объектов недвижимости, а также путем проведения кадастровой оценки;</w:t>
      </w:r>
    </w:p>
    <w:p w:rsidR="008F75E7" w:rsidRDefault="00000000">
      <w:pPr>
        <w:pStyle w:val="ac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проведение сбалансированной налоговой политики, соблюдающей интересы бизнеса и поддержку социального сектора экономики, при  условии обеспечения преемственности налоговой политики в части социальной и инвестиционной направленности;</w:t>
      </w:r>
    </w:p>
    <w:p w:rsidR="008F75E7" w:rsidRDefault="00000000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содействие вовлечению граждан Российской Федерации в   предпринимательскую деятельность и сокращение неформальной занятости;</w:t>
      </w:r>
    </w:p>
    <w:p w:rsidR="008F75E7" w:rsidRDefault="00000000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мероприятий по повышению эффективности управления государственной и муниципальной собственностью, природными ресурсами поселка Теткино Глушковского района Курской области;</w:t>
      </w:r>
    </w:p>
    <w:p w:rsidR="008F75E7" w:rsidRDefault="00000000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первичной оценки эффективности налоговых расходов на этапе разработки проектов региональных законов, устанавливающих соответствующие льготы и преференции;</w:t>
      </w:r>
    </w:p>
    <w:p w:rsidR="008F75E7" w:rsidRDefault="00000000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ежегодное проведение оценки эффективности налоговых расходов, обусловленных предоставлением льгот по региональным и местным налогам, в целях более эффективного использования инструментов налогового стимулирования и роста регионального налогового потенциала, отмена или уточнение льготных режимов по результатам проведенной оценки в случае выявления их неэффективности; </w:t>
      </w:r>
    </w:p>
    <w:p w:rsidR="008F75E7" w:rsidRDefault="00000000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налоговых льгот на ограниченный период в соответствии с целями политики региона;</w:t>
      </w:r>
    </w:p>
    <w:p w:rsidR="008F75E7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взаимодействие органов исполнительной власти области и органов местного самоуправления с территориальными органами федеральных органов исполнительной власти по выполнению мероприятий, направленных на повышение собираемости доходов и укрепление налоговой дисциплины налогоплательщиков, реализация мер по противодействию уклонению от уплаты налогов и других обязательных платежей в бюджет; </w:t>
      </w:r>
    </w:p>
    <w:p w:rsidR="008F75E7" w:rsidRDefault="00000000">
      <w:pPr>
        <w:pStyle w:val="ac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повышение уровня ответственности  главных администраторов доходов за качественное прогнозирование доходов бюджета и выполнение в полном объеме утвержденных годовых назначений местных бюджетов</w:t>
      </w:r>
      <w:r>
        <w:rPr>
          <w:sz w:val="28"/>
          <w:szCs w:val="28"/>
        </w:rPr>
        <w:t>.</w:t>
      </w:r>
    </w:p>
    <w:p w:rsidR="008F75E7" w:rsidRDefault="008F75E7">
      <w:pPr>
        <w:ind w:firstLine="709"/>
        <w:jc w:val="both"/>
        <w:rPr>
          <w:sz w:val="28"/>
          <w:szCs w:val="28"/>
        </w:rPr>
      </w:pPr>
    </w:p>
    <w:sectPr w:rsidR="008F75E7">
      <w:pgSz w:w="11907" w:h="16840"/>
      <w:pgMar w:top="1134" w:right="1134" w:bottom="1134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B34E7" w:rsidRDefault="001B34E7">
      <w:r>
        <w:separator/>
      </w:r>
    </w:p>
  </w:endnote>
  <w:endnote w:type="continuationSeparator" w:id="0">
    <w:p w:rsidR="001B34E7" w:rsidRDefault="001B3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yandex-sans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B34E7" w:rsidRDefault="001B34E7">
      <w:r>
        <w:separator/>
      </w:r>
    </w:p>
  </w:footnote>
  <w:footnote w:type="continuationSeparator" w:id="0">
    <w:p w:rsidR="001B34E7" w:rsidRDefault="001B34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F75E7" w:rsidRDefault="00000000">
    <w:pPr>
      <w:pStyle w:val="a6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F75E7" w:rsidRDefault="008F75E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32417"/>
    </w:sdtPr>
    <w:sdtContent>
      <w:p w:rsidR="008F75E7" w:rsidRDefault="00000000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4</w:t>
        </w:r>
        <w:r>
          <w:fldChar w:fldCharType="end"/>
        </w:r>
      </w:p>
    </w:sdtContent>
  </w:sdt>
  <w:p w:rsidR="008F75E7" w:rsidRDefault="008F75E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C66"/>
    <w:rsid w:val="0000116F"/>
    <w:rsid w:val="00002003"/>
    <w:rsid w:val="000040AE"/>
    <w:rsid w:val="00004B45"/>
    <w:rsid w:val="00007B7D"/>
    <w:rsid w:val="000118C3"/>
    <w:rsid w:val="000148E6"/>
    <w:rsid w:val="0002277E"/>
    <w:rsid w:val="00022F4E"/>
    <w:rsid w:val="00033A6D"/>
    <w:rsid w:val="000367DF"/>
    <w:rsid w:val="00037FAC"/>
    <w:rsid w:val="00040916"/>
    <w:rsid w:val="00045E82"/>
    <w:rsid w:val="00047773"/>
    <w:rsid w:val="000524F2"/>
    <w:rsid w:val="000531E5"/>
    <w:rsid w:val="00054D95"/>
    <w:rsid w:val="00055632"/>
    <w:rsid w:val="00055769"/>
    <w:rsid w:val="00056FD4"/>
    <w:rsid w:val="00060CB6"/>
    <w:rsid w:val="00064F6F"/>
    <w:rsid w:val="00066B54"/>
    <w:rsid w:val="000737C4"/>
    <w:rsid w:val="0007627B"/>
    <w:rsid w:val="0008205D"/>
    <w:rsid w:val="00086996"/>
    <w:rsid w:val="0009293B"/>
    <w:rsid w:val="000935B6"/>
    <w:rsid w:val="000A5442"/>
    <w:rsid w:val="000A5FB9"/>
    <w:rsid w:val="000A7124"/>
    <w:rsid w:val="000B0B7C"/>
    <w:rsid w:val="000B31D7"/>
    <w:rsid w:val="000B323C"/>
    <w:rsid w:val="000B7448"/>
    <w:rsid w:val="000C4B9C"/>
    <w:rsid w:val="000C4DFA"/>
    <w:rsid w:val="000D1157"/>
    <w:rsid w:val="000D1B5A"/>
    <w:rsid w:val="000D587E"/>
    <w:rsid w:val="000D6C9E"/>
    <w:rsid w:val="000D744F"/>
    <w:rsid w:val="000E0201"/>
    <w:rsid w:val="000E0460"/>
    <w:rsid w:val="000E1FAB"/>
    <w:rsid w:val="000E2C1A"/>
    <w:rsid w:val="000E3030"/>
    <w:rsid w:val="000E36C8"/>
    <w:rsid w:val="000E3B96"/>
    <w:rsid w:val="000F4911"/>
    <w:rsid w:val="000F4D7A"/>
    <w:rsid w:val="000F708A"/>
    <w:rsid w:val="00102CC0"/>
    <w:rsid w:val="001033F4"/>
    <w:rsid w:val="0010646C"/>
    <w:rsid w:val="00107557"/>
    <w:rsid w:val="00112B23"/>
    <w:rsid w:val="00112C30"/>
    <w:rsid w:val="001201CB"/>
    <w:rsid w:val="00125449"/>
    <w:rsid w:val="001274BB"/>
    <w:rsid w:val="00131C6B"/>
    <w:rsid w:val="00131FEE"/>
    <w:rsid w:val="0013241D"/>
    <w:rsid w:val="0013256B"/>
    <w:rsid w:val="00134006"/>
    <w:rsid w:val="00137766"/>
    <w:rsid w:val="001379F2"/>
    <w:rsid w:val="00141720"/>
    <w:rsid w:val="001464D6"/>
    <w:rsid w:val="0014739D"/>
    <w:rsid w:val="00151D22"/>
    <w:rsid w:val="001540E6"/>
    <w:rsid w:val="00160C49"/>
    <w:rsid w:val="00160CEC"/>
    <w:rsid w:val="00166A2D"/>
    <w:rsid w:val="00167B21"/>
    <w:rsid w:val="001752A9"/>
    <w:rsid w:val="001823B2"/>
    <w:rsid w:val="001851E4"/>
    <w:rsid w:val="00187E82"/>
    <w:rsid w:val="00190885"/>
    <w:rsid w:val="00193A81"/>
    <w:rsid w:val="00196C2D"/>
    <w:rsid w:val="001A012F"/>
    <w:rsid w:val="001A08FF"/>
    <w:rsid w:val="001A125C"/>
    <w:rsid w:val="001A6842"/>
    <w:rsid w:val="001B0E27"/>
    <w:rsid w:val="001B13EC"/>
    <w:rsid w:val="001B1617"/>
    <w:rsid w:val="001B34E7"/>
    <w:rsid w:val="001B4112"/>
    <w:rsid w:val="001B520F"/>
    <w:rsid w:val="001C0AFF"/>
    <w:rsid w:val="001C203B"/>
    <w:rsid w:val="001D200A"/>
    <w:rsid w:val="001D2A55"/>
    <w:rsid w:val="001D3AF4"/>
    <w:rsid w:val="001E46C6"/>
    <w:rsid w:val="001E576E"/>
    <w:rsid w:val="001F0B74"/>
    <w:rsid w:val="001F1658"/>
    <w:rsid w:val="001F6A7F"/>
    <w:rsid w:val="00203D30"/>
    <w:rsid w:val="00212B2B"/>
    <w:rsid w:val="00213A41"/>
    <w:rsid w:val="0021540F"/>
    <w:rsid w:val="00220AB6"/>
    <w:rsid w:val="00221B1A"/>
    <w:rsid w:val="00224A4D"/>
    <w:rsid w:val="00225E51"/>
    <w:rsid w:val="00227AD8"/>
    <w:rsid w:val="00227D82"/>
    <w:rsid w:val="00231EF6"/>
    <w:rsid w:val="00234A86"/>
    <w:rsid w:val="00234B53"/>
    <w:rsid w:val="00234DE5"/>
    <w:rsid w:val="0024788D"/>
    <w:rsid w:val="00247A4A"/>
    <w:rsid w:val="0025070C"/>
    <w:rsid w:val="00262CAB"/>
    <w:rsid w:val="00263F64"/>
    <w:rsid w:val="00264E08"/>
    <w:rsid w:val="00265A8B"/>
    <w:rsid w:val="00265CA7"/>
    <w:rsid w:val="00266991"/>
    <w:rsid w:val="00270653"/>
    <w:rsid w:val="00274E2E"/>
    <w:rsid w:val="00276866"/>
    <w:rsid w:val="00276BAC"/>
    <w:rsid w:val="0029102E"/>
    <w:rsid w:val="00292E18"/>
    <w:rsid w:val="00295B8D"/>
    <w:rsid w:val="00296F6D"/>
    <w:rsid w:val="002A10BD"/>
    <w:rsid w:val="002A2F75"/>
    <w:rsid w:val="002A4191"/>
    <w:rsid w:val="002A4566"/>
    <w:rsid w:val="002B1A4A"/>
    <w:rsid w:val="002B1F74"/>
    <w:rsid w:val="002B2856"/>
    <w:rsid w:val="002C2398"/>
    <w:rsid w:val="002C4A9E"/>
    <w:rsid w:val="002C6D26"/>
    <w:rsid w:val="002D0DCE"/>
    <w:rsid w:val="002D4345"/>
    <w:rsid w:val="002D4C57"/>
    <w:rsid w:val="002D69F1"/>
    <w:rsid w:val="002E0D5F"/>
    <w:rsid w:val="002E0F6E"/>
    <w:rsid w:val="002E48BC"/>
    <w:rsid w:val="002E51F5"/>
    <w:rsid w:val="002E59A6"/>
    <w:rsid w:val="002E63E0"/>
    <w:rsid w:val="002F0BED"/>
    <w:rsid w:val="002F18F4"/>
    <w:rsid w:val="002F30BE"/>
    <w:rsid w:val="002F352B"/>
    <w:rsid w:val="002F4FE8"/>
    <w:rsid w:val="002F55B4"/>
    <w:rsid w:val="00302706"/>
    <w:rsid w:val="00302ECE"/>
    <w:rsid w:val="00312A54"/>
    <w:rsid w:val="003140BE"/>
    <w:rsid w:val="00321C3B"/>
    <w:rsid w:val="00322904"/>
    <w:rsid w:val="00322C66"/>
    <w:rsid w:val="0032351E"/>
    <w:rsid w:val="00325FCF"/>
    <w:rsid w:val="00335B46"/>
    <w:rsid w:val="003466E2"/>
    <w:rsid w:val="00346882"/>
    <w:rsid w:val="00350004"/>
    <w:rsid w:val="00350AA5"/>
    <w:rsid w:val="00352AE8"/>
    <w:rsid w:val="00353612"/>
    <w:rsid w:val="00353D45"/>
    <w:rsid w:val="00360312"/>
    <w:rsid w:val="00360581"/>
    <w:rsid w:val="00361419"/>
    <w:rsid w:val="00366D3A"/>
    <w:rsid w:val="00370C1B"/>
    <w:rsid w:val="003740DD"/>
    <w:rsid w:val="0037763D"/>
    <w:rsid w:val="003837BC"/>
    <w:rsid w:val="0039523E"/>
    <w:rsid w:val="0039764B"/>
    <w:rsid w:val="003A3154"/>
    <w:rsid w:val="003A499D"/>
    <w:rsid w:val="003A5A4A"/>
    <w:rsid w:val="003A5C24"/>
    <w:rsid w:val="003A7188"/>
    <w:rsid w:val="003A7552"/>
    <w:rsid w:val="003B6025"/>
    <w:rsid w:val="003B6496"/>
    <w:rsid w:val="003C398A"/>
    <w:rsid w:val="003C662D"/>
    <w:rsid w:val="003C6930"/>
    <w:rsid w:val="003D0BF0"/>
    <w:rsid w:val="003D0CD2"/>
    <w:rsid w:val="003D25CC"/>
    <w:rsid w:val="003D3994"/>
    <w:rsid w:val="003D4697"/>
    <w:rsid w:val="003E18F5"/>
    <w:rsid w:val="003E2E6E"/>
    <w:rsid w:val="003E428F"/>
    <w:rsid w:val="003E5682"/>
    <w:rsid w:val="003E65B5"/>
    <w:rsid w:val="003F18DC"/>
    <w:rsid w:val="003F59BA"/>
    <w:rsid w:val="003F69DD"/>
    <w:rsid w:val="00400361"/>
    <w:rsid w:val="0040063F"/>
    <w:rsid w:val="00401CCC"/>
    <w:rsid w:val="00403678"/>
    <w:rsid w:val="00405DFE"/>
    <w:rsid w:val="00412771"/>
    <w:rsid w:val="00413223"/>
    <w:rsid w:val="004143B3"/>
    <w:rsid w:val="004169DD"/>
    <w:rsid w:val="0041772C"/>
    <w:rsid w:val="0042174B"/>
    <w:rsid w:val="004252E3"/>
    <w:rsid w:val="004268BB"/>
    <w:rsid w:val="00427C5C"/>
    <w:rsid w:val="0043003B"/>
    <w:rsid w:val="00430F0B"/>
    <w:rsid w:val="00434EF1"/>
    <w:rsid w:val="004419B1"/>
    <w:rsid w:val="00442A30"/>
    <w:rsid w:val="00442CCE"/>
    <w:rsid w:val="00444FC1"/>
    <w:rsid w:val="004507F7"/>
    <w:rsid w:val="00457469"/>
    <w:rsid w:val="00462956"/>
    <w:rsid w:val="004640C5"/>
    <w:rsid w:val="00467754"/>
    <w:rsid w:val="00473545"/>
    <w:rsid w:val="0047674C"/>
    <w:rsid w:val="00481517"/>
    <w:rsid w:val="00485D82"/>
    <w:rsid w:val="004869DB"/>
    <w:rsid w:val="00486A01"/>
    <w:rsid w:val="00487564"/>
    <w:rsid w:val="004924D1"/>
    <w:rsid w:val="004948E9"/>
    <w:rsid w:val="004A2310"/>
    <w:rsid w:val="004A425E"/>
    <w:rsid w:val="004A4750"/>
    <w:rsid w:val="004B1846"/>
    <w:rsid w:val="004B3A9A"/>
    <w:rsid w:val="004C2610"/>
    <w:rsid w:val="004C3616"/>
    <w:rsid w:val="004C3F28"/>
    <w:rsid w:val="004C6FD2"/>
    <w:rsid w:val="004C7855"/>
    <w:rsid w:val="004C7FDB"/>
    <w:rsid w:val="004D003A"/>
    <w:rsid w:val="004D6322"/>
    <w:rsid w:val="004D6E16"/>
    <w:rsid w:val="004E2243"/>
    <w:rsid w:val="004E3309"/>
    <w:rsid w:val="004F3236"/>
    <w:rsid w:val="004F4E08"/>
    <w:rsid w:val="00500E4D"/>
    <w:rsid w:val="005014CC"/>
    <w:rsid w:val="00502099"/>
    <w:rsid w:val="005043A0"/>
    <w:rsid w:val="00504BB2"/>
    <w:rsid w:val="005061A8"/>
    <w:rsid w:val="00511335"/>
    <w:rsid w:val="005136EE"/>
    <w:rsid w:val="00513DBB"/>
    <w:rsid w:val="00514E8A"/>
    <w:rsid w:val="00524C6F"/>
    <w:rsid w:val="0052755F"/>
    <w:rsid w:val="005370C1"/>
    <w:rsid w:val="00537D90"/>
    <w:rsid w:val="00543F64"/>
    <w:rsid w:val="00544403"/>
    <w:rsid w:val="00545597"/>
    <w:rsid w:val="00546460"/>
    <w:rsid w:val="005469B2"/>
    <w:rsid w:val="00546FCD"/>
    <w:rsid w:val="005500AE"/>
    <w:rsid w:val="00550D53"/>
    <w:rsid w:val="00551E9F"/>
    <w:rsid w:val="00566657"/>
    <w:rsid w:val="00570296"/>
    <w:rsid w:val="00573E7B"/>
    <w:rsid w:val="0057566A"/>
    <w:rsid w:val="005778A7"/>
    <w:rsid w:val="0058082E"/>
    <w:rsid w:val="0058135D"/>
    <w:rsid w:val="0058255F"/>
    <w:rsid w:val="005863CE"/>
    <w:rsid w:val="005904B4"/>
    <w:rsid w:val="00591463"/>
    <w:rsid w:val="00594BD6"/>
    <w:rsid w:val="00596578"/>
    <w:rsid w:val="005A5111"/>
    <w:rsid w:val="005A7456"/>
    <w:rsid w:val="005A74D2"/>
    <w:rsid w:val="005A7BD1"/>
    <w:rsid w:val="005A7D8F"/>
    <w:rsid w:val="005B3044"/>
    <w:rsid w:val="005B4DF6"/>
    <w:rsid w:val="005B5485"/>
    <w:rsid w:val="005C0B96"/>
    <w:rsid w:val="005C1678"/>
    <w:rsid w:val="005C1DD9"/>
    <w:rsid w:val="005C2E5F"/>
    <w:rsid w:val="005C6BF9"/>
    <w:rsid w:val="005C6CCE"/>
    <w:rsid w:val="005D222F"/>
    <w:rsid w:val="005D6B00"/>
    <w:rsid w:val="005E483E"/>
    <w:rsid w:val="005E52CB"/>
    <w:rsid w:val="005F1982"/>
    <w:rsid w:val="005F2DB9"/>
    <w:rsid w:val="005F4F5F"/>
    <w:rsid w:val="005F4FA7"/>
    <w:rsid w:val="005F5941"/>
    <w:rsid w:val="005F5C89"/>
    <w:rsid w:val="005F6BD8"/>
    <w:rsid w:val="006001A6"/>
    <w:rsid w:val="00600DF5"/>
    <w:rsid w:val="00601D4D"/>
    <w:rsid w:val="00614A56"/>
    <w:rsid w:val="00617EB0"/>
    <w:rsid w:val="00622D8E"/>
    <w:rsid w:val="0062393D"/>
    <w:rsid w:val="00625BF4"/>
    <w:rsid w:val="0062682E"/>
    <w:rsid w:val="00627B10"/>
    <w:rsid w:val="00630F09"/>
    <w:rsid w:val="00631615"/>
    <w:rsid w:val="00633450"/>
    <w:rsid w:val="0063399A"/>
    <w:rsid w:val="0063657E"/>
    <w:rsid w:val="00641680"/>
    <w:rsid w:val="006438C2"/>
    <w:rsid w:val="00644D12"/>
    <w:rsid w:val="006464C8"/>
    <w:rsid w:val="00650572"/>
    <w:rsid w:val="006507E8"/>
    <w:rsid w:val="0065329A"/>
    <w:rsid w:val="006634E4"/>
    <w:rsid w:val="006637D2"/>
    <w:rsid w:val="00664D87"/>
    <w:rsid w:val="00670DFC"/>
    <w:rsid w:val="0067535D"/>
    <w:rsid w:val="00676AE1"/>
    <w:rsid w:val="00686DBB"/>
    <w:rsid w:val="006879E3"/>
    <w:rsid w:val="00693121"/>
    <w:rsid w:val="0069444F"/>
    <w:rsid w:val="006A0FAA"/>
    <w:rsid w:val="006A1F74"/>
    <w:rsid w:val="006A40F0"/>
    <w:rsid w:val="006A4B6B"/>
    <w:rsid w:val="006A738B"/>
    <w:rsid w:val="006B40A4"/>
    <w:rsid w:val="006B54BF"/>
    <w:rsid w:val="006C494B"/>
    <w:rsid w:val="006D063F"/>
    <w:rsid w:val="006D0742"/>
    <w:rsid w:val="006D4637"/>
    <w:rsid w:val="006D6727"/>
    <w:rsid w:val="006E1D29"/>
    <w:rsid w:val="006E3A3B"/>
    <w:rsid w:val="006E4937"/>
    <w:rsid w:val="006F2C04"/>
    <w:rsid w:val="006F62CC"/>
    <w:rsid w:val="006F7DC6"/>
    <w:rsid w:val="007045FA"/>
    <w:rsid w:val="00715763"/>
    <w:rsid w:val="007209B2"/>
    <w:rsid w:val="00720C6B"/>
    <w:rsid w:val="00721E8E"/>
    <w:rsid w:val="00721FCB"/>
    <w:rsid w:val="00723F83"/>
    <w:rsid w:val="00726EDF"/>
    <w:rsid w:val="00727BAA"/>
    <w:rsid w:val="00735B24"/>
    <w:rsid w:val="007436B9"/>
    <w:rsid w:val="00743DC1"/>
    <w:rsid w:val="0074520F"/>
    <w:rsid w:val="007453B9"/>
    <w:rsid w:val="00751EE9"/>
    <w:rsid w:val="007522FC"/>
    <w:rsid w:val="007542DB"/>
    <w:rsid w:val="00755DF3"/>
    <w:rsid w:val="00761AAB"/>
    <w:rsid w:val="00763F3D"/>
    <w:rsid w:val="00765C52"/>
    <w:rsid w:val="007703E7"/>
    <w:rsid w:val="00773753"/>
    <w:rsid w:val="0077587B"/>
    <w:rsid w:val="0078062A"/>
    <w:rsid w:val="00780767"/>
    <w:rsid w:val="0078108A"/>
    <w:rsid w:val="00781825"/>
    <w:rsid w:val="00782BDB"/>
    <w:rsid w:val="00785381"/>
    <w:rsid w:val="00785E42"/>
    <w:rsid w:val="00790653"/>
    <w:rsid w:val="00791A15"/>
    <w:rsid w:val="007924C4"/>
    <w:rsid w:val="007952D6"/>
    <w:rsid w:val="007A0CBA"/>
    <w:rsid w:val="007A21FC"/>
    <w:rsid w:val="007A2DFF"/>
    <w:rsid w:val="007A49E8"/>
    <w:rsid w:val="007B3133"/>
    <w:rsid w:val="007B63F6"/>
    <w:rsid w:val="007C259E"/>
    <w:rsid w:val="007C2DD1"/>
    <w:rsid w:val="007C68B4"/>
    <w:rsid w:val="007C7412"/>
    <w:rsid w:val="007D05A4"/>
    <w:rsid w:val="007D1AAC"/>
    <w:rsid w:val="007D3898"/>
    <w:rsid w:val="007D5CFE"/>
    <w:rsid w:val="007E2B45"/>
    <w:rsid w:val="007E5E5B"/>
    <w:rsid w:val="007E64A5"/>
    <w:rsid w:val="007E66CA"/>
    <w:rsid w:val="007E6DC8"/>
    <w:rsid w:val="007F50E8"/>
    <w:rsid w:val="007F5E5F"/>
    <w:rsid w:val="007F6261"/>
    <w:rsid w:val="008049BE"/>
    <w:rsid w:val="00821DD2"/>
    <w:rsid w:val="00822DA9"/>
    <w:rsid w:val="008232F5"/>
    <w:rsid w:val="008233FC"/>
    <w:rsid w:val="00823557"/>
    <w:rsid w:val="008241E0"/>
    <w:rsid w:val="008250D6"/>
    <w:rsid w:val="00830AF0"/>
    <w:rsid w:val="008310E5"/>
    <w:rsid w:val="008332F0"/>
    <w:rsid w:val="008333D1"/>
    <w:rsid w:val="00833CAB"/>
    <w:rsid w:val="0083420D"/>
    <w:rsid w:val="0084297A"/>
    <w:rsid w:val="00852410"/>
    <w:rsid w:val="0085259A"/>
    <w:rsid w:val="008762DB"/>
    <w:rsid w:val="00885594"/>
    <w:rsid w:val="00887146"/>
    <w:rsid w:val="00887EC7"/>
    <w:rsid w:val="00890012"/>
    <w:rsid w:val="00891A4F"/>
    <w:rsid w:val="00895C4F"/>
    <w:rsid w:val="00895F58"/>
    <w:rsid w:val="00897098"/>
    <w:rsid w:val="008A1503"/>
    <w:rsid w:val="008B04CF"/>
    <w:rsid w:val="008B08A2"/>
    <w:rsid w:val="008B0EC7"/>
    <w:rsid w:val="008B10C3"/>
    <w:rsid w:val="008B2774"/>
    <w:rsid w:val="008B38F1"/>
    <w:rsid w:val="008B6756"/>
    <w:rsid w:val="008C0136"/>
    <w:rsid w:val="008C01DF"/>
    <w:rsid w:val="008C04DA"/>
    <w:rsid w:val="008C0726"/>
    <w:rsid w:val="008C0984"/>
    <w:rsid w:val="008C4C98"/>
    <w:rsid w:val="008D44F0"/>
    <w:rsid w:val="008D5D6E"/>
    <w:rsid w:val="008D7430"/>
    <w:rsid w:val="008D78A0"/>
    <w:rsid w:val="008E2DB2"/>
    <w:rsid w:val="008E4131"/>
    <w:rsid w:val="008E414A"/>
    <w:rsid w:val="008E7768"/>
    <w:rsid w:val="008E7F89"/>
    <w:rsid w:val="008F02CA"/>
    <w:rsid w:val="008F0867"/>
    <w:rsid w:val="008F1431"/>
    <w:rsid w:val="008F53D6"/>
    <w:rsid w:val="008F5CDF"/>
    <w:rsid w:val="008F75E7"/>
    <w:rsid w:val="009077B7"/>
    <w:rsid w:val="00911622"/>
    <w:rsid w:val="00916B15"/>
    <w:rsid w:val="00917C75"/>
    <w:rsid w:val="00917E04"/>
    <w:rsid w:val="009243B7"/>
    <w:rsid w:val="00925E26"/>
    <w:rsid w:val="009316D1"/>
    <w:rsid w:val="00936389"/>
    <w:rsid w:val="00947BE4"/>
    <w:rsid w:val="00947DC9"/>
    <w:rsid w:val="00950234"/>
    <w:rsid w:val="00953372"/>
    <w:rsid w:val="00954140"/>
    <w:rsid w:val="00956293"/>
    <w:rsid w:val="00957E4E"/>
    <w:rsid w:val="00960E1D"/>
    <w:rsid w:val="00960F44"/>
    <w:rsid w:val="00963635"/>
    <w:rsid w:val="00963720"/>
    <w:rsid w:val="00963808"/>
    <w:rsid w:val="00964BB5"/>
    <w:rsid w:val="00965513"/>
    <w:rsid w:val="00970B81"/>
    <w:rsid w:val="00976422"/>
    <w:rsid w:val="00976DEC"/>
    <w:rsid w:val="00982162"/>
    <w:rsid w:val="0098648D"/>
    <w:rsid w:val="009874B9"/>
    <w:rsid w:val="00987FA6"/>
    <w:rsid w:val="0099065E"/>
    <w:rsid w:val="009910D4"/>
    <w:rsid w:val="009947EE"/>
    <w:rsid w:val="009975A2"/>
    <w:rsid w:val="009A6761"/>
    <w:rsid w:val="009A7FB7"/>
    <w:rsid w:val="009B6E1F"/>
    <w:rsid w:val="009C5496"/>
    <w:rsid w:val="009D0D6D"/>
    <w:rsid w:val="009D414F"/>
    <w:rsid w:val="009D55D7"/>
    <w:rsid w:val="009E0A8C"/>
    <w:rsid w:val="009E29B3"/>
    <w:rsid w:val="009E5876"/>
    <w:rsid w:val="009F0F75"/>
    <w:rsid w:val="009F16EC"/>
    <w:rsid w:val="009F28A0"/>
    <w:rsid w:val="009F3519"/>
    <w:rsid w:val="009F5412"/>
    <w:rsid w:val="009F571F"/>
    <w:rsid w:val="009F6B28"/>
    <w:rsid w:val="00A00529"/>
    <w:rsid w:val="00A06EFA"/>
    <w:rsid w:val="00A0757E"/>
    <w:rsid w:val="00A108A8"/>
    <w:rsid w:val="00A13FFE"/>
    <w:rsid w:val="00A22E64"/>
    <w:rsid w:val="00A2660C"/>
    <w:rsid w:val="00A31DE1"/>
    <w:rsid w:val="00A342D7"/>
    <w:rsid w:val="00A35302"/>
    <w:rsid w:val="00A430BF"/>
    <w:rsid w:val="00A47E00"/>
    <w:rsid w:val="00A47E6A"/>
    <w:rsid w:val="00A51B3E"/>
    <w:rsid w:val="00A5370D"/>
    <w:rsid w:val="00A54158"/>
    <w:rsid w:val="00A600DD"/>
    <w:rsid w:val="00A615C1"/>
    <w:rsid w:val="00A64871"/>
    <w:rsid w:val="00A80B29"/>
    <w:rsid w:val="00A8542B"/>
    <w:rsid w:val="00A869F2"/>
    <w:rsid w:val="00A9030F"/>
    <w:rsid w:val="00A90675"/>
    <w:rsid w:val="00A914E6"/>
    <w:rsid w:val="00AA21E2"/>
    <w:rsid w:val="00AA2557"/>
    <w:rsid w:val="00AA25EB"/>
    <w:rsid w:val="00AA753D"/>
    <w:rsid w:val="00AA77C7"/>
    <w:rsid w:val="00AB18D9"/>
    <w:rsid w:val="00AC4C65"/>
    <w:rsid w:val="00AC567D"/>
    <w:rsid w:val="00AC56D9"/>
    <w:rsid w:val="00AD1943"/>
    <w:rsid w:val="00AD505C"/>
    <w:rsid w:val="00AD58B5"/>
    <w:rsid w:val="00AD7EC3"/>
    <w:rsid w:val="00AE2C0B"/>
    <w:rsid w:val="00AE79B6"/>
    <w:rsid w:val="00AF2761"/>
    <w:rsid w:val="00AF4181"/>
    <w:rsid w:val="00AF75E1"/>
    <w:rsid w:val="00B00D4E"/>
    <w:rsid w:val="00B02028"/>
    <w:rsid w:val="00B04864"/>
    <w:rsid w:val="00B1036B"/>
    <w:rsid w:val="00B1230A"/>
    <w:rsid w:val="00B2118A"/>
    <w:rsid w:val="00B23C43"/>
    <w:rsid w:val="00B32E1C"/>
    <w:rsid w:val="00B3405A"/>
    <w:rsid w:val="00B35F9A"/>
    <w:rsid w:val="00B3683D"/>
    <w:rsid w:val="00B406CA"/>
    <w:rsid w:val="00B41F05"/>
    <w:rsid w:val="00B435F2"/>
    <w:rsid w:val="00B43AC6"/>
    <w:rsid w:val="00B446E3"/>
    <w:rsid w:val="00B502A4"/>
    <w:rsid w:val="00B532B7"/>
    <w:rsid w:val="00B57F05"/>
    <w:rsid w:val="00B614DE"/>
    <w:rsid w:val="00B63332"/>
    <w:rsid w:val="00B652DB"/>
    <w:rsid w:val="00B6571A"/>
    <w:rsid w:val="00B71A59"/>
    <w:rsid w:val="00B71E3A"/>
    <w:rsid w:val="00B735D6"/>
    <w:rsid w:val="00B75E20"/>
    <w:rsid w:val="00B8029E"/>
    <w:rsid w:val="00B82E86"/>
    <w:rsid w:val="00B83826"/>
    <w:rsid w:val="00B85488"/>
    <w:rsid w:val="00B87E6B"/>
    <w:rsid w:val="00B92F54"/>
    <w:rsid w:val="00B96360"/>
    <w:rsid w:val="00BA178C"/>
    <w:rsid w:val="00BA2C0C"/>
    <w:rsid w:val="00BA3CD7"/>
    <w:rsid w:val="00BB36A2"/>
    <w:rsid w:val="00BB67F2"/>
    <w:rsid w:val="00BB71A6"/>
    <w:rsid w:val="00BB7D3D"/>
    <w:rsid w:val="00BC3036"/>
    <w:rsid w:val="00BC35A5"/>
    <w:rsid w:val="00BD643F"/>
    <w:rsid w:val="00BD7614"/>
    <w:rsid w:val="00BD7619"/>
    <w:rsid w:val="00BE2A4C"/>
    <w:rsid w:val="00BE6A6B"/>
    <w:rsid w:val="00BE7836"/>
    <w:rsid w:val="00BF0022"/>
    <w:rsid w:val="00BF00E8"/>
    <w:rsid w:val="00BF1276"/>
    <w:rsid w:val="00BF18AE"/>
    <w:rsid w:val="00BF1CDF"/>
    <w:rsid w:val="00BF5DEC"/>
    <w:rsid w:val="00BF623B"/>
    <w:rsid w:val="00BF6ABE"/>
    <w:rsid w:val="00BF6B8D"/>
    <w:rsid w:val="00BF78DE"/>
    <w:rsid w:val="00C04ACA"/>
    <w:rsid w:val="00C0508D"/>
    <w:rsid w:val="00C05D88"/>
    <w:rsid w:val="00C0696B"/>
    <w:rsid w:val="00C15519"/>
    <w:rsid w:val="00C15E91"/>
    <w:rsid w:val="00C17915"/>
    <w:rsid w:val="00C22491"/>
    <w:rsid w:val="00C27AA4"/>
    <w:rsid w:val="00C313F5"/>
    <w:rsid w:val="00C31BB4"/>
    <w:rsid w:val="00C36BE5"/>
    <w:rsid w:val="00C422BA"/>
    <w:rsid w:val="00C54E24"/>
    <w:rsid w:val="00C5512D"/>
    <w:rsid w:val="00C6212D"/>
    <w:rsid w:val="00C62EBD"/>
    <w:rsid w:val="00C632E4"/>
    <w:rsid w:val="00C646B8"/>
    <w:rsid w:val="00C66333"/>
    <w:rsid w:val="00C7035B"/>
    <w:rsid w:val="00C75CCB"/>
    <w:rsid w:val="00C81AF1"/>
    <w:rsid w:val="00C81BB1"/>
    <w:rsid w:val="00C82416"/>
    <w:rsid w:val="00C85045"/>
    <w:rsid w:val="00C86F8A"/>
    <w:rsid w:val="00C91D2C"/>
    <w:rsid w:val="00C93D8B"/>
    <w:rsid w:val="00C957A2"/>
    <w:rsid w:val="00C97221"/>
    <w:rsid w:val="00C979A4"/>
    <w:rsid w:val="00CA48DA"/>
    <w:rsid w:val="00CA6384"/>
    <w:rsid w:val="00CB189A"/>
    <w:rsid w:val="00CB451B"/>
    <w:rsid w:val="00CB6288"/>
    <w:rsid w:val="00CC29D7"/>
    <w:rsid w:val="00CD5D9C"/>
    <w:rsid w:val="00CE2B48"/>
    <w:rsid w:val="00CE3150"/>
    <w:rsid w:val="00CE36D5"/>
    <w:rsid w:val="00CE45BE"/>
    <w:rsid w:val="00CE474D"/>
    <w:rsid w:val="00CE5A67"/>
    <w:rsid w:val="00CE66B0"/>
    <w:rsid w:val="00CE77C1"/>
    <w:rsid w:val="00CF2CC0"/>
    <w:rsid w:val="00CF32E3"/>
    <w:rsid w:val="00CF41FD"/>
    <w:rsid w:val="00CF4959"/>
    <w:rsid w:val="00D07583"/>
    <w:rsid w:val="00D129E0"/>
    <w:rsid w:val="00D15D4F"/>
    <w:rsid w:val="00D20242"/>
    <w:rsid w:val="00D20AD6"/>
    <w:rsid w:val="00D26FF9"/>
    <w:rsid w:val="00D43941"/>
    <w:rsid w:val="00D44A9C"/>
    <w:rsid w:val="00D45257"/>
    <w:rsid w:val="00D45B75"/>
    <w:rsid w:val="00D47BDC"/>
    <w:rsid w:val="00D5005E"/>
    <w:rsid w:val="00D57DD1"/>
    <w:rsid w:val="00D6058A"/>
    <w:rsid w:val="00D61919"/>
    <w:rsid w:val="00D6337A"/>
    <w:rsid w:val="00D65DCD"/>
    <w:rsid w:val="00D6688C"/>
    <w:rsid w:val="00D73A84"/>
    <w:rsid w:val="00D76732"/>
    <w:rsid w:val="00D8436A"/>
    <w:rsid w:val="00D867DA"/>
    <w:rsid w:val="00D90E09"/>
    <w:rsid w:val="00D92518"/>
    <w:rsid w:val="00D93356"/>
    <w:rsid w:val="00D939AC"/>
    <w:rsid w:val="00D95C8A"/>
    <w:rsid w:val="00D97381"/>
    <w:rsid w:val="00DA58E0"/>
    <w:rsid w:val="00DA77B0"/>
    <w:rsid w:val="00DB0171"/>
    <w:rsid w:val="00DB2F66"/>
    <w:rsid w:val="00DC0D12"/>
    <w:rsid w:val="00DC72B0"/>
    <w:rsid w:val="00DD0467"/>
    <w:rsid w:val="00DD15EA"/>
    <w:rsid w:val="00DD25F6"/>
    <w:rsid w:val="00DD2636"/>
    <w:rsid w:val="00DD4BD9"/>
    <w:rsid w:val="00DE6FBD"/>
    <w:rsid w:val="00DE7002"/>
    <w:rsid w:val="00DF1747"/>
    <w:rsid w:val="00DF373D"/>
    <w:rsid w:val="00DF3DD2"/>
    <w:rsid w:val="00DF4C8F"/>
    <w:rsid w:val="00DF658F"/>
    <w:rsid w:val="00DF65FF"/>
    <w:rsid w:val="00DF79F1"/>
    <w:rsid w:val="00DF7CE9"/>
    <w:rsid w:val="00E01465"/>
    <w:rsid w:val="00E0462E"/>
    <w:rsid w:val="00E06B22"/>
    <w:rsid w:val="00E12259"/>
    <w:rsid w:val="00E12DC9"/>
    <w:rsid w:val="00E219D8"/>
    <w:rsid w:val="00E22309"/>
    <w:rsid w:val="00E24232"/>
    <w:rsid w:val="00E30A86"/>
    <w:rsid w:val="00E32164"/>
    <w:rsid w:val="00E55B50"/>
    <w:rsid w:val="00E562CA"/>
    <w:rsid w:val="00E57FEF"/>
    <w:rsid w:val="00E60E04"/>
    <w:rsid w:val="00E6411C"/>
    <w:rsid w:val="00E65D2F"/>
    <w:rsid w:val="00E66F2B"/>
    <w:rsid w:val="00E6769C"/>
    <w:rsid w:val="00E7140F"/>
    <w:rsid w:val="00E724A8"/>
    <w:rsid w:val="00E7728C"/>
    <w:rsid w:val="00E82087"/>
    <w:rsid w:val="00E82C7B"/>
    <w:rsid w:val="00E877FC"/>
    <w:rsid w:val="00E92F43"/>
    <w:rsid w:val="00E9700D"/>
    <w:rsid w:val="00E97F8F"/>
    <w:rsid w:val="00EA45F1"/>
    <w:rsid w:val="00EA4EAC"/>
    <w:rsid w:val="00EB3238"/>
    <w:rsid w:val="00EB47E3"/>
    <w:rsid w:val="00EB785B"/>
    <w:rsid w:val="00EC1527"/>
    <w:rsid w:val="00EC49F2"/>
    <w:rsid w:val="00EC66BB"/>
    <w:rsid w:val="00EC73F8"/>
    <w:rsid w:val="00ED1262"/>
    <w:rsid w:val="00ED66E6"/>
    <w:rsid w:val="00EE053C"/>
    <w:rsid w:val="00EE28FA"/>
    <w:rsid w:val="00EE2C58"/>
    <w:rsid w:val="00EE4C75"/>
    <w:rsid w:val="00EE62B8"/>
    <w:rsid w:val="00F03363"/>
    <w:rsid w:val="00F043E8"/>
    <w:rsid w:val="00F058D7"/>
    <w:rsid w:val="00F07436"/>
    <w:rsid w:val="00F13BC2"/>
    <w:rsid w:val="00F13E96"/>
    <w:rsid w:val="00F1421F"/>
    <w:rsid w:val="00F20530"/>
    <w:rsid w:val="00F22AE9"/>
    <w:rsid w:val="00F24D46"/>
    <w:rsid w:val="00F30D37"/>
    <w:rsid w:val="00F33F2E"/>
    <w:rsid w:val="00F348DE"/>
    <w:rsid w:val="00F36E79"/>
    <w:rsid w:val="00F4171B"/>
    <w:rsid w:val="00F47BFF"/>
    <w:rsid w:val="00F50958"/>
    <w:rsid w:val="00F51015"/>
    <w:rsid w:val="00F611E0"/>
    <w:rsid w:val="00F630D3"/>
    <w:rsid w:val="00F736A7"/>
    <w:rsid w:val="00F7474B"/>
    <w:rsid w:val="00F82CC8"/>
    <w:rsid w:val="00F87958"/>
    <w:rsid w:val="00F928E9"/>
    <w:rsid w:val="00F9501A"/>
    <w:rsid w:val="00F96A07"/>
    <w:rsid w:val="00F96A49"/>
    <w:rsid w:val="00FA039C"/>
    <w:rsid w:val="00FA1485"/>
    <w:rsid w:val="00FA1951"/>
    <w:rsid w:val="00FA3A64"/>
    <w:rsid w:val="00FA417C"/>
    <w:rsid w:val="00FA4E14"/>
    <w:rsid w:val="00FA53AB"/>
    <w:rsid w:val="00FB25BC"/>
    <w:rsid w:val="00FB57AF"/>
    <w:rsid w:val="00FB6350"/>
    <w:rsid w:val="00FB7724"/>
    <w:rsid w:val="00FC38D7"/>
    <w:rsid w:val="00FC4B55"/>
    <w:rsid w:val="00FC4B93"/>
    <w:rsid w:val="00FD0DE2"/>
    <w:rsid w:val="00FD1808"/>
    <w:rsid w:val="00FD1AE6"/>
    <w:rsid w:val="00FD25E4"/>
    <w:rsid w:val="00FD6071"/>
    <w:rsid w:val="00FE1B24"/>
    <w:rsid w:val="00FE5FD3"/>
    <w:rsid w:val="00FE6586"/>
    <w:rsid w:val="00FF0080"/>
    <w:rsid w:val="00FF10AD"/>
    <w:rsid w:val="00FF7BE1"/>
    <w:rsid w:val="055516D4"/>
    <w:rsid w:val="3E827C26"/>
    <w:rsid w:val="469678B5"/>
    <w:rsid w:val="480F77F2"/>
    <w:rsid w:val="59252C0A"/>
    <w:rsid w:val="681F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A42B42"/>
  <w15:docId w15:val="{CA801C80-08B0-497D-B760-824E43643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firstLine="851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  <w:lang w:val="en-US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sz w:val="28"/>
      <w:lang w:val="en-US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4"/>
    </w:rPr>
  </w:style>
  <w:style w:type="paragraph" w:styleId="7">
    <w:name w:val="heading 7"/>
    <w:basedOn w:val="a"/>
    <w:next w:val="a"/>
    <w:qFormat/>
    <w:pPr>
      <w:keepNext/>
      <w:ind w:firstLine="4962"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character" w:styleId="a4">
    <w:name w:val="page number"/>
    <w:basedOn w:val="a0"/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0">
    <w:name w:val="Body Text 2"/>
    <w:basedOn w:val="a"/>
    <w:rPr>
      <w:sz w:val="28"/>
    </w:rPr>
  </w:style>
  <w:style w:type="paragraph" w:styleId="30">
    <w:name w:val="Body Text Indent 3"/>
    <w:basedOn w:val="a"/>
    <w:pPr>
      <w:ind w:firstLine="4962"/>
      <w:jc w:val="center"/>
    </w:pPr>
    <w:rPr>
      <w:sz w:val="24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Body Text"/>
    <w:basedOn w:val="a"/>
    <w:rPr>
      <w:b/>
      <w:sz w:val="24"/>
    </w:rPr>
  </w:style>
  <w:style w:type="paragraph" w:styleId="a9">
    <w:name w:val="Body Text Indent"/>
    <w:basedOn w:val="a"/>
    <w:pPr>
      <w:ind w:firstLine="851"/>
      <w:jc w:val="both"/>
    </w:pPr>
    <w:rPr>
      <w:sz w:val="28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31">
    <w:name w:val="Body Text 3"/>
    <w:basedOn w:val="a"/>
    <w:pPr>
      <w:jc w:val="center"/>
    </w:pPr>
    <w:rPr>
      <w:b/>
      <w:sz w:val="28"/>
    </w:rPr>
  </w:style>
  <w:style w:type="paragraph" w:styleId="21">
    <w:name w:val="Body Text Indent 2"/>
    <w:basedOn w:val="a"/>
    <w:pPr>
      <w:ind w:firstLine="851"/>
      <w:jc w:val="both"/>
    </w:pPr>
    <w:rPr>
      <w:sz w:val="28"/>
    </w:rPr>
  </w:style>
  <w:style w:type="table" w:styleId="ab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rmal">
    <w:name w:val="ConsPlusNormal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c">
    <w:name w:val="No Spacing"/>
    <w:uiPriority w:val="1"/>
    <w:qFormat/>
    <w:rPr>
      <w:sz w:val="24"/>
      <w:szCs w:val="24"/>
    </w:rPr>
  </w:style>
  <w:style w:type="character" w:customStyle="1" w:styleId="FontStyle33">
    <w:name w:val="Font Style33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uiPriority w:val="99"/>
    <w:qFormat/>
    <w:rPr>
      <w:rFonts w:ascii="Times New Roman" w:hAnsi="Times New Roman" w:cs="Times New Roman"/>
      <w:sz w:val="26"/>
      <w:szCs w:val="26"/>
    </w:rPr>
  </w:style>
  <w:style w:type="character" w:customStyle="1" w:styleId="a7">
    <w:name w:val="Верхний колонтитул Знак"/>
    <w:basedOn w:val="a0"/>
    <w:link w:val="a6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4FDFC0-90F3-41BA-AB87-7794A8720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1635</Words>
  <Characters>9320</Characters>
  <Application>Microsoft Office Word</Application>
  <DocSecurity>0</DocSecurity>
  <Lines>77</Lines>
  <Paragraphs>21</Paragraphs>
  <ScaleCrop>false</ScaleCrop>
  <Company>Elcom Ltd</Company>
  <LinksUpToDate>false</LinksUpToDate>
  <CharactersWithSpaces>10934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КУРСКОЙ  ОБЛАСТИ</dc:title>
  <dc:creator>Alexandre Katalov</dc:creator>
  <cp:lastModifiedBy>LION</cp:lastModifiedBy>
  <cp:revision>3</cp:revision>
  <cp:lastPrinted>2022-08-15T14:03:00Z</cp:lastPrinted>
  <dcterms:created xsi:type="dcterms:W3CDTF">2022-11-07T13:53:00Z</dcterms:created>
  <dcterms:modified xsi:type="dcterms:W3CDTF">2022-11-25T13:45:00Z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A95F139D912F463A848C0BFEA752C2B3</vt:lpwstr>
  </property>
</Properties>
</file>