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right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>ПРОЕКТ</w:t>
      </w:r>
    </w:p>
    <w:p>
      <w:pPr>
        <w:shd w:val="clear" w:color="auto" w:fill="FFFFFF"/>
        <w:autoSpaceDE w:val="0"/>
        <w:spacing w:line="371" w:lineRule="exact"/>
        <w:ind w:right="56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РОССИЙСКАЯ ФЕДЕРАЦИЯ</w:t>
      </w:r>
    </w:p>
    <w:p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АДМИНИСТРАЦИЯ ПОСЕЛКА ТЕТКИНО</w:t>
      </w:r>
    </w:p>
    <w:p>
      <w:pPr>
        <w:jc w:val="center"/>
        <w:rPr>
          <w:rFonts w:hint="default"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ГЛУШКОВСКОГО</w:t>
      </w:r>
      <w:r>
        <w:rPr>
          <w:rFonts w:hint="default" w:eastAsia="Times New Roman CYR"/>
          <w:b/>
          <w:bCs/>
          <w:color w:val="000000"/>
          <w:spacing w:val="4"/>
          <w:sz w:val="32"/>
          <w:szCs w:val="32"/>
          <w:lang w:val="ru-RU"/>
        </w:rPr>
        <w:t xml:space="preserve"> РАЙОНА</w:t>
      </w:r>
    </w:p>
    <w:p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>
      <w:pPr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ПОСТАНОВЛЕНИЕ</w:t>
      </w:r>
    </w:p>
    <w:p>
      <w:pPr>
        <w:jc w:val="center"/>
        <w:rPr>
          <w:color w:val="000000"/>
          <w:sz w:val="28"/>
          <w:szCs w:val="28"/>
          <w:lang w:val="ru-RU"/>
        </w:rPr>
      </w:pPr>
    </w:p>
    <w:p>
      <w:pPr>
        <w:jc w:val="both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от               </w:t>
      </w:r>
      <w:r>
        <w:rPr>
          <w:rFonts w:hint="default"/>
          <w:color w:val="000000"/>
          <w:sz w:val="28"/>
          <w:szCs w:val="28"/>
          <w:u w:val="single"/>
          <w:lang w:val="ru-RU"/>
        </w:rPr>
        <w:t xml:space="preserve">    </w:t>
      </w:r>
      <w:r>
        <w:rPr>
          <w:color w:val="000000"/>
          <w:sz w:val="28"/>
          <w:szCs w:val="28"/>
          <w:u w:val="single"/>
          <w:lang w:val="ru-RU"/>
        </w:rPr>
        <w:t xml:space="preserve"> г. №</w:t>
      </w:r>
    </w:p>
    <w:p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поселок Теткино</w:t>
      </w:r>
    </w:p>
    <w:p>
      <w:pPr>
        <w:jc w:val="both"/>
        <w:rPr>
          <w:sz w:val="28"/>
          <w:szCs w:val="28"/>
          <w:lang w:val="ru-RU"/>
        </w:rPr>
      </w:pPr>
    </w:p>
    <w:p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bCs/>
          <w:sz w:val="28"/>
          <w:szCs w:val="28"/>
          <w:lang w:val="ru-RU" w:eastAsia="ru-RU"/>
        </w:rPr>
        <w:t xml:space="preserve"> Программы профилактики 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рисков причинения вреда (ущерба) охраняемым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законом ценностям по муниципальному контролю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 сфере благоустройства на территории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муниципального образования «поселок Теткино»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Глушковского района Курской области на 2023 год</w:t>
      </w:r>
    </w:p>
    <w:p>
      <w:pPr>
        <w:rPr>
          <w:sz w:val="28"/>
          <w:szCs w:val="28"/>
          <w:lang w:val="ru-RU" w:eastAsia="ru-RU"/>
        </w:rPr>
      </w:pPr>
    </w:p>
    <w:p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5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РФ от 25 июня 2021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г. </w:t>
      </w:r>
      <w:r>
        <w:rPr>
          <w:sz w:val="28"/>
          <w:szCs w:val="28"/>
          <w:shd w:val="clear" w:color="auto" w:fill="FFFFFF"/>
        </w:rPr>
        <w:t>N </w:t>
      </w:r>
      <w:r>
        <w:rPr>
          <w:rStyle w:val="5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  <w:lang w:val="ru-RU"/>
        </w:rPr>
        <w:t>, Администрация поселка  Теткино</w:t>
      </w:r>
      <w:r>
        <w:rPr>
          <w:rFonts w:hint="default"/>
          <w:sz w:val="28"/>
          <w:szCs w:val="28"/>
          <w:lang w:val="ru-RU"/>
        </w:rPr>
        <w:t xml:space="preserve"> Глушковского района </w:t>
      </w:r>
      <w:r>
        <w:rPr>
          <w:sz w:val="28"/>
          <w:szCs w:val="28"/>
          <w:lang w:val="ru-RU"/>
        </w:rPr>
        <w:t xml:space="preserve"> ПОСТАНОВЛЯЕТ</w:t>
      </w:r>
      <w:r>
        <w:rPr>
          <w:b/>
          <w:bCs/>
          <w:sz w:val="28"/>
          <w:szCs w:val="28"/>
          <w:lang w:val="ru-RU" w:eastAsia="ru-RU"/>
        </w:rPr>
        <w:t>: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области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 на 202</w:t>
      </w:r>
      <w:r>
        <w:rPr>
          <w:rFonts w:hint="default"/>
          <w:sz w:val="28"/>
          <w:szCs w:val="28"/>
          <w:lang w:val="en-US" w:eastAsia="ru-RU"/>
        </w:rPr>
        <w:t>3</w:t>
      </w:r>
      <w:r>
        <w:rPr>
          <w:sz w:val="28"/>
          <w:szCs w:val="28"/>
          <w:lang w:val="ru-RU" w:eastAsia="ru-RU"/>
        </w:rPr>
        <w:t xml:space="preserve"> год. 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Настоящее постановление вступает в силу со дня его обнародования и подлежит размещению на официальном сайте муниципального образования «поселок Теткино» Глушковского района Курской области.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</w:p>
    <w:p>
      <w:pPr>
        <w:pStyle w:val="13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поселка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Теткино</w:t>
      </w:r>
    </w:p>
    <w:p>
      <w:pPr>
        <w:pStyle w:val="13"/>
        <w:contextualSpacing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Глушковского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района 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.В.Призенко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20"/>
        <w:jc w:val="right"/>
        <w:rPr>
          <w:lang w:val="ru-RU"/>
        </w:rPr>
      </w:pPr>
      <w:r>
        <w:rPr>
          <w:lang w:val="ru-RU"/>
        </w:rPr>
        <w:t>Утверждена</w:t>
      </w:r>
    </w:p>
    <w:p>
      <w:pPr>
        <w:pStyle w:val="20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>
      <w:pPr>
        <w:pStyle w:val="20"/>
        <w:wordWrap w:val="0"/>
        <w:jc w:val="right"/>
        <w:rPr>
          <w:rFonts w:hint="default"/>
          <w:lang w:val="ru-RU"/>
        </w:rPr>
      </w:pPr>
      <w:r>
        <w:rPr>
          <w:lang w:val="ru-RU"/>
        </w:rPr>
        <w:t>поселка  Теткино</w:t>
      </w:r>
      <w:r>
        <w:rPr>
          <w:rFonts w:hint="default"/>
          <w:lang w:val="ru-RU"/>
        </w:rPr>
        <w:t xml:space="preserve"> Глушковского района</w:t>
      </w:r>
    </w:p>
    <w:p>
      <w:pPr>
        <w:pStyle w:val="20"/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о</w:t>
      </w:r>
      <w:bookmarkStart w:id="0" w:name="_GoBack"/>
      <w:bookmarkEnd w:id="0"/>
      <w:r>
        <w:rPr>
          <w:rFonts w:hint="default"/>
          <w:lang w:val="ru-RU"/>
        </w:rPr>
        <w:t xml:space="preserve">т                              №     </w:t>
      </w: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</w:p>
    <w:p>
      <w:pPr>
        <w:ind w:firstLine="540"/>
        <w:jc w:val="both"/>
        <w:rPr>
          <w:sz w:val="28"/>
          <w:szCs w:val="28"/>
          <w:lang w:val="ru-RU"/>
        </w:rPr>
      </w:pPr>
    </w:p>
    <w:p>
      <w:pPr>
        <w:pStyle w:val="21"/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Программа</w:t>
      </w:r>
    </w:p>
    <w:p>
      <w:pPr>
        <w:pStyle w:val="20"/>
        <w:jc w:val="center"/>
        <w:rPr>
          <w:b/>
          <w:bCs/>
          <w:sz w:val="32"/>
          <w:szCs w:val="24"/>
          <w:lang w:val="ru-RU" w:eastAsia="ru-RU"/>
        </w:rPr>
      </w:pPr>
      <w:r>
        <w:rPr>
          <w:b/>
          <w:sz w:val="32"/>
          <w:lang w:val="ru-RU"/>
        </w:rPr>
        <w:t>«П</w:t>
      </w:r>
      <w:r>
        <w:rPr>
          <w:b/>
          <w:bCs/>
          <w:sz w:val="32"/>
          <w:szCs w:val="24"/>
          <w:lang w:val="ru-RU" w:eastAsia="ru-RU"/>
        </w:rPr>
        <w:t>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области</w:t>
      </w:r>
      <w:r>
        <w:rPr>
          <w:b/>
          <w:bCs/>
          <w:sz w:val="32"/>
          <w:szCs w:val="24"/>
          <w:lang w:eastAsia="ru-RU"/>
        </w:rPr>
        <w:t> </w:t>
      </w:r>
    </w:p>
    <w:p>
      <w:pPr>
        <w:pStyle w:val="20"/>
        <w:jc w:val="center"/>
        <w:rPr>
          <w:b/>
          <w:sz w:val="32"/>
          <w:szCs w:val="24"/>
          <w:lang w:val="ru-RU"/>
        </w:rPr>
      </w:pPr>
      <w:r>
        <w:rPr>
          <w:b/>
          <w:bCs/>
          <w:sz w:val="32"/>
          <w:szCs w:val="24"/>
          <w:lang w:eastAsia="ru-RU"/>
        </w:rPr>
        <w:t> </w:t>
      </w:r>
      <w:r>
        <w:rPr>
          <w:b/>
          <w:bCs/>
          <w:sz w:val="32"/>
          <w:szCs w:val="24"/>
          <w:lang w:val="ru-RU" w:eastAsia="ru-RU"/>
        </w:rPr>
        <w:t xml:space="preserve"> на 2023 год»</w:t>
      </w: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rPr>
          <w:sz w:val="28"/>
          <w:szCs w:val="28"/>
          <w:lang w:val="ru-RU"/>
        </w:rPr>
      </w:pP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Ответственный исполнитель: 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поселка Теткино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Глушковского района Курской области</w:t>
      </w:r>
    </w:p>
    <w:p>
      <w:pPr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составления проекта муниципальной программы</w:t>
      </w:r>
    </w:p>
    <w:p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.11.2022г.</w:t>
      </w: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pStyle w:val="25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847132(2-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42-49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25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телефона)</w:t>
      </w:r>
    </w:p>
    <w:p>
      <w:pPr>
        <w:pStyle w:val="2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</w:t>
      </w:r>
    </w:p>
    <w:p>
      <w:pPr>
        <w:tabs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Теткино</w:t>
      </w:r>
    </w:p>
    <w:p>
      <w:pPr>
        <w:tabs>
          <w:tab w:val="left" w:pos="9639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</w:t>
      </w:r>
      <w:r>
        <w:rPr>
          <w:rFonts w:hint="default"/>
          <w:sz w:val="28"/>
          <w:szCs w:val="28"/>
          <w:lang w:val="ru-RU"/>
        </w:rPr>
        <w:t xml:space="preserve"> района -    </w:t>
      </w:r>
      <w:r>
        <w:rPr>
          <w:sz w:val="28"/>
          <w:szCs w:val="28"/>
          <w:lang w:val="ru-RU"/>
        </w:rPr>
        <w:t xml:space="preserve">                                                 С</w:t>
      </w:r>
      <w:r>
        <w:rPr>
          <w:rFonts w:hint="default"/>
          <w:sz w:val="28"/>
          <w:szCs w:val="28"/>
          <w:lang w:val="ru-RU"/>
        </w:rPr>
        <w:t>.В.Призенко</w:t>
      </w:r>
    </w:p>
    <w:p>
      <w:pPr>
        <w:tabs>
          <w:tab w:val="left" w:pos="85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 (47132) 2- </w:t>
      </w:r>
      <w:r>
        <w:rPr>
          <w:rFonts w:hint="default"/>
          <w:sz w:val="28"/>
          <w:szCs w:val="28"/>
          <w:lang w:val="ru-RU"/>
        </w:rPr>
        <w:t>42-49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Cs/>
        </w:rPr>
      </w:pPr>
    </w:p>
    <w:p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Паспорт программы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благоустройства </w:t>
      </w:r>
      <w:r>
        <w:rPr>
          <w:b/>
          <w:bCs/>
          <w:lang w:eastAsia="ru-RU"/>
        </w:rPr>
        <w:t>на территории муниципального образования «поселок  Теткино» Глушковского района</w:t>
      </w:r>
      <w:r>
        <w:rPr>
          <w:rFonts w:hint="default"/>
          <w:b/>
          <w:bCs/>
          <w:lang w:val="en-US" w:eastAsia="ru-RU"/>
        </w:rPr>
        <w:t xml:space="preserve"> </w:t>
      </w:r>
      <w:r>
        <w:rPr>
          <w:b/>
          <w:bCs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b/>
        </w:rPr>
        <w:t xml:space="preserve"> на 2023 год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hint="default"/>
          <w:sz w:val="24"/>
          <w:szCs w:val="24"/>
          <w:lang w:val="en-US" w:eastAsia="ru-RU"/>
        </w:rPr>
        <w:t>3</w:t>
      </w:r>
      <w:r>
        <w:rPr>
          <w:sz w:val="24"/>
          <w:szCs w:val="24"/>
          <w:lang w:val="ru-RU" w:eastAsia="ru-RU"/>
        </w:rPr>
        <w:t xml:space="preserve"> год  при осуществлении муниципального контроля в сфере благоустройства на территории муниципального образования “поселок Теткино” Глушковского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 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Программа разработана и подлежит исполнению Администрацией поселка Теткино</w:t>
      </w:r>
      <w:r>
        <w:rPr>
          <w:rFonts w:hint="default"/>
          <w:sz w:val="24"/>
          <w:szCs w:val="24"/>
          <w:lang w:val="en-US" w:eastAsia="ru-RU"/>
        </w:rPr>
        <w:t xml:space="preserve"> Глушковского района </w:t>
      </w:r>
      <w:r>
        <w:rPr>
          <w:sz w:val="24"/>
          <w:szCs w:val="24"/>
          <w:lang w:val="ru-RU" w:eastAsia="ru-RU"/>
        </w:rPr>
        <w:t xml:space="preserve"> (далее по тексту – Администрация).</w:t>
      </w:r>
    </w:p>
    <w:p>
      <w:pPr>
        <w:widowControl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1.2. Предметом муниципального контроля на территории муниципального образования являются: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«поселок Теткино» Глушковского</w:t>
      </w:r>
      <w:r>
        <w:rPr>
          <w:rFonts w:hint="default"/>
          <w:sz w:val="24"/>
          <w:szCs w:val="24"/>
          <w:lang w:val="en-US" w:eastAsia="ru-RU"/>
        </w:rPr>
        <w:t xml:space="preserve"> района Курской области </w:t>
      </w:r>
      <w:r>
        <w:rPr>
          <w:sz w:val="24"/>
          <w:szCs w:val="24"/>
          <w:lang w:val="ru-RU" w:eastAsia="ru-RU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исполнение решений, принимаемых по результатам контрольных мероприятий.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Администрацией за 2022 год проведено проверок соблюдения действующего законодательства Российской Федерации в указанной сфере не проводилось.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 2022 год администрацией не выдавалось предостережений о недопустимости нарушения обязательных требований.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2. Цели и задачи реализации Программы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>2.1. Целями профилактической работы являются: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widowControl/>
        <w:spacing w:before="100" w:beforeAutospacing="1" w:after="100" w:afterAutospacing="1"/>
        <w:jc w:val="both"/>
        <w:rPr>
          <w:b/>
          <w:bCs/>
          <w:sz w:val="24"/>
          <w:szCs w:val="24"/>
          <w:lang w:val="ru-RU" w:eastAsia="ru-RU"/>
        </w:rPr>
      </w:pP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</w:p>
    <w:tbl>
      <w:tblPr>
        <w:tblStyle w:val="4"/>
        <w:tblW w:w="912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719"/>
        <w:gridCol w:w="2410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  п/п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Ответственное должностное лицо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Информирование.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   муниципального образования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Консультирование.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4. Показатели результативности и эффективности Программы</w:t>
      </w:r>
    </w:p>
    <w:tbl>
      <w:tblPr>
        <w:tblStyle w:val="4"/>
        <w:tblW w:w="908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6788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№  п/п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Величина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</w:tbl>
    <w:p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</w:p>
    <w:p>
      <w:pPr>
        <w:tabs>
          <w:tab w:val="left" w:pos="992"/>
        </w:tabs>
        <w:jc w:val="both"/>
        <w:rPr>
          <w:lang w:val="ru-RU"/>
        </w:rPr>
      </w:pPr>
      <w:r>
        <w:rPr>
          <w:b/>
          <w:lang w:val="ru-RU"/>
        </w:rPr>
        <w:tab/>
      </w:r>
    </w:p>
    <w:sectPr>
      <w:pgSz w:w="11906" w:h="16838"/>
      <w:pgMar w:top="1134" w:right="1247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5641C"/>
    <w:rsid w:val="00060EAA"/>
    <w:rsid w:val="00091A97"/>
    <w:rsid w:val="0009751E"/>
    <w:rsid w:val="000C4BF6"/>
    <w:rsid w:val="000C6C95"/>
    <w:rsid w:val="000D410C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0E50"/>
    <w:rsid w:val="00224FBC"/>
    <w:rsid w:val="00273508"/>
    <w:rsid w:val="002735C1"/>
    <w:rsid w:val="00280F86"/>
    <w:rsid w:val="00292B81"/>
    <w:rsid w:val="002A10AE"/>
    <w:rsid w:val="002A2BA4"/>
    <w:rsid w:val="002B2E3C"/>
    <w:rsid w:val="002B6766"/>
    <w:rsid w:val="002C36B5"/>
    <w:rsid w:val="002F18E8"/>
    <w:rsid w:val="002F338A"/>
    <w:rsid w:val="003072F4"/>
    <w:rsid w:val="00311A26"/>
    <w:rsid w:val="00322EC1"/>
    <w:rsid w:val="00332D53"/>
    <w:rsid w:val="00336384"/>
    <w:rsid w:val="00350C1B"/>
    <w:rsid w:val="0038109B"/>
    <w:rsid w:val="00391384"/>
    <w:rsid w:val="00391AB5"/>
    <w:rsid w:val="003A08A0"/>
    <w:rsid w:val="003A2272"/>
    <w:rsid w:val="003E06A7"/>
    <w:rsid w:val="003F26E9"/>
    <w:rsid w:val="003F56BB"/>
    <w:rsid w:val="00407B45"/>
    <w:rsid w:val="004146E9"/>
    <w:rsid w:val="0042734B"/>
    <w:rsid w:val="00460FB0"/>
    <w:rsid w:val="00483FA1"/>
    <w:rsid w:val="00497304"/>
    <w:rsid w:val="004C2BDF"/>
    <w:rsid w:val="004E261B"/>
    <w:rsid w:val="004F0E6B"/>
    <w:rsid w:val="004F14A2"/>
    <w:rsid w:val="004F1C32"/>
    <w:rsid w:val="004F7DAB"/>
    <w:rsid w:val="005314B2"/>
    <w:rsid w:val="005322F1"/>
    <w:rsid w:val="00577DB1"/>
    <w:rsid w:val="00581D98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B317A"/>
    <w:rsid w:val="006E35D3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13224"/>
    <w:rsid w:val="0083601C"/>
    <w:rsid w:val="00842E96"/>
    <w:rsid w:val="008A010D"/>
    <w:rsid w:val="008B59E6"/>
    <w:rsid w:val="008C5C1D"/>
    <w:rsid w:val="008F550C"/>
    <w:rsid w:val="00924A5F"/>
    <w:rsid w:val="0092658B"/>
    <w:rsid w:val="00932A87"/>
    <w:rsid w:val="00934095"/>
    <w:rsid w:val="00942400"/>
    <w:rsid w:val="00954181"/>
    <w:rsid w:val="0096635E"/>
    <w:rsid w:val="00983947"/>
    <w:rsid w:val="00986B8A"/>
    <w:rsid w:val="0099677D"/>
    <w:rsid w:val="009A0B16"/>
    <w:rsid w:val="009D336C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45FE8"/>
    <w:rsid w:val="00BA1288"/>
    <w:rsid w:val="00BD7FED"/>
    <w:rsid w:val="00BE364C"/>
    <w:rsid w:val="00BE3A32"/>
    <w:rsid w:val="00BF2DC7"/>
    <w:rsid w:val="00C11E69"/>
    <w:rsid w:val="00C27DEA"/>
    <w:rsid w:val="00C4099E"/>
    <w:rsid w:val="00C4651C"/>
    <w:rsid w:val="00C741F3"/>
    <w:rsid w:val="00C81848"/>
    <w:rsid w:val="00C96864"/>
    <w:rsid w:val="00C97410"/>
    <w:rsid w:val="00CA1B20"/>
    <w:rsid w:val="00CA596D"/>
    <w:rsid w:val="00CC51D4"/>
    <w:rsid w:val="00D01E3A"/>
    <w:rsid w:val="00D27E88"/>
    <w:rsid w:val="00D35EC6"/>
    <w:rsid w:val="00D43E1F"/>
    <w:rsid w:val="00D441D1"/>
    <w:rsid w:val="00D44995"/>
    <w:rsid w:val="00D67C80"/>
    <w:rsid w:val="00D855D6"/>
    <w:rsid w:val="00D90AA2"/>
    <w:rsid w:val="00DA5AD3"/>
    <w:rsid w:val="00DB4098"/>
    <w:rsid w:val="00DC02BF"/>
    <w:rsid w:val="00E13033"/>
    <w:rsid w:val="00E177B6"/>
    <w:rsid w:val="00E61D3C"/>
    <w:rsid w:val="00EA61F7"/>
    <w:rsid w:val="00ED7E31"/>
    <w:rsid w:val="00EE2464"/>
    <w:rsid w:val="00EE401D"/>
    <w:rsid w:val="00EF72B5"/>
    <w:rsid w:val="00EF79BF"/>
    <w:rsid w:val="00F26318"/>
    <w:rsid w:val="00F55A7A"/>
    <w:rsid w:val="00F674F4"/>
    <w:rsid w:val="00F75C0A"/>
    <w:rsid w:val="00F76D68"/>
    <w:rsid w:val="00F85404"/>
    <w:rsid w:val="00FA2EE7"/>
    <w:rsid w:val="00FD367D"/>
    <w:rsid w:val="1C520275"/>
    <w:rsid w:val="762F367A"/>
    <w:rsid w:val="7CD7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unhideWhenUsed/>
    <w:uiPriority w:val="0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Верхний колонтитул Знак"/>
    <w:basedOn w:val="3"/>
    <w:link w:val="9"/>
    <w:semiHidden/>
    <w:qFormat/>
    <w:uiPriority w:val="99"/>
  </w:style>
  <w:style w:type="character" w:customStyle="1" w:styleId="16">
    <w:name w:val="Нижний колонтитул Знак"/>
    <w:basedOn w:val="3"/>
    <w:link w:val="10"/>
    <w:semiHidden/>
    <w:qFormat/>
    <w:uiPriority w:val="99"/>
  </w:style>
  <w:style w:type="paragraph" w:customStyle="1" w:styleId="17">
    <w:name w:val="ConsPlusNormal"/>
    <w:link w:val="18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">
    <w:name w:val="ConsPlusNormal1"/>
    <w:link w:val="17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19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paragraph" w:styleId="20">
    <w:name w:val="No Spacing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ar-SA" w:bidi="ar-SA"/>
    </w:rPr>
  </w:style>
  <w:style w:type="character" w:customStyle="1" w:styleId="22">
    <w:name w:val="Основной текст_"/>
    <w:link w:val="23"/>
    <w:qFormat/>
    <w:locked/>
    <w:uiPriority w:val="0"/>
    <w:rPr>
      <w:color w:val="000000"/>
      <w:spacing w:val="-3"/>
      <w:shd w:val="clear" w:color="auto" w:fill="FFFFFF"/>
    </w:rPr>
  </w:style>
  <w:style w:type="paragraph" w:customStyle="1" w:styleId="23">
    <w:name w:val="Основной текст2"/>
    <w:basedOn w:val="1"/>
    <w:link w:val="22"/>
    <w:qFormat/>
    <w:uiPriority w:val="0"/>
    <w:pPr>
      <w:shd w:val="clear" w:color="auto" w:fill="FFFFFF"/>
      <w:spacing w:line="278" w:lineRule="exact"/>
      <w:ind w:hanging="1600"/>
    </w:pPr>
    <w:rPr>
      <w:rFonts w:asciiTheme="minorHAnsi" w:hAnsiTheme="minorHAnsi" w:eastAsiaTheme="minorHAnsi" w:cstheme="minorBidi"/>
      <w:color w:val="000000"/>
      <w:spacing w:val="-3"/>
    </w:rPr>
  </w:style>
  <w:style w:type="character" w:customStyle="1" w:styleId="24">
    <w:name w:val="Основной текст (6)_"/>
    <w:link w:val="25"/>
    <w:qFormat/>
    <w:locked/>
    <w:uiPriority w:val="0"/>
    <w:rPr>
      <w:b/>
      <w:bCs/>
      <w:spacing w:val="-1"/>
      <w:sz w:val="17"/>
      <w:szCs w:val="17"/>
      <w:shd w:val="clear" w:color="auto" w:fill="FFFFFF"/>
    </w:rPr>
  </w:style>
  <w:style w:type="paragraph" w:customStyle="1" w:styleId="25">
    <w:name w:val="Основной текст (6)"/>
    <w:basedOn w:val="1"/>
    <w:link w:val="24"/>
    <w:uiPriority w:val="0"/>
    <w:pPr>
      <w:shd w:val="clear" w:color="auto" w:fill="FFFFFF"/>
      <w:spacing w:before="60" w:after="60" w:line="0" w:lineRule="atLeast"/>
      <w:jc w:val="center"/>
    </w:pPr>
    <w:rPr>
      <w:rFonts w:asciiTheme="minorHAnsi" w:hAnsiTheme="minorHAnsi" w:eastAsiaTheme="minorHAnsi" w:cstheme="minorBidi"/>
      <w:b/>
      <w:bCs/>
      <w:spacing w:val="-1"/>
      <w:sz w:val="17"/>
      <w:szCs w:val="17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3FB19-3175-4EC8-8E97-2420EE1EB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1222</Words>
  <Characters>6967</Characters>
  <Lines>58</Lines>
  <Paragraphs>16</Paragraphs>
  <TotalTime>24</TotalTime>
  <ScaleCrop>false</ScaleCrop>
  <LinksUpToDate>false</LinksUpToDate>
  <CharactersWithSpaces>8173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2022-12-22T06:39:00Z</dcterms:created>
  <dc:creator>uts28</dc:creator>
  <cp:lastModifiedBy>User</cp:lastModifiedBy>
  <cp:lastPrinted>2021-09-13T07:19:00Z</cp:lastPrinted>
  <dcterms:modified xsi:type="dcterms:W3CDTF">2022-12-23T06:10:21Z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0B5D4E398AA44A06846F832BA165DC11</vt:lpwstr>
  </property>
</Properties>
</file>