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0A" w:rsidRPr="00C9704C" w:rsidRDefault="00C9704C" w:rsidP="00C970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743AC6" w:rsidRPr="00C9704C">
        <w:rPr>
          <w:sz w:val="36"/>
          <w:szCs w:val="36"/>
        </w:rPr>
        <w:t>Российская Федерация</w:t>
      </w:r>
    </w:p>
    <w:p w:rsidR="00F22B0A" w:rsidRPr="00C9704C" w:rsidRDefault="00743AC6">
      <w:pPr>
        <w:jc w:val="center"/>
        <w:rPr>
          <w:sz w:val="36"/>
          <w:szCs w:val="36"/>
        </w:rPr>
      </w:pPr>
      <w:r w:rsidRPr="00C9704C">
        <w:rPr>
          <w:sz w:val="36"/>
          <w:szCs w:val="36"/>
        </w:rPr>
        <w:t xml:space="preserve">Администрация поселка Теткино </w:t>
      </w:r>
    </w:p>
    <w:p w:rsidR="00F22B0A" w:rsidRPr="00C9704C" w:rsidRDefault="00743AC6">
      <w:pPr>
        <w:jc w:val="center"/>
        <w:rPr>
          <w:sz w:val="36"/>
          <w:szCs w:val="36"/>
        </w:rPr>
      </w:pPr>
      <w:r w:rsidRPr="00C9704C">
        <w:rPr>
          <w:sz w:val="36"/>
          <w:szCs w:val="36"/>
        </w:rPr>
        <w:t xml:space="preserve">Глушковского района Курской области </w:t>
      </w:r>
    </w:p>
    <w:p w:rsidR="00C9704C" w:rsidRDefault="00C9704C" w:rsidP="00C9704C">
      <w:pPr>
        <w:rPr>
          <w:b/>
          <w:sz w:val="36"/>
          <w:szCs w:val="36"/>
        </w:rPr>
      </w:pPr>
    </w:p>
    <w:p w:rsidR="00F22B0A" w:rsidRDefault="00743AC6" w:rsidP="00C970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22B0A" w:rsidRDefault="00F22B0A" w:rsidP="00C9704C">
      <w:pPr>
        <w:jc w:val="center"/>
        <w:rPr>
          <w:b/>
          <w:sz w:val="32"/>
          <w:szCs w:val="32"/>
        </w:rPr>
      </w:pPr>
    </w:p>
    <w:p w:rsidR="00F22B0A" w:rsidRPr="00C9704C" w:rsidRDefault="00C9704C">
      <w:pPr>
        <w:rPr>
          <w:u w:val="single"/>
        </w:rPr>
      </w:pPr>
      <w:r>
        <w:rPr>
          <w:u w:val="single"/>
        </w:rPr>
        <w:t>от</w:t>
      </w:r>
      <w:r w:rsidR="00261FF7" w:rsidRPr="00C9704C">
        <w:rPr>
          <w:u w:val="single"/>
        </w:rPr>
        <w:t xml:space="preserve"> 09 июня  </w:t>
      </w:r>
      <w:r w:rsidR="00743AC6" w:rsidRPr="00C9704C">
        <w:rPr>
          <w:u w:val="single"/>
        </w:rPr>
        <w:t>202</w:t>
      </w:r>
      <w:r w:rsidR="00261FF7" w:rsidRPr="00C9704C">
        <w:rPr>
          <w:u w:val="single"/>
        </w:rPr>
        <w:t>3</w:t>
      </w:r>
      <w:r w:rsidR="00743AC6" w:rsidRPr="00C9704C">
        <w:rPr>
          <w:u w:val="single"/>
        </w:rPr>
        <w:t xml:space="preserve"> г. № </w:t>
      </w:r>
      <w:r w:rsidR="00DE5408" w:rsidRPr="00C9704C">
        <w:rPr>
          <w:u w:val="single"/>
        </w:rPr>
        <w:t>71</w:t>
      </w:r>
    </w:p>
    <w:p w:rsidR="00F22B0A" w:rsidRPr="00C9704C" w:rsidRDefault="00C9704C">
      <w:pPr>
        <w:rPr>
          <w:sz w:val="20"/>
          <w:szCs w:val="20"/>
        </w:rPr>
      </w:pPr>
      <w:r>
        <w:t xml:space="preserve">         </w:t>
      </w:r>
      <w:r w:rsidRPr="00C9704C">
        <w:rPr>
          <w:sz w:val="20"/>
          <w:szCs w:val="20"/>
        </w:rPr>
        <w:t>п</w:t>
      </w:r>
      <w:r>
        <w:rPr>
          <w:sz w:val="20"/>
          <w:szCs w:val="20"/>
        </w:rPr>
        <w:t>ос. Те</w:t>
      </w:r>
      <w:r w:rsidR="00743AC6" w:rsidRPr="00C9704C">
        <w:rPr>
          <w:sz w:val="20"/>
          <w:szCs w:val="20"/>
        </w:rPr>
        <w:t>ткино</w:t>
      </w:r>
    </w:p>
    <w:p w:rsidR="00F80C47" w:rsidRDefault="00F80C47">
      <w:pPr>
        <w:rPr>
          <w:b/>
        </w:rPr>
      </w:pPr>
    </w:p>
    <w:p w:rsidR="00F22B0A" w:rsidRPr="00C9704C" w:rsidRDefault="00743AC6">
      <w:pPr>
        <w:rPr>
          <w:b/>
        </w:rPr>
      </w:pPr>
      <w:bookmarkStart w:id="0" w:name="_GoBack"/>
      <w:bookmarkEnd w:id="0"/>
      <w:r w:rsidRPr="00C9704C">
        <w:rPr>
          <w:b/>
        </w:rPr>
        <w:t>«О подготовке к отопительному сезону</w:t>
      </w:r>
    </w:p>
    <w:p w:rsidR="00F22B0A" w:rsidRPr="00C9704C" w:rsidRDefault="00743AC6">
      <w:pPr>
        <w:rPr>
          <w:b/>
        </w:rPr>
      </w:pPr>
      <w:r w:rsidRPr="00C9704C">
        <w:rPr>
          <w:b/>
        </w:rPr>
        <w:t>202</w:t>
      </w:r>
      <w:r w:rsidR="00261FF7" w:rsidRPr="00C9704C">
        <w:rPr>
          <w:b/>
        </w:rPr>
        <w:t>3</w:t>
      </w:r>
      <w:r w:rsidRPr="00C9704C">
        <w:rPr>
          <w:b/>
        </w:rPr>
        <w:t>-202</w:t>
      </w:r>
      <w:r w:rsidR="00261FF7" w:rsidRPr="00C9704C">
        <w:rPr>
          <w:b/>
        </w:rPr>
        <w:t>4</w:t>
      </w:r>
      <w:r w:rsidRPr="00C9704C">
        <w:rPr>
          <w:b/>
        </w:rPr>
        <w:t xml:space="preserve"> годов на территории МО </w:t>
      </w:r>
    </w:p>
    <w:p w:rsidR="00F22B0A" w:rsidRPr="00C9704C" w:rsidRDefault="00743AC6">
      <w:pPr>
        <w:rPr>
          <w:b/>
        </w:rPr>
      </w:pPr>
      <w:r w:rsidRPr="00C9704C">
        <w:rPr>
          <w:b/>
        </w:rPr>
        <w:t xml:space="preserve">«поселок Теткино» Глушковского района </w:t>
      </w:r>
    </w:p>
    <w:p w:rsidR="00F22B0A" w:rsidRPr="00C9704C" w:rsidRDefault="00743AC6">
      <w:pPr>
        <w:rPr>
          <w:b/>
        </w:rPr>
      </w:pPr>
      <w:r w:rsidRPr="00C9704C">
        <w:rPr>
          <w:b/>
        </w:rPr>
        <w:t>Курской области »</w:t>
      </w:r>
    </w:p>
    <w:p w:rsidR="00F22B0A" w:rsidRPr="00C9704C" w:rsidRDefault="00F22B0A">
      <w:pPr>
        <w:rPr>
          <w:b/>
        </w:rPr>
      </w:pPr>
    </w:p>
    <w:p w:rsidR="00F22B0A" w:rsidRPr="00C9704C" w:rsidRDefault="00C9704C" w:rsidP="00C9704C">
      <w:pPr>
        <w:tabs>
          <w:tab w:val="left" w:pos="1227"/>
        </w:tabs>
        <w:jc w:val="both"/>
      </w:pPr>
      <w:r>
        <w:t xml:space="preserve">    </w:t>
      </w:r>
      <w:r w:rsidR="00743AC6" w:rsidRPr="00C9704C"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с Федеральным законом от 27 июля 2010 г.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 г. № 1-3 в целях определения готовности теплоснабжающей организации и потребителей тепловой энергии к отопительному периоду 202</w:t>
      </w:r>
      <w:r w:rsidR="00261FF7" w:rsidRPr="00C9704C">
        <w:t>3</w:t>
      </w:r>
      <w:r w:rsidR="00743AC6" w:rsidRPr="00C9704C">
        <w:t>-202</w:t>
      </w:r>
      <w:r w:rsidR="00261FF7" w:rsidRPr="00C9704C">
        <w:t>4</w:t>
      </w:r>
      <w:r w:rsidR="00743AC6" w:rsidRPr="00C9704C">
        <w:t xml:space="preserve"> гг.   Администрация  поселка Теткино Глушковского района Курской области   ПОСТАНОВЛЯЕТ:</w:t>
      </w:r>
    </w:p>
    <w:p w:rsidR="00F22B0A" w:rsidRPr="00C9704C" w:rsidRDefault="00F22B0A">
      <w:pPr>
        <w:tabs>
          <w:tab w:val="left" w:pos="1227"/>
        </w:tabs>
        <w:jc w:val="both"/>
      </w:pPr>
    </w:p>
    <w:p w:rsidR="00F22B0A" w:rsidRPr="00C9704C" w:rsidRDefault="00743AC6" w:rsidP="00C9704C">
      <w:pPr>
        <w:numPr>
          <w:ilvl w:val="0"/>
          <w:numId w:val="1"/>
        </w:numPr>
        <w:tabs>
          <w:tab w:val="left" w:pos="1227"/>
        </w:tabs>
        <w:jc w:val="both"/>
      </w:pPr>
      <w:r w:rsidRPr="00C9704C">
        <w:t>Утвердить комиссию по проверке готовности теплоснабжающей организации и потребителей тепловой энергии к отопительному периоду (Приложение № 1).</w:t>
      </w:r>
    </w:p>
    <w:p w:rsidR="00F22B0A" w:rsidRPr="00C9704C" w:rsidRDefault="00743AC6" w:rsidP="00C9704C">
      <w:pPr>
        <w:numPr>
          <w:ilvl w:val="0"/>
          <w:numId w:val="1"/>
        </w:numPr>
        <w:tabs>
          <w:tab w:val="left" w:pos="1227"/>
        </w:tabs>
        <w:jc w:val="both"/>
      </w:pPr>
      <w:r w:rsidRPr="00C9704C">
        <w:t>Утвердить Программу организационно-технических мероприятий по подготовке объектов жили</w:t>
      </w:r>
      <w:r w:rsidR="00261FF7" w:rsidRPr="00C9704C">
        <w:t xml:space="preserve">щно-коммунального хозяйства </w:t>
      </w:r>
      <w:r w:rsidRPr="00C9704C">
        <w:t>«Теткинское МУП ЖКХ» для работы в осенне-зимний период 202</w:t>
      </w:r>
      <w:r w:rsidR="00261FF7" w:rsidRPr="00C9704C">
        <w:t>3</w:t>
      </w:r>
      <w:r w:rsidRPr="00C9704C">
        <w:t>-202</w:t>
      </w:r>
      <w:r w:rsidR="00261FF7" w:rsidRPr="00C9704C">
        <w:t>4</w:t>
      </w:r>
      <w:r w:rsidRPr="00C9704C">
        <w:t xml:space="preserve"> гг. </w:t>
      </w:r>
    </w:p>
    <w:p w:rsidR="00F22B0A" w:rsidRPr="00C9704C" w:rsidRDefault="00743AC6" w:rsidP="00C9704C">
      <w:pPr>
        <w:numPr>
          <w:ilvl w:val="0"/>
          <w:numId w:val="1"/>
        </w:numPr>
        <w:tabs>
          <w:tab w:val="left" w:pos="1227"/>
        </w:tabs>
        <w:jc w:val="both"/>
      </w:pPr>
      <w:r w:rsidRPr="00C9704C">
        <w:t>Установить сроки поэтапного выполнения предзимних мероприятий: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3.1. до 10 сентября 202</w:t>
      </w:r>
      <w:r w:rsidR="00261FF7" w:rsidRPr="00C9704C">
        <w:t>3</w:t>
      </w:r>
      <w:r w:rsidRPr="00C9704C">
        <w:t xml:space="preserve"> года – в размере 80 процентов от плановых  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     объёмов   работ;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ind w:firstLine="280"/>
        <w:jc w:val="both"/>
      </w:pPr>
      <w:r w:rsidRPr="00C9704C">
        <w:t>3.2. до 25 сентября 202</w:t>
      </w:r>
      <w:r w:rsidR="00261FF7" w:rsidRPr="00C9704C">
        <w:t>3</w:t>
      </w:r>
      <w:r w:rsidRPr="00C9704C">
        <w:t xml:space="preserve"> года – полная готовность к началу  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ind w:firstLine="280"/>
        <w:jc w:val="both"/>
      </w:pPr>
      <w:r w:rsidRPr="00C9704C">
        <w:t xml:space="preserve">     отопительного    сезона.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ind w:firstLine="280"/>
        <w:jc w:val="both"/>
      </w:pPr>
      <w:r w:rsidRPr="00C9704C">
        <w:t>4. В срок до 15 октября 202</w:t>
      </w:r>
      <w:r w:rsidR="00261FF7" w:rsidRPr="00C9704C">
        <w:t>3</w:t>
      </w:r>
      <w:r w:rsidRPr="00C9704C">
        <w:t xml:space="preserve"> г. обеспечить создание запасов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ind w:firstLine="280"/>
        <w:jc w:val="both"/>
      </w:pPr>
      <w:r w:rsidRPr="00C9704C">
        <w:t xml:space="preserve">      материально-технических ресурсов и оборудования для устранения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ind w:firstLine="280"/>
        <w:jc w:val="both"/>
      </w:pPr>
      <w:r w:rsidRPr="00C9704C">
        <w:t xml:space="preserve">      аварийных ситуаций на объектах жилищно-коммунального хозяйства: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4.1. Обеспечить подготовку котельной, тепловых сетей и иных объектов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        инфраструктуры коммунальной энергетики, находящихся в ведении,  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       к осенне-зимнему периоду 202</w:t>
      </w:r>
      <w:r w:rsidR="00261FF7" w:rsidRPr="00C9704C">
        <w:t>3</w:t>
      </w:r>
      <w:r w:rsidRPr="00C9704C">
        <w:t>-202</w:t>
      </w:r>
      <w:r w:rsidR="00261FF7" w:rsidRPr="00C9704C">
        <w:t>4</w:t>
      </w:r>
      <w:r w:rsidRPr="00C9704C">
        <w:t xml:space="preserve"> годов в установленные сроки;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4.2. Провести оценку готовности электрических, тепловых сетей к работе  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      в осенне-зимний период 202</w:t>
      </w:r>
      <w:r w:rsidR="00261FF7" w:rsidRPr="00C9704C">
        <w:t>3</w:t>
      </w:r>
      <w:r w:rsidRPr="00C9704C">
        <w:t>-202</w:t>
      </w:r>
      <w:r w:rsidR="00261FF7" w:rsidRPr="00C9704C">
        <w:t>4</w:t>
      </w:r>
      <w:r w:rsidRPr="00C9704C">
        <w:t xml:space="preserve"> годов и обеспечить получение  </w:t>
      </w:r>
    </w:p>
    <w:p w:rsidR="00F22B0A" w:rsidRPr="00C9704C" w:rsidRDefault="00743AC6" w:rsidP="00C9704C">
      <w:pPr>
        <w:numPr>
          <w:ilvl w:val="1"/>
          <w:numId w:val="1"/>
        </w:numPr>
        <w:tabs>
          <w:tab w:val="left" w:pos="1227"/>
        </w:tabs>
        <w:jc w:val="both"/>
      </w:pPr>
      <w:r w:rsidRPr="00C9704C">
        <w:t xml:space="preserve">       паспортов готовности до 15 сентября 202</w:t>
      </w:r>
      <w:r w:rsidR="00261FF7" w:rsidRPr="00C9704C">
        <w:t>3</w:t>
      </w:r>
      <w:r w:rsidRPr="00C9704C">
        <w:t xml:space="preserve"> года. </w:t>
      </w:r>
    </w:p>
    <w:p w:rsidR="00F22B0A" w:rsidRPr="00C9704C" w:rsidRDefault="00743AC6" w:rsidP="00C9704C">
      <w:pPr>
        <w:tabs>
          <w:tab w:val="left" w:pos="1227"/>
        </w:tabs>
        <w:ind w:left="360"/>
        <w:jc w:val="both"/>
      </w:pPr>
      <w:r w:rsidRPr="00C9704C">
        <w:t>5. Контроль за своевременной  и качественной подготовкой жилищно-</w:t>
      </w:r>
    </w:p>
    <w:p w:rsidR="00F22B0A" w:rsidRPr="00C9704C" w:rsidRDefault="00743AC6" w:rsidP="00C9704C">
      <w:pPr>
        <w:tabs>
          <w:tab w:val="left" w:pos="1227"/>
        </w:tabs>
        <w:ind w:leftChars="232" w:left="557"/>
        <w:jc w:val="both"/>
      </w:pPr>
      <w:r w:rsidRPr="00C9704C">
        <w:t>коммунального хозяйства поселка к отопительному сезону 202</w:t>
      </w:r>
      <w:r w:rsidR="00261FF7" w:rsidRPr="00C9704C">
        <w:t>3</w:t>
      </w:r>
      <w:r w:rsidRPr="00C9704C">
        <w:t>-202</w:t>
      </w:r>
      <w:r w:rsidR="00C9704C" w:rsidRPr="00C9704C">
        <w:t>4 годов оставляю за собой.</w:t>
      </w:r>
    </w:p>
    <w:p w:rsidR="00F22B0A" w:rsidRPr="00C9704C" w:rsidRDefault="00743AC6" w:rsidP="00C9704C">
      <w:pPr>
        <w:tabs>
          <w:tab w:val="left" w:pos="1227"/>
        </w:tabs>
        <w:ind w:left="360"/>
        <w:jc w:val="both"/>
      </w:pPr>
      <w:r w:rsidRPr="00C9704C">
        <w:t xml:space="preserve">6. Настоящее постановление вступает в силу с момента его подписания. </w:t>
      </w:r>
    </w:p>
    <w:p w:rsidR="00C9704C" w:rsidRDefault="00C9704C">
      <w:pPr>
        <w:tabs>
          <w:tab w:val="left" w:pos="1227"/>
        </w:tabs>
      </w:pPr>
      <w:r>
        <w:t xml:space="preserve">       </w:t>
      </w:r>
    </w:p>
    <w:p w:rsidR="00C9704C" w:rsidRDefault="00C9704C">
      <w:pPr>
        <w:tabs>
          <w:tab w:val="left" w:pos="1227"/>
        </w:tabs>
      </w:pPr>
    </w:p>
    <w:p w:rsidR="00F22B0A" w:rsidRPr="00C9704C" w:rsidRDefault="00F80C47">
      <w:pPr>
        <w:tabs>
          <w:tab w:val="left" w:pos="1227"/>
        </w:tabs>
      </w:pPr>
      <w:r>
        <w:t xml:space="preserve">         </w:t>
      </w:r>
      <w:r w:rsidR="00743AC6" w:rsidRPr="00C9704C">
        <w:t>Глава поселка Теткино</w:t>
      </w:r>
    </w:p>
    <w:p w:rsidR="00C9704C" w:rsidRDefault="00743AC6" w:rsidP="00C9704C">
      <w:pPr>
        <w:tabs>
          <w:tab w:val="left" w:pos="1227"/>
        </w:tabs>
      </w:pPr>
      <w:r w:rsidRPr="00C9704C">
        <w:t xml:space="preserve">       </w:t>
      </w:r>
      <w:r w:rsidR="00F80C47">
        <w:t xml:space="preserve"> </w:t>
      </w:r>
      <w:r w:rsidRPr="00C9704C">
        <w:t xml:space="preserve"> Глушковского района -         </w:t>
      </w:r>
      <w:r w:rsidR="00261FF7" w:rsidRPr="00C9704C">
        <w:t xml:space="preserve">                             С.В.Призенко</w:t>
      </w:r>
      <w:r w:rsidRPr="00C9704C">
        <w:t xml:space="preserve">                </w:t>
      </w:r>
      <w:r w:rsidR="00261FF7" w:rsidRPr="00C9704C">
        <w:t xml:space="preserve">                      </w:t>
      </w:r>
    </w:p>
    <w:p w:rsidR="00F80C47" w:rsidRDefault="00C9704C" w:rsidP="00C9704C">
      <w:pPr>
        <w:tabs>
          <w:tab w:val="left" w:pos="1227"/>
        </w:tabs>
      </w:pPr>
      <w:r>
        <w:lastRenderedPageBreak/>
        <w:t xml:space="preserve">                                                                                                                              </w:t>
      </w:r>
    </w:p>
    <w:p w:rsidR="00F22B0A" w:rsidRPr="00C9704C" w:rsidRDefault="00F80C47" w:rsidP="00C9704C">
      <w:pPr>
        <w:tabs>
          <w:tab w:val="left" w:pos="1227"/>
        </w:tabs>
      </w:pPr>
      <w:r>
        <w:t xml:space="preserve">                                                                                                                              </w:t>
      </w:r>
      <w:r w:rsidR="00C9704C">
        <w:t xml:space="preserve"> </w:t>
      </w:r>
      <w:r w:rsidR="00743AC6">
        <w:rPr>
          <w:sz w:val="28"/>
          <w:szCs w:val="28"/>
        </w:rPr>
        <w:t xml:space="preserve">УТВЕРЖДЁН </w:t>
      </w:r>
    </w:p>
    <w:p w:rsidR="00F22B0A" w:rsidRDefault="00743AC6">
      <w:pPr>
        <w:tabs>
          <w:tab w:val="left" w:pos="122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22B0A" w:rsidRDefault="00743AC6">
      <w:pPr>
        <w:tabs>
          <w:tab w:val="left" w:pos="122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Теткино Глушковского района </w:t>
      </w:r>
    </w:p>
    <w:p w:rsidR="00F22B0A" w:rsidRDefault="00DE5408">
      <w:pPr>
        <w:tabs>
          <w:tab w:val="left" w:pos="1227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09 </w:t>
      </w:r>
      <w:r w:rsidR="00261FF7">
        <w:rPr>
          <w:sz w:val="28"/>
          <w:szCs w:val="28"/>
          <w:u w:val="single"/>
        </w:rPr>
        <w:t>июня</w:t>
      </w:r>
      <w:r w:rsidR="00743AC6">
        <w:rPr>
          <w:sz w:val="28"/>
          <w:szCs w:val="28"/>
          <w:u w:val="single"/>
        </w:rPr>
        <w:t xml:space="preserve">  202</w:t>
      </w:r>
      <w:r w:rsidR="00261FF7">
        <w:rPr>
          <w:sz w:val="28"/>
          <w:szCs w:val="28"/>
          <w:u w:val="single"/>
        </w:rPr>
        <w:t xml:space="preserve">3 г. № </w:t>
      </w:r>
      <w:r>
        <w:rPr>
          <w:sz w:val="28"/>
          <w:szCs w:val="28"/>
          <w:u w:val="single"/>
        </w:rPr>
        <w:t>71</w:t>
      </w:r>
      <w:r w:rsidR="00261FF7">
        <w:rPr>
          <w:sz w:val="28"/>
          <w:szCs w:val="28"/>
          <w:u w:val="single"/>
        </w:rPr>
        <w:t xml:space="preserve"> </w:t>
      </w:r>
      <w:r w:rsidR="00743AC6">
        <w:rPr>
          <w:sz w:val="28"/>
          <w:szCs w:val="28"/>
          <w:u w:val="single"/>
        </w:rPr>
        <w:t xml:space="preserve"> </w:t>
      </w:r>
    </w:p>
    <w:p w:rsidR="00F22B0A" w:rsidRDefault="00F22B0A">
      <w:pPr>
        <w:tabs>
          <w:tab w:val="left" w:pos="1227"/>
        </w:tabs>
        <w:jc w:val="center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right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center"/>
        <w:rPr>
          <w:sz w:val="28"/>
          <w:szCs w:val="28"/>
        </w:rPr>
      </w:pPr>
    </w:p>
    <w:p w:rsidR="00F22B0A" w:rsidRDefault="00743AC6">
      <w:pPr>
        <w:tabs>
          <w:tab w:val="left" w:pos="1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С Т А В </w:t>
      </w:r>
    </w:p>
    <w:p w:rsidR="00F80C47" w:rsidRDefault="00F80C47">
      <w:pPr>
        <w:tabs>
          <w:tab w:val="left" w:pos="1227"/>
        </w:tabs>
        <w:jc w:val="center"/>
        <w:rPr>
          <w:sz w:val="28"/>
          <w:szCs w:val="28"/>
        </w:rPr>
      </w:pPr>
    </w:p>
    <w:p w:rsidR="00F22B0A" w:rsidRDefault="00743AC6">
      <w:pPr>
        <w:tabs>
          <w:tab w:val="left" w:pos="1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проверке готовности теплоснабжающей организации и потребителей тепловой энергии к отопительному периоду ОЗП 202</w:t>
      </w:r>
      <w:r w:rsidR="00DE540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E5408">
        <w:rPr>
          <w:sz w:val="28"/>
          <w:szCs w:val="28"/>
        </w:rPr>
        <w:t>4</w:t>
      </w:r>
      <w:r>
        <w:rPr>
          <w:sz w:val="28"/>
          <w:szCs w:val="28"/>
        </w:rPr>
        <w:t xml:space="preserve"> гг. </w:t>
      </w:r>
    </w:p>
    <w:p w:rsidR="00F22B0A" w:rsidRDefault="00F22B0A">
      <w:pPr>
        <w:tabs>
          <w:tab w:val="left" w:pos="1227"/>
        </w:tabs>
        <w:jc w:val="center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center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5"/>
        <w:gridCol w:w="3382"/>
        <w:gridCol w:w="2538"/>
      </w:tblGrid>
      <w:tr w:rsidR="00F22B0A">
        <w:tc>
          <w:tcPr>
            <w:tcW w:w="3425" w:type="dxa"/>
          </w:tcPr>
          <w:p w:rsidR="00F22B0A" w:rsidRDefault="00F22B0A">
            <w:pPr>
              <w:tabs>
                <w:tab w:val="left" w:pos="12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F22B0A" w:rsidRDefault="00F22B0A">
            <w:pPr>
              <w:tabs>
                <w:tab w:val="left" w:pos="1227"/>
              </w:tabs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</w:tr>
      <w:tr w:rsidR="00F22B0A">
        <w:tc>
          <w:tcPr>
            <w:tcW w:w="3425" w:type="dxa"/>
          </w:tcPr>
          <w:p w:rsidR="00F22B0A" w:rsidRDefault="00DE5408">
            <w:pPr>
              <w:tabs>
                <w:tab w:val="left" w:pos="12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Призенко С.В.</w:t>
            </w:r>
            <w:r w:rsidR="00743AC6">
              <w:rPr>
                <w:sz w:val="28"/>
                <w:szCs w:val="28"/>
              </w:rPr>
              <w:t xml:space="preserve"> </w:t>
            </w:r>
          </w:p>
          <w:p w:rsidR="00C9704C" w:rsidRDefault="00DE5408">
            <w:pPr>
              <w:tabs>
                <w:tab w:val="left" w:pos="12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43AC6">
              <w:rPr>
                <w:sz w:val="28"/>
                <w:szCs w:val="28"/>
              </w:rPr>
              <w:t>лава поселка Теткино</w:t>
            </w:r>
          </w:p>
          <w:p w:rsidR="00F22B0A" w:rsidRDefault="00C9704C">
            <w:pPr>
              <w:tabs>
                <w:tab w:val="left" w:pos="12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Глушковского района</w:t>
            </w:r>
            <w:r w:rsidR="00743AC6">
              <w:rPr>
                <w:sz w:val="28"/>
                <w:szCs w:val="28"/>
              </w:rPr>
              <w:t xml:space="preserve"> </w:t>
            </w:r>
          </w:p>
          <w:p w:rsidR="00F22B0A" w:rsidRDefault="00F22B0A">
            <w:pPr>
              <w:tabs>
                <w:tab w:val="left" w:pos="12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штаба </w:t>
            </w:r>
          </w:p>
        </w:tc>
        <w:tc>
          <w:tcPr>
            <w:tcW w:w="2538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847132 2-42-36</w:t>
            </w:r>
          </w:p>
        </w:tc>
      </w:tr>
      <w:tr w:rsidR="00F22B0A">
        <w:tc>
          <w:tcPr>
            <w:tcW w:w="3425" w:type="dxa"/>
          </w:tcPr>
          <w:p w:rsidR="00DE5408" w:rsidRDefault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Призенко В.Н.</w:t>
            </w:r>
          </w:p>
          <w:p w:rsidR="00F22B0A" w:rsidRDefault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="00DE5408">
              <w:rPr>
                <w:sz w:val="28"/>
                <w:szCs w:val="28"/>
              </w:rPr>
              <w:t xml:space="preserve"> «Теткинское МУП ЖКХ»</w:t>
            </w:r>
          </w:p>
        </w:tc>
        <w:tc>
          <w:tcPr>
            <w:tcW w:w="3382" w:type="dxa"/>
          </w:tcPr>
          <w:p w:rsidR="00F22B0A" w:rsidRDefault="00C9704C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3AC6">
              <w:rPr>
                <w:sz w:val="28"/>
                <w:szCs w:val="28"/>
              </w:rPr>
              <w:t xml:space="preserve">аместитель  председателя штаба </w:t>
            </w:r>
          </w:p>
        </w:tc>
        <w:tc>
          <w:tcPr>
            <w:tcW w:w="2538" w:type="dxa"/>
          </w:tcPr>
          <w:p w:rsidR="00F22B0A" w:rsidRDefault="00DE5408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847132 2-44-53</w:t>
            </w:r>
          </w:p>
        </w:tc>
      </w:tr>
      <w:tr w:rsidR="00F22B0A">
        <w:tc>
          <w:tcPr>
            <w:tcW w:w="3425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Л.Д. главный специалист-эксперт  администрации п. Теткино </w:t>
            </w:r>
          </w:p>
        </w:tc>
        <w:tc>
          <w:tcPr>
            <w:tcW w:w="3382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штаба </w:t>
            </w:r>
          </w:p>
        </w:tc>
        <w:tc>
          <w:tcPr>
            <w:tcW w:w="2538" w:type="dxa"/>
          </w:tcPr>
          <w:p w:rsidR="00F22B0A" w:rsidRDefault="00743AC6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847132 2-42-45</w:t>
            </w:r>
          </w:p>
        </w:tc>
      </w:tr>
      <w:tr w:rsidR="00F22B0A">
        <w:tc>
          <w:tcPr>
            <w:tcW w:w="3425" w:type="dxa"/>
          </w:tcPr>
          <w:p w:rsidR="00F22B0A" w:rsidRDefault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Домашенко В.А. мастер газ.участка п. Теткино</w:t>
            </w:r>
          </w:p>
        </w:tc>
        <w:tc>
          <w:tcPr>
            <w:tcW w:w="3382" w:type="dxa"/>
          </w:tcPr>
          <w:p w:rsidR="00F22B0A" w:rsidRDefault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штаба</w:t>
            </w:r>
          </w:p>
        </w:tc>
        <w:tc>
          <w:tcPr>
            <w:tcW w:w="2538" w:type="dxa"/>
          </w:tcPr>
          <w:p w:rsidR="00F22B0A" w:rsidRDefault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847132 2-44-29</w:t>
            </w:r>
          </w:p>
        </w:tc>
      </w:tr>
      <w:tr w:rsidR="00817F9B">
        <w:tc>
          <w:tcPr>
            <w:tcW w:w="3425" w:type="dxa"/>
          </w:tcPr>
          <w:p w:rsidR="00817F9B" w:rsidRDefault="00817F9B" w:rsidP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 управления Ростехнадзора</w:t>
            </w:r>
          </w:p>
        </w:tc>
        <w:tc>
          <w:tcPr>
            <w:tcW w:w="3382" w:type="dxa"/>
          </w:tcPr>
          <w:p w:rsidR="00F80C47" w:rsidRDefault="00817F9B" w:rsidP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штаба</w:t>
            </w:r>
          </w:p>
          <w:p w:rsidR="00817F9B" w:rsidRDefault="00817F9B" w:rsidP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38" w:type="dxa"/>
          </w:tcPr>
          <w:p w:rsidR="00817F9B" w:rsidRDefault="00817F9B" w:rsidP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8471258-02-74</w:t>
            </w:r>
          </w:p>
          <w:p w:rsidR="00817F9B" w:rsidRDefault="00817F9B" w:rsidP="00817F9B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58-02-71</w:t>
            </w:r>
          </w:p>
        </w:tc>
      </w:tr>
    </w:tbl>
    <w:p w:rsidR="00F22B0A" w:rsidRDefault="00F22B0A">
      <w:pPr>
        <w:tabs>
          <w:tab w:val="left" w:pos="1227"/>
        </w:tabs>
        <w:jc w:val="right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right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right"/>
        <w:rPr>
          <w:sz w:val="28"/>
          <w:szCs w:val="28"/>
        </w:rPr>
      </w:pPr>
    </w:p>
    <w:p w:rsidR="00F22B0A" w:rsidRDefault="00F22B0A">
      <w:pPr>
        <w:tabs>
          <w:tab w:val="left" w:pos="1227"/>
        </w:tabs>
        <w:jc w:val="right"/>
        <w:rPr>
          <w:sz w:val="28"/>
          <w:szCs w:val="28"/>
        </w:rPr>
      </w:pPr>
    </w:p>
    <w:p w:rsidR="00F22B0A" w:rsidRDefault="00F22B0A">
      <w:pPr>
        <w:jc w:val="center"/>
        <w:rPr>
          <w:sz w:val="40"/>
          <w:szCs w:val="40"/>
        </w:rPr>
      </w:pPr>
    </w:p>
    <w:p w:rsidR="00F22B0A" w:rsidRDefault="00F22B0A"/>
    <w:p w:rsidR="00F22B0A" w:rsidRDefault="00F22B0A"/>
    <w:sectPr w:rsidR="00F2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CD" w:rsidRDefault="004448CD">
      <w:r>
        <w:separator/>
      </w:r>
    </w:p>
  </w:endnote>
  <w:endnote w:type="continuationSeparator" w:id="0">
    <w:p w:rsidR="004448CD" w:rsidRDefault="004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CD" w:rsidRDefault="004448CD">
      <w:r>
        <w:separator/>
      </w:r>
    </w:p>
  </w:footnote>
  <w:footnote w:type="continuationSeparator" w:id="0">
    <w:p w:rsidR="004448CD" w:rsidRDefault="0044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73FE"/>
    <w:multiLevelType w:val="multilevel"/>
    <w:tmpl w:val="7A8873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5A"/>
    <w:rsid w:val="001D713D"/>
    <w:rsid w:val="00261FF7"/>
    <w:rsid w:val="00430A0A"/>
    <w:rsid w:val="004448CD"/>
    <w:rsid w:val="004E04B1"/>
    <w:rsid w:val="00743AC6"/>
    <w:rsid w:val="00817F9B"/>
    <w:rsid w:val="00957D76"/>
    <w:rsid w:val="00A4595A"/>
    <w:rsid w:val="00C9704C"/>
    <w:rsid w:val="00CF6E68"/>
    <w:rsid w:val="00DE5408"/>
    <w:rsid w:val="00E54228"/>
    <w:rsid w:val="00EC4BE4"/>
    <w:rsid w:val="00F22B0A"/>
    <w:rsid w:val="00F80C47"/>
    <w:rsid w:val="06E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65EA7-2096-466C-9E98-0EAD81AB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2021-05-28T11:34:00Z</cp:lastPrinted>
  <dcterms:created xsi:type="dcterms:W3CDTF">2020-06-09T12:46:00Z</dcterms:created>
  <dcterms:modified xsi:type="dcterms:W3CDTF">2023-06-14T12:07:00Z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