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AB" w:rsidRDefault="00662F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A72DAB" w:rsidRDefault="00662F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A72DAB" w:rsidRDefault="00662F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A72DAB" w:rsidRDefault="00A72DAB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A72DAB" w:rsidRDefault="00662F11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 О  С  Т  А  Н  О  В  Л  Е  Н  И  Е</w:t>
      </w:r>
    </w:p>
    <w:p w:rsidR="00A72DAB" w:rsidRDefault="00A72DAB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A72DAB" w:rsidRDefault="00662F11">
      <w:pPr>
        <w:keepNext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</w:t>
      </w:r>
    </w:p>
    <w:p w:rsidR="00A72DAB" w:rsidRDefault="00A72DAB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A72DAB" w:rsidRDefault="00662F1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от  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  №    </w:t>
      </w:r>
    </w:p>
    <w:p w:rsidR="00A72DAB" w:rsidRDefault="00662F1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85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5"/>
      </w:tblGrid>
      <w:tr w:rsidR="00FF5AAB" w:rsidTr="00FF5AAB">
        <w:trPr>
          <w:trHeight w:val="1380"/>
          <w:tblCellSpacing w:w="0" w:type="dxa"/>
        </w:trPr>
        <w:tc>
          <w:tcPr>
            <w:tcW w:w="8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F5AAB" w:rsidRDefault="00FF5AAB" w:rsidP="00FF5AA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</w:t>
            </w:r>
          </w:p>
          <w:p w:rsidR="00FF5AAB" w:rsidRDefault="00FF5AAB" w:rsidP="00FF5AAB">
            <w:pPr>
              <w:pStyle w:val="a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поселка Теткино от 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.01.2023  года №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 «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муниципальной программы «Профилактика преступлений и иных правонарушений в МО «поселок Теткино» Глушковского района Курской области на 202</w:t>
            </w:r>
            <w:r w:rsidRPr="00FF5A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-202</w:t>
            </w:r>
            <w:r w:rsidRPr="00FF5A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DAB" w:rsidRDefault="00662F11" w:rsidP="00FF5A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законами от 25.06.2002 </w:t>
      </w:r>
      <w:hyperlink r:id="rId6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hyperlink r:id="rId7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35-ФЗ «О противодействии терроризму», от 06.10.2003 </w:t>
      </w:r>
      <w:hyperlink r:id="rId8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в Российской Федерации», </w:t>
      </w:r>
      <w:hyperlink r:id="rId9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Указом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</w:t>
      </w:r>
      <w:r>
        <w:rPr>
          <w:rFonts w:ascii="Arial" w:eastAsia="Times New Roman" w:hAnsi="Arial" w:cs="Arial"/>
          <w:sz w:val="24"/>
          <w:szCs w:val="24"/>
          <w:lang w:eastAsia="ru-RU"/>
        </w:rPr>
        <w:t>ядка», Бюджетным </w:t>
      </w:r>
      <w:hyperlink r:id="rId10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</w:t>
      </w:r>
      <w:r>
        <w:rPr>
          <w:rFonts w:ascii="Arial" w:eastAsia="Times New Roman" w:hAnsi="Arial" w:cs="Arial"/>
          <w:sz w:val="24"/>
          <w:szCs w:val="24"/>
          <w:lang w:eastAsia="ru-RU"/>
        </w:rPr>
        <w:t>ация поселка Теткино  ПОСТАНОВЛЯЕТ: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F5AA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1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 «Профилактика преступлений и иных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правонарушений в МО «поселок Теткино» Глушковского района Курской области на 202</w:t>
      </w:r>
      <w:r w:rsidRPr="00FF5AAB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Pr="00FF5AAB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годы».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72DAB" w:rsidRDefault="00662F11" w:rsidP="00FF5A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поселка Теткино Глушковского района Курской области от 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 О внесении изменений в постановление</w:t>
      </w:r>
      <w:r w:rsidR="00FF5AAB"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5AAB"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поселка Теткино от  17.01.2023  года № 5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программы «Профилактика преступлений и иных правонарушений на территории муниципального образования «поселок Теткино» Глушковского района Курской области на 20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</w:t>
      </w:r>
      <w:r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  Контроль за исполнением настоящего постановления оставляю за собой.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подлежит официальному обнародованию и вступает в силу с 1 января 202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2D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Теткино</w:t>
      </w:r>
    </w:p>
    <w:p w:rsidR="00A72DAB" w:rsidRPr="00FF5AAB" w:rsidRDefault="00662F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</w:t>
      </w:r>
      <w:r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                                                      С.В</w:t>
      </w:r>
      <w:r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Призенко</w:t>
      </w:r>
    </w:p>
    <w:p w:rsidR="00A72DAB" w:rsidRDefault="00662F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тверждена постановлением</w:t>
      </w:r>
    </w:p>
    <w:p w:rsidR="00A72DAB" w:rsidRDefault="00662F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Администрации поселка Теткино</w:t>
      </w:r>
    </w:p>
    <w:p w:rsidR="00A72DAB" w:rsidRPr="00FF5AAB" w:rsidRDefault="00662F11">
      <w:pPr>
        <w:wordWrap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от  </w:t>
      </w:r>
      <w:r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г.№ </w:t>
      </w:r>
      <w:r w:rsidRPr="00FF5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</w:p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72DAB" w:rsidRDefault="00662F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A72DAB" w:rsidRDefault="00662F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«ПРОФИЛАКТИКА ПРЕСТУПЛЕНИЙ И ИНЫХ ПРАВОНАРУШЕНИЙ В  МО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«ПОСЕЛОК</w:t>
      </w:r>
      <w:r w:rsidRPr="00FF5A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ТЕТКИНО» ГЛУШКОВСКОГО РАЙОНА КУРСКОЙ ОБЛАСТИ НА 202</w:t>
      </w:r>
      <w:r w:rsidRPr="00FF5A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-202</w:t>
      </w:r>
      <w:r w:rsidR="00DE67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ГОДЫ»</w:t>
      </w:r>
    </w:p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72DAB" w:rsidRDefault="00662F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Паспорт</w:t>
      </w:r>
    </w:p>
    <w:p w:rsidR="00A72DAB" w:rsidRDefault="00662F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программы "Профилактика преступле</w:t>
      </w:r>
      <w:r w:rsidR="00DE67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ний и иных правонарушений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МО «поселок Теткино»  Глушковского района Курской области  на 202</w:t>
      </w:r>
      <w:r w:rsidRPr="00FF5A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 202</w:t>
      </w:r>
      <w:r w:rsidR="00DE67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Pr="00FF5A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годы"</w:t>
      </w:r>
    </w:p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3"/>
        <w:gridCol w:w="6029"/>
      </w:tblGrid>
      <w:tr w:rsidR="00A72DAB">
        <w:tc>
          <w:tcPr>
            <w:tcW w:w="2547" w:type="dxa"/>
          </w:tcPr>
          <w:p w:rsidR="00A72DAB" w:rsidRDefault="00A7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:rsidR="00A72DAB" w:rsidRDefault="00A7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98" w:type="dxa"/>
          </w:tcPr>
          <w:p w:rsidR="00A72DAB" w:rsidRDefault="00662F11" w:rsidP="00FF5A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МО «поселок Теткино»  Глушковского района Курской области на 202</w:t>
            </w:r>
            <w:bookmarkStart w:id="0" w:name="_GoBack"/>
            <w:bookmarkEnd w:id="0"/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(далее - Программа)          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разработки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             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25.07.2002 N 114-ФЗ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 противодействии экстремистской деятельности»;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Федеральный закон от 06.03.2006 N 35-ФЗ «О противодействии терроризму»;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 131-ФЗ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 общих пр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инципах организации местного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самоуправления в Российской Федерации»;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Указ Президента Российской Федерации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11.12.2010 N 1535 «О дополнительных мерах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обеспечению правопорядка»;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Указ Президента Росси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йской Федерации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15.02.2006 N 116 «О мерах по противодействию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терроризму»;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Бюджетный кодекс Российской Федерации;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Устав муниципального образования «поселок Теткино» Глушковского района Курской области.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  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  Глушковского района Курской области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(цели)  и задачи Программы 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целью Программы является формирование дейст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венной системы профилактики преступлений и правонарушений на территории поселка Теткино  Глушковского района Курской области, закрепление достигнутых результатов в обеспечении правопорядка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граждан, повышение уровня общественной безопасности,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результативности борьбы с преступностью.   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программы: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профилактики преступлений  и иных правонарушений среди молодежи;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обеспечение занятости несовершеннолетних  в свободное время в целях недопущения безнадзорности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профилактики правонарушений;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воспитание гражданской солидарности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интернационализма, противодействие любым проявлениям экстремизма и ксенофобии;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внедрение современных средств наблюдения, охраны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оповещения 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правонарушениях, обеспечение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оперативного принятия решений в целях обеспечения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правопорядка и безопасности на улицах и в других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общественных местах;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в обществе негативного отношения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незаконному потреблению наркотических средств;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на ранней стадии лиц из числа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несовершеннолетних и молодежи, незаконно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потребляющих наркотические средства, больных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наркоманией и токсикоманией, оказание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наркологической помощи лицам, страдающим       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алкогольно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и наркотической зависимостью;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антитеррористической защищенности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населения,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населения.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ители Программы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поселка Теткино  Глушковского района Курской области;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Программы  </w:t>
            </w:r>
          </w:p>
        </w:tc>
        <w:tc>
          <w:tcPr>
            <w:tcW w:w="6798" w:type="dxa"/>
          </w:tcPr>
          <w:p w:rsidR="00A72DAB" w:rsidRDefault="00FF5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три этапа</w:t>
            </w:r>
            <w:r w:rsidR="00662F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сроком на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62F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62F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</w:p>
          <w:p w:rsidR="00A72DAB" w:rsidRPr="00FF5AAB" w:rsidRDefault="00FF5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-1-й этап -189,800</w:t>
            </w:r>
            <w:r w:rsidR="00662F11"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тыс.руб;</w:t>
            </w:r>
            <w:r w:rsidR="00662F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662F11"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-1-й этап</w:t>
            </w:r>
            <w:r w:rsidR="00662F11"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-1,000 тыс.руб;</w:t>
            </w:r>
          </w:p>
          <w:p w:rsidR="00A72DAB" w:rsidRDefault="00FF5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662F11"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-1-й этап -1,000 тыс.руб;</w:t>
            </w:r>
          </w:p>
          <w:p w:rsidR="00A72DAB" w:rsidRDefault="00662F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Основным мероприятием программы является: Снижение уровня правонарушений на территории муниципального образования.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реализации данног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мероприятия необходимо: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населения,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современных средств наблюдения, охраны и оповещения о правонар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ушениях, обеспечение оперативного принятия решений в целях обеспечения правопорядка и безопасности на улицах и в других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местах;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занятости несовершеннолетних в свободное время в целях недопущения безнадзорности и профилактики прав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онарушений;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в обществе негативного отношения   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незаконному потреблению наркотических средств;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антитеррористической защищенности    населения;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профилактики преступлений  и иных правонарушений (проведение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овета профилактики при Администрации поселка Теткино)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  Глушковского района Курской области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798" w:type="dxa"/>
          </w:tcPr>
          <w:p w:rsidR="00A72DAB" w:rsidRDefault="00662F1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объём средств направляемых на реализацию программы составляет: 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тыс.рублей в  три этапа  сроком на 202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</w:p>
          <w:p w:rsidR="00A72DAB" w:rsidRPr="00FF5AAB" w:rsidRDefault="00662F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-1-й этап -1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тыс.руб;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-1-й этап -1,000 тыс.руб;</w:t>
            </w:r>
          </w:p>
          <w:p w:rsidR="00A72DAB" w:rsidRDefault="00662F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-1-й этап -1,000 тыс.руб;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осуществляет Администрация поселка Теткино  Глушковского района Курской области</w:t>
            </w:r>
          </w:p>
        </w:tc>
      </w:tr>
      <w:tr w:rsidR="00A72DAB">
        <w:tc>
          <w:tcPr>
            <w:tcW w:w="2547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мероприятий Про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целевые показатели эффективности реализации         </w:t>
            </w:r>
          </w:p>
        </w:tc>
        <w:tc>
          <w:tcPr>
            <w:tcW w:w="6798" w:type="dxa"/>
          </w:tcPr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закрепить тенденцию к снижению общего числа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зарегистрированных преступлений;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создать объективные условия для снижения роста количества прест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уплений и иных правонарушений;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антитеррористической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защищенности объектов с массовым пребыванием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людей и объектов жизнеобеспечения населения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позволит довести оснащение 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«поселок Тетк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ино» современными техническими средствами  охраны и системами видеонаблюдения;                      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обеспечит повышение уровня общественной безопасности,    результативности борьбы с преступностью, более  надежную защиту общественного порядка.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Ожидается: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современных средств наблюдения, охраны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оповещения 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правонарушениях, обеспечение     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оперативного принятия решений в целях обеспечения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правопорядка и безопасности на улицах и в других</w:t>
            </w:r>
          </w:p>
          <w:p w:rsidR="00A72DAB" w:rsidRDefault="00662F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местах (приобретение систем видеофиксации) ;</w:t>
            </w:r>
          </w:p>
          <w:p w:rsidR="00A72DAB" w:rsidRDefault="00662F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проводить заседания Совета профилактики и иных правонарушений 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мере их необходимости – не менее 12 заседаний;        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количество преступлений и правонарушений,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совершенных несовершеннолетними в 202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снизится до 4%;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внедрение современных средств наблюдения,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охраны и опов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ещения о правонарушениях в целях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обеспечения правопорядка и безопасности в местах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массового пребывания людей приведет к снижению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преступлений, совершенных в общественных местах,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 и на улицах до 5%;              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количество преступлений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совершенных лицами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состоянии алкогольного опьянения в 202</w:t>
            </w:r>
            <w:r w:rsidR="00FF5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снизится до 4%;     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посещение граждан группы риска, проживающих на территории муниципального образования  - 100%;</w:t>
            </w:r>
          </w:p>
          <w:p w:rsidR="00A72DAB" w:rsidRDefault="00662F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дорожно – транспортных преступлений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7%;</w:t>
            </w:r>
          </w:p>
          <w:p w:rsidR="00A72DAB" w:rsidRDefault="00662F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антитеррористической защищенности    населения – 100%      </w:t>
            </w:r>
          </w:p>
        </w:tc>
      </w:tr>
    </w:tbl>
    <w:p w:rsidR="00A72DAB" w:rsidRDefault="00A72D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72DAB" w:rsidRDefault="00A72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2DAB" w:rsidRDefault="00662F11" w:rsidP="00FF5AAB">
      <w:pPr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A72D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11" w:rsidRDefault="00662F11">
      <w:pPr>
        <w:spacing w:line="240" w:lineRule="auto"/>
      </w:pPr>
      <w:r>
        <w:separator/>
      </w:r>
    </w:p>
  </w:endnote>
  <w:endnote w:type="continuationSeparator" w:id="0">
    <w:p w:rsidR="00662F11" w:rsidRDefault="00662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11" w:rsidRDefault="00662F11">
      <w:pPr>
        <w:spacing w:after="0"/>
      </w:pPr>
      <w:r>
        <w:separator/>
      </w:r>
    </w:p>
  </w:footnote>
  <w:footnote w:type="continuationSeparator" w:id="0">
    <w:p w:rsidR="00662F11" w:rsidRDefault="00662F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B"/>
    <w:rsid w:val="00662F11"/>
    <w:rsid w:val="00A72DAB"/>
    <w:rsid w:val="00DE6733"/>
    <w:rsid w:val="00FF5AAB"/>
    <w:rsid w:val="286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A17BD"/>
  <w15:docId w15:val="{95AE2C5C-1BB9-4803-A330-2FEF284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5AA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D62E5DDFD5E5CDE60522DE3B54223FB7C3FB4C3ADD397346C4Ee1h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72948B2FBB7C425E57D62E5DDFD5E5CDE63512DE5B54223FB7C3FB4eCh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72948B2FBB7C425E57D62E5DDFD5E5ADA64542AEBE8482BA2703DeBh3G" TargetMode="External"/><Relationship Id="rId11" Type="http://schemas.openxmlformats.org/officeDocument/2006/relationships/hyperlink" Target="consultantplus://offline/ref=C0772948B2FBB7C425E57C6CF0DDFD5E5CD867562EE1B54223FB7C3FB4C3ADD397346C4A15400E6Ae0h9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0772948B2FBB7C425E57D62E5DDFD5E5CDD655125E7B54223FB7C3FB4eCh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772948B2FBB7C425E57D62E5DDFD5E5CDC65522BE6B54223FB7C3FB4eCh3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3</cp:revision>
  <dcterms:created xsi:type="dcterms:W3CDTF">2022-11-18T06:00:00Z</dcterms:created>
  <dcterms:modified xsi:type="dcterms:W3CDTF">2023-11-20T12:29:00Z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533FED71E3824CFF9E2C181018FF70D3</vt:lpwstr>
  </property>
</Properties>
</file>