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РОССИЙСКАЯ ФЕДЕРАЦИЯ</w:t>
      </w:r>
    </w:p>
    <w:p>
      <w:pPr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 xml:space="preserve">СОБРАНИЕ ДЕПУТАТОВ ПОСЕЛКА ТЕТКИНО </w:t>
      </w:r>
    </w:p>
    <w:p>
      <w:pPr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 xml:space="preserve"> ГЛУШКОВСКОГО РАЙОНА</w:t>
      </w:r>
    </w:p>
    <w:p>
      <w:pPr>
        <w:rPr>
          <w:rFonts w:hint="default" w:ascii="Arial" w:hAnsi="Arial" w:cs="Arial"/>
          <w:b/>
          <w:sz w:val="32"/>
          <w:szCs w:val="32"/>
        </w:rPr>
      </w:pPr>
    </w:p>
    <w:p>
      <w:pPr>
        <w:rPr>
          <w:rFonts w:hint="default" w:ascii="Arial" w:hAnsi="Arial" w:cs="Arial"/>
          <w:b/>
          <w:sz w:val="32"/>
          <w:szCs w:val="32"/>
        </w:rPr>
      </w:pPr>
    </w:p>
    <w:p>
      <w:pPr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 xml:space="preserve">РЕШЕНИЕ </w:t>
      </w:r>
    </w:p>
    <w:p>
      <w:pPr>
        <w:rPr>
          <w:rFonts w:hint="default" w:ascii="Arial" w:hAnsi="Arial" w:cs="Arial"/>
          <w:b/>
          <w:sz w:val="32"/>
          <w:szCs w:val="32"/>
          <w:u w:val="single"/>
        </w:rPr>
      </w:pPr>
    </w:p>
    <w:p>
      <w:pPr>
        <w:rPr>
          <w:rFonts w:hint="default" w:ascii="Arial" w:hAnsi="Arial" w:cs="Arial"/>
          <w:b/>
          <w:sz w:val="32"/>
          <w:szCs w:val="32"/>
          <w:u w:val="single"/>
        </w:rPr>
      </w:pPr>
    </w:p>
    <w:p>
      <w:pPr>
        <w:rPr>
          <w:rFonts w:hint="default" w:ascii="Arial" w:hAnsi="Arial" w:cs="Arial"/>
          <w:sz w:val="32"/>
          <w:szCs w:val="32"/>
          <w:u w:val="single"/>
        </w:rPr>
      </w:pPr>
      <w:r>
        <w:rPr>
          <w:rFonts w:hint="default" w:ascii="Arial" w:hAnsi="Arial" w:cs="Arial"/>
          <w:sz w:val="32"/>
          <w:szCs w:val="32"/>
          <w:u w:val="single"/>
        </w:rPr>
        <w:t>от  «</w:t>
      </w:r>
      <w:r>
        <w:rPr>
          <w:rFonts w:hint="default" w:ascii="Arial" w:hAnsi="Arial" w:cs="Arial"/>
          <w:sz w:val="32"/>
          <w:szCs w:val="32"/>
          <w:u w:val="single"/>
          <w:lang w:val="ru-RU"/>
        </w:rPr>
        <w:t>11</w:t>
      </w:r>
      <w:r>
        <w:rPr>
          <w:rFonts w:hint="default" w:ascii="Arial" w:hAnsi="Arial" w:cs="Arial"/>
          <w:sz w:val="32"/>
          <w:szCs w:val="32"/>
          <w:u w:val="single"/>
        </w:rPr>
        <w:t xml:space="preserve">»  </w:t>
      </w:r>
      <w:r>
        <w:rPr>
          <w:rFonts w:hint="default" w:ascii="Arial" w:hAnsi="Arial" w:cs="Arial"/>
          <w:sz w:val="32"/>
          <w:szCs w:val="32"/>
          <w:u w:val="single"/>
          <w:lang w:val="ru-RU"/>
        </w:rPr>
        <w:t>июля</w:t>
      </w:r>
      <w:r>
        <w:rPr>
          <w:rFonts w:hint="default" w:ascii="Arial" w:hAnsi="Arial" w:cs="Arial"/>
          <w:sz w:val="32"/>
          <w:szCs w:val="32"/>
          <w:u w:val="single"/>
          <w:lang w:val="ru-RU"/>
        </w:rPr>
        <w:t xml:space="preserve"> </w:t>
      </w:r>
      <w:r>
        <w:rPr>
          <w:rFonts w:hint="default" w:ascii="Arial" w:hAnsi="Arial" w:cs="Arial"/>
          <w:sz w:val="32"/>
          <w:szCs w:val="32"/>
          <w:u w:val="single"/>
        </w:rPr>
        <w:t>202</w:t>
      </w:r>
      <w:r>
        <w:rPr>
          <w:rFonts w:hint="default" w:ascii="Arial" w:hAnsi="Arial" w:cs="Arial"/>
          <w:sz w:val="32"/>
          <w:szCs w:val="32"/>
          <w:u w:val="single"/>
          <w:lang w:val="ru-RU"/>
        </w:rPr>
        <w:t>3</w:t>
      </w:r>
      <w:r>
        <w:rPr>
          <w:rFonts w:hint="default" w:ascii="Arial" w:hAnsi="Arial" w:cs="Arial"/>
          <w:sz w:val="32"/>
          <w:szCs w:val="32"/>
          <w:u w:val="single"/>
        </w:rPr>
        <w:t xml:space="preserve">  г. №</w:t>
      </w:r>
      <w:r>
        <w:rPr>
          <w:rFonts w:hint="default" w:ascii="Arial" w:hAnsi="Arial" w:cs="Arial"/>
          <w:sz w:val="32"/>
          <w:szCs w:val="32"/>
          <w:u w:val="single"/>
          <w:lang w:val="ru-RU"/>
        </w:rPr>
        <w:t xml:space="preserve"> 202</w:t>
      </w:r>
      <w:r>
        <w:rPr>
          <w:rFonts w:hint="default" w:ascii="Arial" w:hAnsi="Arial" w:cs="Arial"/>
          <w:sz w:val="32"/>
          <w:szCs w:val="32"/>
          <w:u w:val="single"/>
        </w:rPr>
        <w:t xml:space="preserve">       </w:t>
      </w:r>
    </w:p>
    <w:p>
      <w:pPr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поселок Теткино</w:t>
      </w:r>
    </w:p>
    <w:p>
      <w:pPr>
        <w:rPr>
          <w:rFonts w:hint="default" w:ascii="Arial" w:hAnsi="Arial" w:cs="Arial"/>
          <w:sz w:val="32"/>
          <w:szCs w:val="32"/>
        </w:rPr>
      </w:pPr>
    </w:p>
    <w:p>
      <w:pPr>
        <w:rPr>
          <w:rFonts w:hint="default" w:ascii="Arial" w:hAnsi="Arial" w:cs="Arial"/>
          <w:sz w:val="32"/>
          <w:szCs w:val="32"/>
        </w:rPr>
      </w:pPr>
    </w:p>
    <w:p>
      <w:pPr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 xml:space="preserve">«О предоставлении </w:t>
      </w:r>
      <w:r>
        <w:rPr>
          <w:rFonts w:hint="default" w:ascii="Arial" w:hAnsi="Arial" w:cs="Arial"/>
          <w:b/>
          <w:sz w:val="32"/>
          <w:szCs w:val="32"/>
          <w:lang w:val="ru-RU"/>
        </w:rPr>
        <w:t>муниципальной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hint="default" w:ascii="Arial" w:hAnsi="Arial" w:cs="Arial"/>
          <w:b/>
          <w:sz w:val="32"/>
          <w:szCs w:val="32"/>
        </w:rPr>
        <w:t>преференции в отношении</w:t>
      </w:r>
    </w:p>
    <w:p>
      <w:pPr>
        <w:jc w:val="center"/>
        <w:rPr>
          <w:rFonts w:hint="default" w:ascii="Arial" w:hAnsi="Arial" w:cs="Arial"/>
          <w:b/>
          <w:sz w:val="32"/>
          <w:szCs w:val="32"/>
          <w:lang w:val="ru-RU"/>
        </w:rPr>
      </w:pPr>
      <w:r>
        <w:rPr>
          <w:rFonts w:hint="default" w:ascii="Arial" w:hAnsi="Arial" w:cs="Arial"/>
          <w:b/>
          <w:sz w:val="32"/>
          <w:szCs w:val="32"/>
        </w:rPr>
        <w:t>объектов водоснабжения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, </w:t>
      </w:r>
      <w:r>
        <w:rPr>
          <w:rFonts w:hint="default" w:ascii="Arial" w:hAnsi="Arial" w:cs="Arial"/>
          <w:b/>
          <w:sz w:val="32"/>
          <w:szCs w:val="32"/>
        </w:rPr>
        <w:t>водоотведения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и теплоснабжения</w:t>
      </w:r>
    </w:p>
    <w:p>
      <w:pPr>
        <w:jc w:val="center"/>
        <w:rPr>
          <w:rFonts w:hint="default" w:ascii="Arial" w:hAnsi="Arial" w:cs="Arial"/>
          <w:b/>
          <w:sz w:val="32"/>
          <w:szCs w:val="32"/>
          <w:lang w:val="ru-RU"/>
        </w:rPr>
      </w:pPr>
      <w:r>
        <w:rPr>
          <w:rFonts w:hint="default" w:ascii="Arial" w:hAnsi="Arial" w:cs="Arial"/>
          <w:b/>
          <w:sz w:val="32"/>
          <w:szCs w:val="32"/>
          <w:lang w:val="ru-RU"/>
        </w:rPr>
        <w:t>расположенных на территории муниципального образования «поселок Теткино»</w:t>
      </w:r>
    </w:p>
    <w:p>
      <w:pPr>
        <w:jc w:val="center"/>
        <w:rPr>
          <w:rFonts w:hint="default" w:ascii="Arial" w:hAnsi="Arial" w:cs="Arial"/>
          <w:b/>
          <w:sz w:val="32"/>
          <w:szCs w:val="32"/>
          <w:lang w:val="ru-RU"/>
        </w:rPr>
      </w:pPr>
      <w:r>
        <w:rPr>
          <w:rFonts w:hint="default" w:ascii="Arial" w:hAnsi="Arial" w:cs="Arial"/>
          <w:b/>
          <w:sz w:val="32"/>
          <w:szCs w:val="32"/>
          <w:lang w:val="ru-RU"/>
        </w:rPr>
        <w:t>Глушковского района Курской области</w:t>
      </w:r>
    </w:p>
    <w:p>
      <w:pPr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  <w:lang w:val="ru-RU"/>
        </w:rPr>
        <w:t>о</w:t>
      </w:r>
      <w:r>
        <w:rPr>
          <w:rFonts w:hint="default" w:ascii="Arial" w:hAnsi="Arial" w:cs="Arial"/>
          <w:b/>
          <w:sz w:val="32"/>
          <w:szCs w:val="32"/>
        </w:rPr>
        <w:t>бществу с ограниченной ответственностью</w:t>
      </w:r>
    </w:p>
    <w:p>
      <w:pPr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«Теткинское МУП ЖКХ»</w:t>
      </w:r>
    </w:p>
    <w:p>
      <w:pPr>
        <w:rPr>
          <w:rFonts w:hint="default" w:ascii="Arial" w:hAnsi="Arial" w:cs="Arial"/>
          <w:b/>
          <w:sz w:val="32"/>
          <w:szCs w:val="32"/>
        </w:rPr>
      </w:pPr>
    </w:p>
    <w:p>
      <w:pPr>
        <w:rPr>
          <w:rFonts w:hint="default" w:ascii="Arial" w:hAnsi="Arial" w:cs="Arial"/>
          <w:b/>
          <w:sz w:val="22"/>
          <w:szCs w:val="22"/>
        </w:rPr>
      </w:pPr>
    </w:p>
    <w:p>
      <w:pPr>
        <w:pStyle w:val="5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Руководствуясь п. 10 ч. 1 ст. 19 Федерального закона от 26.07.2006 г. №135-ФЗ «О защите конкуренции»</w:t>
      </w:r>
      <w:r>
        <w:rPr>
          <w:rFonts w:hint="default" w:ascii="Arial" w:hAnsi="Arial" w:cs="Arial"/>
          <w:sz w:val="24"/>
          <w:szCs w:val="24"/>
          <w:lang w:val="ru-RU"/>
        </w:rPr>
        <w:t>, ч.1 ст. 15.2  Федерального закона от 08.03.2022 №46-ФЗ</w:t>
      </w:r>
      <w:r>
        <w:rPr>
          <w:rFonts w:hint="default" w:ascii="Arial" w:hAnsi="Arial" w:cs="Arial"/>
          <w:sz w:val="24"/>
          <w:szCs w:val="24"/>
        </w:rPr>
        <w:t xml:space="preserve">, </w:t>
      </w:r>
      <w:r>
        <w:rPr>
          <w:rFonts w:hint="default" w:cs="Arial"/>
          <w:sz w:val="24"/>
          <w:szCs w:val="24"/>
          <w:lang w:val="ru-RU"/>
        </w:rPr>
        <w:t xml:space="preserve">в связи с </w:t>
      </w:r>
      <w:r>
        <w:rPr>
          <w:rFonts w:cs="Times New Roman"/>
          <w:kern w:val="0"/>
          <w:sz w:val="24"/>
          <w:szCs w:val="24"/>
          <w:lang w:eastAsia="ru-RU" w:bidi="ar-SA"/>
        </w:rPr>
        <w:t>продолжительностью процедуры подготовки и проведения предусмотренных действующим законодательством РФ процедур, направленных на заключение концессионных соглашений, согласования и подписания концессионных соглашений</w:t>
      </w:r>
      <w:r>
        <w:rPr>
          <w:rFonts w:hint="default" w:cs="Times New Roman"/>
          <w:kern w:val="0"/>
          <w:sz w:val="24"/>
          <w:szCs w:val="24"/>
          <w:lang w:val="en-US" w:eastAsia="ru-RU" w:bidi="ar-SA"/>
        </w:rPr>
        <w:t xml:space="preserve"> </w:t>
      </w:r>
      <w:r>
        <w:rPr>
          <w:rFonts w:cs="Times New Roman"/>
          <w:kern w:val="0"/>
          <w:sz w:val="24"/>
          <w:szCs w:val="24"/>
          <w:lang w:eastAsia="ru-RU" w:bidi="ar-SA"/>
        </w:rPr>
        <w:t>Администрацией Курской области, выступающей самостоятельной стороной при их заключении, в период проведения которых необходимо обеспечить бесперебойное водоснабжение</w:t>
      </w:r>
      <w:r>
        <w:rPr>
          <w:rFonts w:hint="default" w:cs="Times New Roman"/>
          <w:kern w:val="0"/>
          <w:sz w:val="24"/>
          <w:szCs w:val="24"/>
          <w:lang w:val="en-US" w:eastAsia="ru-RU" w:bidi="ar-SA"/>
        </w:rPr>
        <w:t>, водоотведение и теплоснабжение</w:t>
      </w:r>
      <w:r>
        <w:rPr>
          <w:rFonts w:cs="Times New Roman"/>
          <w:kern w:val="0"/>
          <w:sz w:val="24"/>
          <w:szCs w:val="24"/>
          <w:lang w:eastAsia="ru-RU" w:bidi="ar-SA"/>
        </w:rPr>
        <w:t xml:space="preserve"> жителей муниципального образования</w:t>
      </w:r>
      <w:r>
        <w:rPr>
          <w:rFonts w:hint="default" w:cs="Times New Roman"/>
          <w:kern w:val="0"/>
          <w:sz w:val="24"/>
          <w:szCs w:val="24"/>
          <w:lang w:val="en-US" w:eastAsia="ru-RU" w:bidi="ar-SA"/>
        </w:rPr>
        <w:t>,</w:t>
      </w:r>
      <w:r>
        <w:rPr>
          <w:rFonts w:cs="Times New Roman"/>
          <w:kern w:val="0"/>
          <w:sz w:val="24"/>
          <w:szCs w:val="24"/>
          <w:lang w:eastAsia="ru-RU" w:bidi="ar-SA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Собрание депутатов поселка Теткино </w:t>
      </w:r>
      <w:r>
        <w:rPr>
          <w:rFonts w:hint="default" w:ascii="Arial" w:hAnsi="Arial" w:cs="Arial"/>
          <w:sz w:val="24"/>
          <w:szCs w:val="24"/>
          <w:lang w:val="ru-RU"/>
        </w:rPr>
        <w:t xml:space="preserve">Глушковского района Курской области </w:t>
      </w:r>
      <w:r>
        <w:rPr>
          <w:rFonts w:hint="default" w:ascii="Arial" w:hAnsi="Arial" w:cs="Arial"/>
          <w:sz w:val="24"/>
          <w:szCs w:val="24"/>
        </w:rPr>
        <w:t xml:space="preserve">РЕШИЛО: </w:t>
      </w:r>
    </w:p>
    <w:p>
      <w:pPr>
        <w:pStyle w:val="6"/>
        <w:numPr>
          <w:ilvl w:val="0"/>
          <w:numId w:val="1"/>
        </w:numPr>
        <w:tabs>
          <w:tab w:val="left" w:pos="800"/>
        </w:tabs>
        <w:ind w:left="0" w:firstLine="360"/>
        <w:jc w:val="both"/>
        <w:rPr>
          <w:rFonts w:hint="default" w:ascii="Arial" w:hAnsi="Arial" w:cs="Arial"/>
          <w:sz w:val="24"/>
          <w:szCs w:val="24"/>
          <w:lang w:eastAsia="zh-CN"/>
        </w:rPr>
      </w:pP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t xml:space="preserve">В целях социального обеспечения населения поселка Теткино Глушковского района Курской области водоснабжением, предоставить </w:t>
      </w:r>
      <w:r>
        <w:rPr>
          <w:rFonts w:hint="default" w:ascii="Arial" w:hAnsi="Arial" w:cs="Arial"/>
          <w:sz w:val="24"/>
          <w:szCs w:val="24"/>
          <w:lang w:val="ru-RU"/>
        </w:rPr>
        <w:t xml:space="preserve">муниципальную </w:t>
      </w:r>
      <w:r>
        <w:rPr>
          <w:rFonts w:hint="default" w:ascii="Arial" w:hAnsi="Arial" w:cs="Arial"/>
          <w:sz w:val="24"/>
          <w:szCs w:val="24"/>
        </w:rPr>
        <w:t>преференцию на объекты водоснабжения</w:t>
      </w:r>
      <w:r>
        <w:rPr>
          <w:rFonts w:hint="default" w:ascii="Arial" w:hAnsi="Arial" w:cs="Arial"/>
          <w:sz w:val="24"/>
          <w:szCs w:val="24"/>
          <w:lang w:val="ru-RU"/>
        </w:rPr>
        <w:t>:</w:t>
      </w:r>
      <w:r>
        <w:rPr>
          <w:rFonts w:hint="default" w:ascii="Arial" w:hAnsi="Arial" w:cs="Arial"/>
          <w:sz w:val="24"/>
          <w:szCs w:val="24"/>
        </w:rPr>
        <w:t xml:space="preserve"> сооружение водозаборное скважина № П-9628, </w:t>
      </w:r>
      <w:r>
        <w:rPr>
          <w:rFonts w:hint="default" w:ascii="Arial" w:hAnsi="Arial" w:cs="Arial"/>
          <w:sz w:val="24"/>
          <w:szCs w:val="24"/>
          <w:lang w:eastAsia="zh-CN"/>
        </w:rPr>
        <w:t xml:space="preserve">сооружение водозаборное скважина № 69165, </w:t>
      </w:r>
      <w:r>
        <w:rPr>
          <w:rFonts w:hint="default" w:ascii="Arial" w:hAnsi="Arial" w:cs="Arial"/>
          <w:sz w:val="24"/>
          <w:szCs w:val="24"/>
        </w:rPr>
        <w:t xml:space="preserve">сооружение водозаборное скважина №7474, сооружение водозаборное скважина №9704, сооружение водозаборное скважина №41632, сооружение водозаборное скважина №35842, сооружение водозаборное скважина №9151, сооружение водозаборное скважина №52422, </w:t>
      </w:r>
      <w:r>
        <w:rPr>
          <w:rFonts w:hint="default" w:ascii="Arial" w:hAnsi="Arial" w:cs="Arial"/>
          <w:sz w:val="24"/>
          <w:szCs w:val="24"/>
          <w:lang w:eastAsia="zh-CN"/>
        </w:rPr>
        <w:t>сооружение водозаборное башня Рожновского, сооружение водозаборное башня Рожновского, сооружение водозаборное башня Рожновского</w:t>
      </w:r>
      <w:r>
        <w:rPr>
          <w:rFonts w:hint="default" w:ascii="Arial" w:hAnsi="Arial" w:cs="Arial"/>
          <w:sz w:val="24"/>
          <w:szCs w:val="24"/>
        </w:rPr>
        <w:t>, водопроводные сети, расположенные на территории муниципального образования «поселок Теткино» Глушковского района Курской области</w:t>
      </w:r>
      <w:r>
        <w:rPr>
          <w:rFonts w:hint="default" w:ascii="Arial" w:hAnsi="Arial" w:cs="Arial"/>
          <w:sz w:val="24"/>
          <w:szCs w:val="24"/>
          <w:lang w:val="ru-RU"/>
        </w:rPr>
        <w:t>, в виде передачи в безвозмездное пользование недвижимого имущества,</w:t>
      </w:r>
      <w:r>
        <w:rPr>
          <w:rFonts w:hint="default" w:ascii="Arial" w:hAnsi="Arial" w:cs="Arial"/>
          <w:sz w:val="24"/>
          <w:szCs w:val="24"/>
        </w:rPr>
        <w:t xml:space="preserve"> Обществу с ограниченной ответственностью «Теткинское МУП ЖКХ» как  поставщику услуг</w:t>
      </w:r>
      <w:r>
        <w:rPr>
          <w:rFonts w:hint="default" w:ascii="Arial" w:hAnsi="Arial" w:cs="Arial"/>
          <w:sz w:val="24"/>
          <w:szCs w:val="24"/>
          <w:lang w:val="ru-RU"/>
        </w:rPr>
        <w:t xml:space="preserve"> имеющему лицензию</w:t>
      </w:r>
      <w:r>
        <w:rPr>
          <w:rFonts w:hint="default" w:ascii="Arial" w:hAnsi="Arial" w:cs="Arial"/>
          <w:sz w:val="24"/>
          <w:szCs w:val="24"/>
        </w:rPr>
        <w:t xml:space="preserve"> в сфере водоснабжения на территории поселка Теткино Глушковского района сроком на двенадцать месяцев с </w:t>
      </w:r>
      <w:r>
        <w:rPr>
          <w:rFonts w:hint="default" w:ascii="Arial" w:hAnsi="Arial" w:cs="Arial"/>
          <w:sz w:val="24"/>
          <w:szCs w:val="24"/>
          <w:lang w:val="ru-RU"/>
        </w:rPr>
        <w:t xml:space="preserve">даты заключения договора. </w:t>
      </w:r>
    </w:p>
    <w:p>
      <w:pPr>
        <w:pStyle w:val="6"/>
        <w:numPr>
          <w:ilvl w:val="0"/>
          <w:numId w:val="1"/>
        </w:numPr>
        <w:ind w:left="0" w:firstLine="360"/>
        <w:jc w:val="both"/>
        <w:rPr>
          <w:rFonts w:hint="default" w:ascii="Arial" w:hAnsi="Arial" w:cs="Arial"/>
          <w:sz w:val="24"/>
          <w:szCs w:val="24"/>
          <w:lang w:eastAsia="zh-CN"/>
        </w:rPr>
      </w:pPr>
      <w:r>
        <w:rPr>
          <w:rFonts w:hint="default" w:ascii="Arial" w:hAnsi="Arial" w:cs="Arial"/>
          <w:sz w:val="24"/>
          <w:szCs w:val="24"/>
        </w:rPr>
        <w:t xml:space="preserve">В целях социального обеспечения населения поселка Теткино Глушковского района Курской области водоотведением, предоставить </w:t>
      </w:r>
      <w:r>
        <w:rPr>
          <w:rFonts w:hint="default" w:ascii="Arial" w:hAnsi="Arial" w:cs="Arial"/>
          <w:sz w:val="24"/>
          <w:szCs w:val="24"/>
          <w:lang w:val="ru-RU"/>
        </w:rPr>
        <w:t xml:space="preserve">муниципальную </w:t>
      </w:r>
      <w:r>
        <w:rPr>
          <w:rFonts w:hint="default" w:ascii="Arial" w:hAnsi="Arial" w:cs="Arial"/>
          <w:sz w:val="24"/>
          <w:szCs w:val="24"/>
        </w:rPr>
        <w:t>преференцию на объекты водоотведени</w:t>
      </w:r>
      <w:r>
        <w:rPr>
          <w:rFonts w:hint="default" w:ascii="Arial" w:hAnsi="Arial" w:cs="Arial"/>
          <w:sz w:val="24"/>
          <w:szCs w:val="24"/>
          <w:lang w:val="ru-RU"/>
        </w:rPr>
        <w:t xml:space="preserve">я: </w:t>
      </w:r>
      <w:r>
        <w:rPr>
          <w:rFonts w:hint="default" w:ascii="Arial" w:hAnsi="Arial" w:cs="Arial"/>
          <w:sz w:val="24"/>
          <w:szCs w:val="24"/>
        </w:rPr>
        <w:t xml:space="preserve">канализационные сети, расположенные на территории муниципального образования «поселок Теткино» Глушковского района Курской области </w:t>
      </w:r>
      <w:r>
        <w:rPr>
          <w:rFonts w:hint="default" w:ascii="Arial" w:hAnsi="Arial" w:cs="Arial"/>
          <w:sz w:val="24"/>
          <w:szCs w:val="24"/>
          <w:lang w:val="ru-RU"/>
        </w:rPr>
        <w:t>в виде передачи в безвозмездное пользование недвижимого имущества,</w:t>
      </w:r>
      <w:r>
        <w:rPr>
          <w:rFonts w:hint="default" w:ascii="Arial" w:hAnsi="Arial" w:cs="Arial"/>
          <w:sz w:val="24"/>
          <w:szCs w:val="24"/>
        </w:rPr>
        <w:t xml:space="preserve"> Обществу с ограниченной ответственностью «Теткинское МУП ЖКХ» как  поставщику услуг</w:t>
      </w:r>
      <w:r>
        <w:rPr>
          <w:rFonts w:hint="default" w:ascii="Arial" w:hAnsi="Arial" w:cs="Arial"/>
          <w:sz w:val="24"/>
          <w:szCs w:val="24"/>
          <w:lang w:val="ru-RU"/>
        </w:rPr>
        <w:t xml:space="preserve"> имеющему лицензию</w:t>
      </w:r>
      <w:r>
        <w:rPr>
          <w:rFonts w:hint="default" w:ascii="Arial" w:hAnsi="Arial" w:cs="Arial"/>
          <w:sz w:val="24"/>
          <w:szCs w:val="24"/>
        </w:rPr>
        <w:t xml:space="preserve"> в сфере водо</w:t>
      </w:r>
      <w:r>
        <w:rPr>
          <w:rFonts w:hint="default" w:ascii="Arial" w:hAnsi="Arial" w:cs="Arial"/>
          <w:sz w:val="24"/>
          <w:szCs w:val="24"/>
          <w:lang w:val="ru-RU"/>
        </w:rPr>
        <w:t>отведения</w:t>
      </w:r>
      <w:r>
        <w:rPr>
          <w:rFonts w:hint="default" w:ascii="Arial" w:hAnsi="Arial" w:cs="Arial"/>
          <w:sz w:val="24"/>
          <w:szCs w:val="24"/>
        </w:rPr>
        <w:t xml:space="preserve"> на территории поселка Теткино Глушковского района сроком на двенадцать месяцев с </w:t>
      </w:r>
      <w:r>
        <w:rPr>
          <w:rFonts w:hint="default" w:ascii="Arial" w:hAnsi="Arial" w:cs="Arial"/>
          <w:sz w:val="24"/>
          <w:szCs w:val="24"/>
          <w:lang w:val="ru-RU"/>
        </w:rPr>
        <w:t xml:space="preserve">даты заключения договора. </w:t>
      </w:r>
    </w:p>
    <w:p>
      <w:pPr>
        <w:pStyle w:val="6"/>
        <w:numPr>
          <w:ilvl w:val="0"/>
          <w:numId w:val="1"/>
        </w:numPr>
        <w:tabs>
          <w:tab w:val="left" w:pos="800"/>
        </w:tabs>
        <w:ind w:left="0" w:firstLine="36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целях социального обеспечения населения поселка Теткино Глушковского района Курской области </w:t>
      </w:r>
      <w:r>
        <w:rPr>
          <w:rFonts w:hint="default" w:ascii="Arial" w:hAnsi="Arial" w:cs="Arial"/>
          <w:sz w:val="24"/>
          <w:szCs w:val="24"/>
          <w:lang w:val="ru-RU"/>
        </w:rPr>
        <w:t>теплоснабжением</w:t>
      </w:r>
      <w:r>
        <w:rPr>
          <w:rFonts w:hint="default" w:ascii="Arial" w:hAnsi="Arial" w:cs="Arial"/>
          <w:sz w:val="24"/>
          <w:szCs w:val="24"/>
        </w:rPr>
        <w:t xml:space="preserve">, предоставить </w:t>
      </w:r>
      <w:r>
        <w:rPr>
          <w:rFonts w:hint="default" w:ascii="Arial" w:hAnsi="Arial" w:cs="Arial"/>
          <w:sz w:val="24"/>
          <w:szCs w:val="24"/>
          <w:lang w:val="ru-RU"/>
        </w:rPr>
        <w:t xml:space="preserve">муниципальную </w:t>
      </w:r>
      <w:r>
        <w:rPr>
          <w:rFonts w:hint="default" w:ascii="Arial" w:hAnsi="Arial" w:cs="Arial"/>
          <w:sz w:val="24"/>
          <w:szCs w:val="24"/>
        </w:rPr>
        <w:t xml:space="preserve">преференцию на объекты </w:t>
      </w:r>
      <w:r>
        <w:rPr>
          <w:rFonts w:hint="default" w:ascii="Arial" w:hAnsi="Arial" w:cs="Arial"/>
          <w:sz w:val="24"/>
          <w:szCs w:val="24"/>
          <w:lang w:val="ru-RU"/>
        </w:rPr>
        <w:t xml:space="preserve">теплоснабжения:  </w:t>
      </w:r>
      <w:r>
        <w:rPr>
          <w:rFonts w:hint="default" w:ascii="Arial" w:hAnsi="Arial" w:eastAsia="Times New Roman" w:cs="Arial"/>
          <w:color w:val="000000"/>
          <w:sz w:val="24"/>
          <w:szCs w:val="24"/>
          <w:lang w:eastAsia="ru-RU" w:bidi="ru-RU"/>
        </w:rPr>
        <w:t>нежилое здание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 w:bidi="ru-RU"/>
        </w:rPr>
        <w:t xml:space="preserve"> </w:t>
      </w:r>
      <w:r>
        <w:rPr>
          <w:rFonts w:hint="default" w:ascii="Arial" w:hAnsi="Arial" w:eastAsia="Times New Roman" w:cs="Arial"/>
          <w:color w:val="000000"/>
          <w:sz w:val="24"/>
          <w:szCs w:val="24"/>
          <w:lang w:eastAsia="ru-RU" w:bidi="ru-RU"/>
        </w:rPr>
        <w:t>(блок - модульная котельная)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 w:bidi="ru-RU"/>
        </w:rPr>
        <w:t>, кабельные линии, тепловые сети</w:t>
      </w:r>
      <w:r>
        <w:rPr>
          <w:rFonts w:hint="default" w:ascii="Arial" w:hAnsi="Arial" w:cs="Arial"/>
          <w:sz w:val="24"/>
          <w:szCs w:val="24"/>
        </w:rPr>
        <w:t xml:space="preserve">, расположенные на территории муниципального образования «поселок Теткино» Глушковского района Курской области </w:t>
      </w:r>
      <w:r>
        <w:rPr>
          <w:rFonts w:hint="default" w:ascii="Arial" w:hAnsi="Arial" w:cs="Arial"/>
          <w:sz w:val="24"/>
          <w:szCs w:val="24"/>
          <w:lang w:val="ru-RU"/>
        </w:rPr>
        <w:t>в виде передачи в безвозмездное пользование недвижимого имущества,</w:t>
      </w:r>
      <w:r>
        <w:rPr>
          <w:rFonts w:hint="default" w:ascii="Arial" w:hAnsi="Arial" w:cs="Arial"/>
          <w:sz w:val="24"/>
          <w:szCs w:val="24"/>
        </w:rPr>
        <w:t xml:space="preserve"> Обществу с ограниченной ответственностью «Теткинское МУП ЖКХ» как поставщику услуг</w:t>
      </w:r>
      <w:r>
        <w:rPr>
          <w:rFonts w:hint="default" w:ascii="Arial" w:hAnsi="Arial" w:cs="Arial"/>
          <w:sz w:val="24"/>
          <w:szCs w:val="24"/>
          <w:lang w:val="ru-RU"/>
        </w:rPr>
        <w:t xml:space="preserve"> имеющему лицензию</w:t>
      </w:r>
      <w:r>
        <w:rPr>
          <w:rFonts w:hint="default" w:ascii="Arial" w:hAnsi="Arial" w:cs="Arial"/>
          <w:sz w:val="24"/>
          <w:szCs w:val="24"/>
        </w:rPr>
        <w:t xml:space="preserve"> в сфере </w:t>
      </w:r>
      <w:r>
        <w:rPr>
          <w:rFonts w:hint="default" w:ascii="Arial" w:hAnsi="Arial" w:cs="Arial"/>
          <w:sz w:val="24"/>
          <w:szCs w:val="24"/>
          <w:lang w:val="ru-RU"/>
        </w:rPr>
        <w:t>теплоснабжения</w:t>
      </w:r>
      <w:r>
        <w:rPr>
          <w:rFonts w:hint="default" w:ascii="Arial" w:hAnsi="Arial" w:cs="Arial"/>
          <w:sz w:val="24"/>
          <w:szCs w:val="24"/>
        </w:rPr>
        <w:t xml:space="preserve"> на территории поселка Теткино Глушковского района сроком на двенадцать месяцев с </w:t>
      </w:r>
      <w:r>
        <w:rPr>
          <w:rFonts w:hint="default" w:ascii="Arial" w:hAnsi="Arial" w:cs="Arial"/>
          <w:sz w:val="24"/>
          <w:szCs w:val="24"/>
          <w:lang w:val="ru-RU"/>
        </w:rPr>
        <w:t xml:space="preserve">даты заключения договора. </w:t>
      </w:r>
    </w:p>
    <w:p>
      <w:pPr>
        <w:pStyle w:val="6"/>
        <w:numPr>
          <w:ilvl w:val="0"/>
          <w:numId w:val="1"/>
        </w:numPr>
        <w:ind w:left="0" w:firstLine="36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Контроль </w:t>
      </w:r>
      <w:r>
        <w:rPr>
          <w:rFonts w:hint="default" w:ascii="Arial" w:hAnsi="Arial" w:cs="Arial"/>
          <w:sz w:val="24"/>
          <w:szCs w:val="24"/>
        </w:rPr>
        <w:t xml:space="preserve"> за выполнением данного решения возложить на Главу </w:t>
      </w:r>
      <w:r>
        <w:rPr>
          <w:rFonts w:hint="default" w:ascii="Arial" w:hAnsi="Arial" w:cs="Arial"/>
          <w:sz w:val="24"/>
          <w:szCs w:val="24"/>
          <w:lang w:val="ru-RU"/>
        </w:rPr>
        <w:t>поселка Теткино Глушковского района.</w:t>
      </w:r>
    </w:p>
    <w:p>
      <w:pPr>
        <w:pStyle w:val="6"/>
        <w:numPr>
          <w:ilvl w:val="0"/>
          <w:numId w:val="1"/>
        </w:numPr>
        <w:ind w:left="0" w:leftChars="0" w:firstLine="40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Настоящее решение вступает в силу со дня его официального опубликования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 подлежит размещению на информационном сайте администрации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поселка Теткино Глушковского района.</w:t>
      </w:r>
    </w:p>
    <w:p>
      <w:pPr>
        <w:pStyle w:val="6"/>
        <w:numPr>
          <w:numId w:val="0"/>
        </w:num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numPr>
          <w:numId w:val="0"/>
        </w:num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numPr>
          <w:numId w:val="0"/>
        </w:numPr>
        <w:spacing w:after="0" w:line="240" w:lineRule="auto"/>
        <w:contextualSpacing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6"/>
        <w:numPr>
          <w:numId w:val="0"/>
        </w:numPr>
        <w:spacing w:after="0" w:line="240" w:lineRule="auto"/>
        <w:contextualSpacing/>
        <w:jc w:val="both"/>
        <w:rPr>
          <w:rFonts w:hint="default"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Председатель Собрания депутатов</w:t>
      </w:r>
    </w:p>
    <w:p>
      <w:pPr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поселка Теткино                                                            </w:t>
      </w:r>
      <w:r>
        <w:rPr>
          <w:rFonts w:hint="default" w:ascii="Arial" w:hAnsi="Arial" w:cs="Arial"/>
          <w:b/>
          <w:bCs/>
          <w:sz w:val="24"/>
          <w:szCs w:val="24"/>
        </w:rPr>
        <w:tab/>
      </w:r>
      <w:r>
        <w:rPr>
          <w:rFonts w:hint="default" w:ascii="Arial" w:hAnsi="Arial" w:cs="Arial"/>
          <w:b/>
          <w:bCs/>
          <w:sz w:val="24"/>
          <w:szCs w:val="24"/>
        </w:rPr>
        <w:t xml:space="preserve">                         А.Г. Петраков</w:t>
      </w:r>
    </w:p>
    <w:p>
      <w:pPr>
        <w:jc w:val="both"/>
        <w:rPr>
          <w:rFonts w:hint="default" w:ascii="Arial" w:hAnsi="Arial" w:cs="Arial"/>
          <w:b/>
          <w:bCs/>
          <w:sz w:val="24"/>
          <w:szCs w:val="24"/>
        </w:rPr>
      </w:pPr>
    </w:p>
    <w:p>
      <w:pPr>
        <w:jc w:val="both"/>
        <w:rPr>
          <w:rFonts w:hint="default" w:ascii="Arial" w:hAnsi="Arial" w:cs="Arial"/>
          <w:b/>
          <w:bCs/>
          <w:sz w:val="24"/>
          <w:szCs w:val="24"/>
        </w:rPr>
      </w:pPr>
    </w:p>
    <w:p>
      <w:pPr>
        <w:jc w:val="both"/>
        <w:rPr>
          <w:rFonts w:hint="default" w:ascii="Arial" w:hAnsi="Arial" w:cs="Arial"/>
          <w:b/>
          <w:bCs/>
          <w:sz w:val="24"/>
          <w:szCs w:val="24"/>
        </w:rPr>
      </w:pPr>
    </w:p>
    <w:p>
      <w:pPr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Глава поселка Теткино</w:t>
      </w:r>
    </w:p>
    <w:p>
      <w:pPr>
        <w:jc w:val="both"/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</w:rPr>
        <w:t>Глушковского района</w:t>
      </w:r>
      <w:r>
        <w:rPr>
          <w:rFonts w:hint="default" w:ascii="Arial" w:hAnsi="Arial" w:cs="Arial"/>
          <w:b/>
          <w:bCs/>
          <w:sz w:val="24"/>
          <w:szCs w:val="24"/>
        </w:rPr>
        <w:tab/>
      </w:r>
      <w:r>
        <w:rPr>
          <w:rFonts w:hint="default" w:ascii="Arial" w:hAnsi="Arial" w:cs="Arial"/>
          <w:b/>
          <w:bCs/>
          <w:sz w:val="24"/>
          <w:szCs w:val="24"/>
        </w:rPr>
        <w:tab/>
      </w:r>
      <w:r>
        <w:rPr>
          <w:rFonts w:hint="default" w:ascii="Arial" w:hAnsi="Arial" w:cs="Arial"/>
          <w:b/>
          <w:bCs/>
          <w:sz w:val="24"/>
          <w:szCs w:val="24"/>
        </w:rPr>
        <w:tab/>
      </w:r>
      <w:r>
        <w:rPr>
          <w:rFonts w:hint="default" w:ascii="Arial" w:hAnsi="Arial" w:cs="Arial"/>
          <w:b/>
          <w:bCs/>
          <w:sz w:val="24"/>
          <w:szCs w:val="24"/>
        </w:rPr>
        <w:tab/>
      </w:r>
      <w:r>
        <w:rPr>
          <w:rFonts w:hint="default" w:ascii="Arial" w:hAnsi="Arial" w:cs="Arial"/>
          <w:b/>
          <w:bCs/>
          <w:sz w:val="24"/>
          <w:szCs w:val="24"/>
        </w:rPr>
        <w:tab/>
      </w:r>
      <w:r>
        <w:rPr>
          <w:rFonts w:hint="default" w:ascii="Arial" w:hAnsi="Arial" w:cs="Arial"/>
          <w:b/>
          <w:bCs/>
          <w:sz w:val="24"/>
          <w:szCs w:val="24"/>
        </w:rPr>
        <w:tab/>
      </w:r>
      <w:r>
        <w:rPr>
          <w:rFonts w:hint="default" w:ascii="Arial" w:hAnsi="Arial" w:cs="Arial"/>
          <w:b/>
          <w:bCs/>
          <w:sz w:val="24"/>
          <w:szCs w:val="24"/>
        </w:rPr>
        <w:t xml:space="preserve">                       С.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В</w:t>
      </w:r>
      <w:r>
        <w:rPr>
          <w:rFonts w:hint="default" w:ascii="Arial" w:hAnsi="Arial" w:cs="Arial"/>
          <w:b/>
          <w:bCs/>
          <w:sz w:val="24"/>
          <w:szCs w:val="24"/>
        </w:rPr>
        <w:t xml:space="preserve">.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Призенко</w:t>
      </w:r>
    </w:p>
    <w:p>
      <w:pPr>
        <w:jc w:val="both"/>
        <w:rPr>
          <w:rFonts w:hint="default" w:ascii="Arial" w:hAnsi="Arial" w:cs="Arial"/>
          <w:b/>
          <w:bCs/>
          <w:sz w:val="24"/>
          <w:szCs w:val="24"/>
        </w:rPr>
      </w:pPr>
    </w:p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sectPr>
      <w:headerReference r:id="rId7" w:type="first"/>
      <w:headerReference r:id="rId5" w:type="default"/>
      <w:headerReference r:id="rId6" w:type="even"/>
      <w:pgSz w:w="11900" w:h="16800"/>
      <w:pgMar w:top="754" w:right="854" w:bottom="646" w:left="106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17165"/>
    <w:multiLevelType w:val="multilevel"/>
    <w:tmpl w:val="07E1716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21"/>
    <w:rsid w:val="00043967"/>
    <w:rsid w:val="0014106F"/>
    <w:rsid w:val="001D25FE"/>
    <w:rsid w:val="001F5064"/>
    <w:rsid w:val="00231C0C"/>
    <w:rsid w:val="002B2E58"/>
    <w:rsid w:val="00533B28"/>
    <w:rsid w:val="0058648C"/>
    <w:rsid w:val="005F1DE2"/>
    <w:rsid w:val="00664B21"/>
    <w:rsid w:val="00700987"/>
    <w:rsid w:val="00891D76"/>
    <w:rsid w:val="008B77D6"/>
    <w:rsid w:val="0091009E"/>
    <w:rsid w:val="00AF3575"/>
    <w:rsid w:val="00C13589"/>
    <w:rsid w:val="00D775A8"/>
    <w:rsid w:val="00E11C2F"/>
    <w:rsid w:val="00E532B7"/>
    <w:rsid w:val="00F24269"/>
    <w:rsid w:val="00FA33CD"/>
    <w:rsid w:val="00FE0D4F"/>
    <w:rsid w:val="00FE769A"/>
    <w:rsid w:val="14CF5BEF"/>
    <w:rsid w:val="294F5A3E"/>
    <w:rsid w:val="310B3661"/>
    <w:rsid w:val="39A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customStyle="1" w:styleId="5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8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b/>
      <w:bCs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2121</Characters>
  <Lines>17</Lines>
  <Paragraphs>4</Paragraphs>
  <TotalTime>28</TotalTime>
  <ScaleCrop>false</ScaleCrop>
  <LinksUpToDate>false</LinksUpToDate>
  <CharactersWithSpaces>2489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2020-03-24T13:52:00Z</dcterms:created>
  <dc:creator>Замглава</dc:creator>
  <cp:lastModifiedBy>user</cp:lastModifiedBy>
  <cp:lastPrinted>2023-07-12T12:11:25Z</cp:lastPrinted>
  <dcterms:modified xsi:type="dcterms:W3CDTF">2023-07-12T12:37:10Z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03818BC44F3A4D37A3648669EE7A0ADF</vt:lpwstr>
  </property>
</Properties>
</file>