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A8" w:rsidRPr="00ED2594" w:rsidRDefault="00E616A8" w:rsidP="00E616A8">
      <w:pPr>
        <w:jc w:val="center"/>
        <w:rPr>
          <w:rFonts w:ascii="Times New Roman" w:hAnsi="Times New Roman"/>
          <w:b/>
          <w:sz w:val="32"/>
          <w:szCs w:val="32"/>
        </w:rPr>
      </w:pPr>
    </w:p>
    <w:p w:rsidR="00E616A8" w:rsidRPr="00ED2594" w:rsidRDefault="00E616A8" w:rsidP="00ED2594">
      <w:pPr>
        <w:pStyle w:val="ac"/>
        <w:jc w:val="center"/>
        <w:rPr>
          <w:rFonts w:ascii="Times New Roman" w:hAnsi="Times New Roman"/>
          <w:b/>
          <w:sz w:val="32"/>
          <w:szCs w:val="32"/>
        </w:rPr>
      </w:pPr>
      <w:r w:rsidRPr="00ED2594">
        <w:rPr>
          <w:rFonts w:ascii="Times New Roman" w:hAnsi="Times New Roman"/>
          <w:b/>
          <w:sz w:val="32"/>
          <w:szCs w:val="32"/>
        </w:rPr>
        <w:t>РОССИЙСКАЯ  ФЕДЕРАЦИЯ</w:t>
      </w:r>
    </w:p>
    <w:p w:rsidR="00E616A8" w:rsidRPr="00ED2594" w:rsidRDefault="00E616A8" w:rsidP="00ED2594">
      <w:pPr>
        <w:pStyle w:val="ac"/>
        <w:jc w:val="center"/>
        <w:rPr>
          <w:rFonts w:ascii="Times New Roman" w:hAnsi="Times New Roman"/>
          <w:b/>
          <w:sz w:val="32"/>
          <w:szCs w:val="32"/>
        </w:rPr>
      </w:pPr>
      <w:r w:rsidRPr="00ED2594">
        <w:rPr>
          <w:rFonts w:ascii="Times New Roman" w:hAnsi="Times New Roman"/>
          <w:b/>
          <w:sz w:val="32"/>
          <w:szCs w:val="32"/>
        </w:rPr>
        <w:t xml:space="preserve">АДМИНИСТРАЦИЯ  ПОСЕЛКА </w:t>
      </w:r>
      <w:proofErr w:type="gramStart"/>
      <w:r w:rsidRPr="00ED2594">
        <w:rPr>
          <w:rFonts w:ascii="Times New Roman" w:hAnsi="Times New Roman"/>
          <w:b/>
          <w:sz w:val="32"/>
          <w:szCs w:val="32"/>
        </w:rPr>
        <w:t>ТЕТКИНО</w:t>
      </w:r>
      <w:proofErr w:type="gramEnd"/>
    </w:p>
    <w:p w:rsidR="00E616A8" w:rsidRPr="00ED2594" w:rsidRDefault="00E616A8" w:rsidP="00ED2594">
      <w:pPr>
        <w:pStyle w:val="ac"/>
        <w:jc w:val="center"/>
        <w:rPr>
          <w:rFonts w:ascii="Times New Roman" w:hAnsi="Times New Roman"/>
          <w:b/>
          <w:sz w:val="32"/>
          <w:szCs w:val="32"/>
        </w:rPr>
      </w:pPr>
      <w:r w:rsidRPr="00ED2594">
        <w:rPr>
          <w:rFonts w:ascii="Times New Roman" w:hAnsi="Times New Roman"/>
          <w:b/>
          <w:sz w:val="32"/>
          <w:szCs w:val="32"/>
        </w:rPr>
        <w:t>ГЛУШКО</w:t>
      </w:r>
      <w:r w:rsidR="00B141F8" w:rsidRPr="00ED2594">
        <w:rPr>
          <w:rFonts w:ascii="Times New Roman" w:hAnsi="Times New Roman"/>
          <w:b/>
          <w:sz w:val="32"/>
          <w:szCs w:val="32"/>
        </w:rPr>
        <w:t>ВСКОГО РАЙОНА  КУРСКОЙ  ОБЛАСТИ</w:t>
      </w:r>
    </w:p>
    <w:p w:rsidR="002A2BEF" w:rsidRDefault="00ED2594" w:rsidP="00ED2594">
      <w:pPr>
        <w:pStyle w:val="aa"/>
        <w:spacing w:after="0" w:afterAutospacing="0"/>
        <w:rPr>
          <w:sz w:val="40"/>
          <w:szCs w:val="40"/>
        </w:rPr>
      </w:pPr>
      <w:r>
        <w:rPr>
          <w:b/>
          <w:bCs/>
          <w:sz w:val="32"/>
          <w:szCs w:val="32"/>
        </w:rPr>
        <w:t xml:space="preserve">                                        </w:t>
      </w:r>
      <w:r w:rsidR="00E616A8" w:rsidRPr="00ED2594">
        <w:rPr>
          <w:b/>
          <w:bCs/>
          <w:sz w:val="32"/>
          <w:szCs w:val="32"/>
        </w:rPr>
        <w:t>ПОСТАНОВЛЕНИЕ</w:t>
      </w:r>
      <w:r>
        <w:rPr>
          <w:sz w:val="40"/>
          <w:szCs w:val="40"/>
        </w:rPr>
        <w:t xml:space="preserve">   </w:t>
      </w:r>
    </w:p>
    <w:p w:rsidR="00E616A8" w:rsidRPr="00ED2594" w:rsidRDefault="00ED2594" w:rsidP="00ED2594">
      <w:pPr>
        <w:pStyle w:val="aa"/>
        <w:spacing w:after="0" w:afterAutospacing="0"/>
        <w:rPr>
          <w:sz w:val="40"/>
          <w:szCs w:val="40"/>
        </w:rPr>
      </w:pPr>
      <w:r>
        <w:rPr>
          <w:sz w:val="40"/>
          <w:szCs w:val="40"/>
        </w:rPr>
        <w:t xml:space="preserve"> </w:t>
      </w:r>
      <w:r w:rsidR="002A2BEF">
        <w:rPr>
          <w:sz w:val="40"/>
          <w:szCs w:val="40"/>
        </w:rPr>
        <w:t xml:space="preserve">    </w:t>
      </w:r>
      <w:r>
        <w:rPr>
          <w:sz w:val="40"/>
          <w:szCs w:val="40"/>
        </w:rPr>
        <w:t xml:space="preserve">    </w:t>
      </w:r>
      <w:r w:rsidRPr="00ED2594">
        <w:rPr>
          <w:u w:val="single"/>
        </w:rPr>
        <w:t>от « 22 »  декабря   2017 г. №  130</w:t>
      </w:r>
    </w:p>
    <w:p w:rsidR="007E49BC" w:rsidRPr="00ED2594" w:rsidRDefault="007E49BC" w:rsidP="00ED2594">
      <w:pPr>
        <w:rPr>
          <w:rFonts w:ascii="Times New Roman" w:hAnsi="Times New Roman"/>
          <w:sz w:val="24"/>
          <w:szCs w:val="24"/>
        </w:rPr>
      </w:pPr>
    </w:p>
    <w:p w:rsidR="007E49BC" w:rsidRPr="00ED2594" w:rsidRDefault="007E49BC" w:rsidP="007E49BC">
      <w:pPr>
        <w:widowControl w:val="0"/>
        <w:autoSpaceDE w:val="0"/>
        <w:autoSpaceDN w:val="0"/>
        <w:adjustRightInd w:val="0"/>
        <w:spacing w:after="0"/>
        <w:ind w:firstLine="539"/>
        <w:jc w:val="center"/>
        <w:rPr>
          <w:rFonts w:ascii="Times New Roman" w:hAnsi="Times New Roman"/>
          <w:b/>
          <w:sz w:val="24"/>
          <w:szCs w:val="24"/>
        </w:rPr>
      </w:pPr>
      <w:r w:rsidRPr="00ED2594">
        <w:rPr>
          <w:rFonts w:ascii="Times New Roman" w:hAnsi="Times New Roman"/>
          <w:b/>
          <w:sz w:val="24"/>
          <w:szCs w:val="24"/>
        </w:rPr>
        <w:t xml:space="preserve"> «Об утверждении муниципальной программы</w:t>
      </w:r>
    </w:p>
    <w:p w:rsidR="007E49BC" w:rsidRPr="00ED2594" w:rsidRDefault="00BB1CEE" w:rsidP="007E49BC">
      <w:pPr>
        <w:widowControl w:val="0"/>
        <w:autoSpaceDE w:val="0"/>
        <w:autoSpaceDN w:val="0"/>
        <w:adjustRightInd w:val="0"/>
        <w:spacing w:after="0"/>
        <w:ind w:firstLine="539"/>
        <w:jc w:val="center"/>
        <w:rPr>
          <w:rFonts w:ascii="Times New Roman" w:hAnsi="Times New Roman"/>
          <w:b/>
          <w:sz w:val="24"/>
          <w:szCs w:val="24"/>
        </w:rPr>
      </w:pPr>
      <w:r w:rsidRPr="00ED2594">
        <w:rPr>
          <w:rFonts w:ascii="Times New Roman" w:hAnsi="Times New Roman"/>
          <w:b/>
          <w:sz w:val="24"/>
          <w:szCs w:val="24"/>
        </w:rPr>
        <w:t xml:space="preserve">Развитие культуры </w:t>
      </w:r>
      <w:r w:rsidR="007B309B" w:rsidRPr="00ED2594">
        <w:rPr>
          <w:rFonts w:ascii="Times New Roman" w:hAnsi="Times New Roman"/>
          <w:b/>
          <w:sz w:val="24"/>
          <w:szCs w:val="24"/>
        </w:rPr>
        <w:t xml:space="preserve">  муниципального образования</w:t>
      </w:r>
      <w:r w:rsidR="007E49BC" w:rsidRPr="00ED2594">
        <w:rPr>
          <w:rFonts w:ascii="Times New Roman" w:hAnsi="Times New Roman"/>
          <w:b/>
          <w:sz w:val="24"/>
          <w:szCs w:val="24"/>
        </w:rPr>
        <w:t xml:space="preserve"> «поселок Теткино»</w:t>
      </w:r>
    </w:p>
    <w:p w:rsidR="007E49BC" w:rsidRPr="00ED2594" w:rsidRDefault="007E49BC" w:rsidP="007E49BC">
      <w:pPr>
        <w:widowControl w:val="0"/>
        <w:autoSpaceDE w:val="0"/>
        <w:autoSpaceDN w:val="0"/>
        <w:adjustRightInd w:val="0"/>
        <w:spacing w:after="0"/>
        <w:ind w:firstLine="539"/>
        <w:jc w:val="center"/>
        <w:rPr>
          <w:rFonts w:ascii="Times New Roman" w:hAnsi="Times New Roman"/>
          <w:b/>
          <w:sz w:val="24"/>
          <w:szCs w:val="24"/>
        </w:rPr>
      </w:pPr>
      <w:r w:rsidRPr="00ED2594">
        <w:rPr>
          <w:rFonts w:ascii="Times New Roman" w:hAnsi="Times New Roman"/>
          <w:b/>
          <w:sz w:val="24"/>
          <w:szCs w:val="24"/>
        </w:rPr>
        <w:t xml:space="preserve">Глушковского района Курской </w:t>
      </w:r>
      <w:r w:rsidR="00ED2594" w:rsidRPr="00ED2594">
        <w:rPr>
          <w:rFonts w:ascii="Times New Roman" w:hAnsi="Times New Roman"/>
          <w:b/>
          <w:sz w:val="24"/>
          <w:szCs w:val="24"/>
        </w:rPr>
        <w:t>области на 2018-2020</w:t>
      </w:r>
      <w:r w:rsidR="00727F2C" w:rsidRPr="00ED2594">
        <w:rPr>
          <w:rFonts w:ascii="Times New Roman" w:hAnsi="Times New Roman"/>
          <w:b/>
          <w:sz w:val="24"/>
          <w:szCs w:val="24"/>
        </w:rPr>
        <w:t>годы</w:t>
      </w:r>
      <w:r w:rsidRPr="00ED2594">
        <w:rPr>
          <w:rFonts w:ascii="Times New Roman" w:hAnsi="Times New Roman"/>
          <w:b/>
          <w:sz w:val="24"/>
          <w:szCs w:val="24"/>
        </w:rPr>
        <w:t>»</w:t>
      </w:r>
    </w:p>
    <w:p w:rsidR="00727F2C" w:rsidRPr="00ED2594" w:rsidRDefault="00727F2C" w:rsidP="007E49BC">
      <w:pPr>
        <w:widowControl w:val="0"/>
        <w:autoSpaceDE w:val="0"/>
        <w:autoSpaceDN w:val="0"/>
        <w:adjustRightInd w:val="0"/>
        <w:spacing w:after="0"/>
        <w:ind w:firstLine="539"/>
        <w:jc w:val="center"/>
        <w:rPr>
          <w:rFonts w:ascii="Times New Roman" w:hAnsi="Times New Roman"/>
          <w:b/>
          <w:sz w:val="24"/>
          <w:szCs w:val="24"/>
        </w:rPr>
      </w:pPr>
    </w:p>
    <w:p w:rsidR="00D60D6A" w:rsidRPr="00ED2594" w:rsidRDefault="004D1A6C" w:rsidP="00D60D6A">
      <w:pPr>
        <w:widowControl w:val="0"/>
        <w:autoSpaceDE w:val="0"/>
        <w:autoSpaceDN w:val="0"/>
        <w:adjustRightInd w:val="0"/>
        <w:spacing w:after="0"/>
        <w:ind w:firstLine="539"/>
        <w:rPr>
          <w:rFonts w:ascii="Times New Roman" w:hAnsi="Times New Roman"/>
          <w:b/>
          <w:sz w:val="24"/>
          <w:szCs w:val="24"/>
        </w:rPr>
      </w:pPr>
      <w:proofErr w:type="gramStart"/>
      <w:r w:rsidRPr="00ED2594">
        <w:rPr>
          <w:rFonts w:ascii="Times New Roman" w:hAnsi="Times New Roman"/>
          <w:sz w:val="24"/>
          <w:szCs w:val="24"/>
          <w:lang w:eastAsia="ar-SA"/>
        </w:rPr>
        <w:t>В соответствии с Федеральным Законом от 06.10.2003</w:t>
      </w:r>
      <w:r w:rsidR="004B2EF6" w:rsidRPr="00ED2594">
        <w:rPr>
          <w:rFonts w:ascii="Times New Roman" w:hAnsi="Times New Roman"/>
          <w:sz w:val="24"/>
          <w:szCs w:val="24"/>
          <w:lang w:eastAsia="ar-SA"/>
        </w:rPr>
        <w:t xml:space="preserve"> г. № 131 –ФЗ « Об общих принципах организации местного самоуправления в Российской Федерации», </w:t>
      </w:r>
      <w:r w:rsidRPr="00ED2594">
        <w:rPr>
          <w:rFonts w:ascii="Times New Roman" w:hAnsi="Times New Roman"/>
          <w:sz w:val="24"/>
          <w:szCs w:val="24"/>
          <w:lang w:eastAsia="ar-SA"/>
        </w:rPr>
        <w:t xml:space="preserve"> Федеральным Законом от 27.07.2010 г. № 210-ФЗ «Об организации предоставления государственных и муниципальных услуг», </w:t>
      </w:r>
      <w:r w:rsidRPr="00ED2594">
        <w:rPr>
          <w:rFonts w:ascii="Times New Roman" w:eastAsia="Times New Roman" w:hAnsi="Times New Roman"/>
          <w:kern w:val="2"/>
          <w:sz w:val="24"/>
          <w:szCs w:val="24"/>
          <w:lang w:eastAsia="ru-RU"/>
        </w:rPr>
        <w:t xml:space="preserve"> Постановлением Администрации  поселка Теткино Глушковского района Курской области  от 14.10.2013 № 21   «Об утверждении Порядка принятия решений  о разработке муниципальных программ поселка Теткино Глушковского района Курской области, их формирования</w:t>
      </w:r>
      <w:proofErr w:type="gramEnd"/>
      <w:r w:rsidRPr="00ED2594">
        <w:rPr>
          <w:rFonts w:ascii="Times New Roman" w:eastAsia="Times New Roman" w:hAnsi="Times New Roman"/>
          <w:kern w:val="2"/>
          <w:sz w:val="24"/>
          <w:szCs w:val="24"/>
          <w:lang w:eastAsia="ru-RU"/>
        </w:rPr>
        <w:t xml:space="preserve">, реализации и проведения оценки эффективности» Администрация </w:t>
      </w:r>
      <w:r w:rsidR="00727F2C" w:rsidRPr="00ED2594">
        <w:rPr>
          <w:rFonts w:ascii="Times New Roman" w:hAnsi="Times New Roman"/>
          <w:sz w:val="24"/>
          <w:szCs w:val="24"/>
          <w:lang w:eastAsia="ar-SA"/>
        </w:rPr>
        <w:t xml:space="preserve"> поселка </w:t>
      </w:r>
      <w:proofErr w:type="gramStart"/>
      <w:r w:rsidR="00727F2C" w:rsidRPr="00ED2594">
        <w:rPr>
          <w:rFonts w:ascii="Times New Roman" w:hAnsi="Times New Roman"/>
          <w:sz w:val="24"/>
          <w:szCs w:val="24"/>
          <w:lang w:eastAsia="ar-SA"/>
        </w:rPr>
        <w:t>Теткино</w:t>
      </w:r>
      <w:proofErr w:type="gramEnd"/>
      <w:r w:rsidR="00727F2C" w:rsidRPr="00ED2594">
        <w:rPr>
          <w:rFonts w:ascii="Times New Roman" w:hAnsi="Times New Roman"/>
          <w:sz w:val="24"/>
          <w:szCs w:val="24"/>
          <w:lang w:eastAsia="ar-SA"/>
        </w:rPr>
        <w:t xml:space="preserve"> Глушковского района Курской области ПОСТАНОВЛЯЕТ:</w:t>
      </w:r>
    </w:p>
    <w:p w:rsidR="00D60D6A" w:rsidRPr="00ED2594" w:rsidRDefault="00D60D6A" w:rsidP="007E49BC">
      <w:pPr>
        <w:widowControl w:val="0"/>
        <w:autoSpaceDE w:val="0"/>
        <w:autoSpaceDN w:val="0"/>
        <w:adjustRightInd w:val="0"/>
        <w:spacing w:after="0" w:line="240" w:lineRule="auto"/>
        <w:rPr>
          <w:rFonts w:ascii="Times New Roman" w:hAnsi="Times New Roman"/>
          <w:sz w:val="24"/>
          <w:szCs w:val="24"/>
        </w:rPr>
      </w:pPr>
    </w:p>
    <w:p w:rsidR="00D60D6A" w:rsidRPr="00ED2594" w:rsidRDefault="00B141F8" w:rsidP="00ED2594">
      <w:pPr>
        <w:widowControl w:val="0"/>
        <w:autoSpaceDE w:val="0"/>
        <w:autoSpaceDN w:val="0"/>
        <w:adjustRightInd w:val="0"/>
        <w:spacing w:after="0" w:line="216" w:lineRule="auto"/>
        <w:ind w:left="360"/>
        <w:rPr>
          <w:rFonts w:ascii="Times New Roman" w:eastAsia="Times New Roman" w:hAnsi="Times New Roman"/>
          <w:sz w:val="24"/>
          <w:szCs w:val="24"/>
          <w:lang w:eastAsia="ru-RU"/>
        </w:rPr>
      </w:pPr>
      <w:r w:rsidRPr="00ED2594">
        <w:rPr>
          <w:rFonts w:ascii="Times New Roman" w:eastAsia="Times New Roman" w:hAnsi="Times New Roman"/>
          <w:sz w:val="24"/>
          <w:szCs w:val="24"/>
          <w:lang w:eastAsia="ru-RU"/>
        </w:rPr>
        <w:t>1.</w:t>
      </w:r>
      <w:r w:rsidR="00D60D6A" w:rsidRPr="00ED2594">
        <w:rPr>
          <w:rFonts w:ascii="Times New Roman" w:eastAsia="Times New Roman" w:hAnsi="Times New Roman"/>
          <w:sz w:val="24"/>
          <w:szCs w:val="24"/>
          <w:lang w:eastAsia="ru-RU"/>
        </w:rPr>
        <w:t>Утвердить муниципальную программу «Развитие культуры муниципального образования «поселок Теткино»  Глушковского</w:t>
      </w:r>
      <w:r w:rsidR="00ED2594" w:rsidRPr="00ED2594">
        <w:rPr>
          <w:rFonts w:ascii="Times New Roman" w:eastAsia="Times New Roman" w:hAnsi="Times New Roman"/>
          <w:sz w:val="24"/>
          <w:szCs w:val="24"/>
          <w:lang w:eastAsia="ru-RU"/>
        </w:rPr>
        <w:t xml:space="preserve"> района  Курской области на 2018-2020</w:t>
      </w:r>
      <w:r w:rsidR="00D60D6A" w:rsidRPr="00ED2594">
        <w:rPr>
          <w:rFonts w:ascii="Times New Roman" w:eastAsia="Times New Roman" w:hAnsi="Times New Roman"/>
          <w:sz w:val="24"/>
          <w:szCs w:val="24"/>
          <w:lang w:eastAsia="ru-RU"/>
        </w:rPr>
        <w:t xml:space="preserve"> годы» согласно приложению.</w:t>
      </w:r>
    </w:p>
    <w:p w:rsidR="00ED2594" w:rsidRPr="002A2BEF" w:rsidRDefault="00B141F8" w:rsidP="002A2BEF">
      <w:pPr>
        <w:ind w:left="360"/>
        <w:rPr>
          <w:rFonts w:ascii="Times New Roman" w:hAnsi="Times New Roman"/>
          <w:sz w:val="24"/>
          <w:szCs w:val="24"/>
          <w:lang w:eastAsia="ru-RU"/>
        </w:rPr>
      </w:pPr>
      <w:r w:rsidRPr="00ED2594">
        <w:rPr>
          <w:rFonts w:ascii="Times New Roman" w:eastAsia="Times New Roman" w:hAnsi="Times New Roman"/>
          <w:sz w:val="24"/>
          <w:szCs w:val="24"/>
          <w:lang w:eastAsia="ru-RU"/>
        </w:rPr>
        <w:t xml:space="preserve">2. </w:t>
      </w:r>
      <w:r w:rsidR="00D60D6A" w:rsidRPr="00ED2594">
        <w:rPr>
          <w:rFonts w:ascii="Times New Roman" w:eastAsia="Times New Roman" w:hAnsi="Times New Roman"/>
          <w:sz w:val="24"/>
          <w:szCs w:val="24"/>
          <w:lang w:eastAsia="ru-RU"/>
        </w:rPr>
        <w:t xml:space="preserve"> Постановление Администрации  поселка Теткино Глушковского р</w:t>
      </w:r>
      <w:r w:rsidRPr="00ED2594">
        <w:rPr>
          <w:rFonts w:ascii="Times New Roman" w:eastAsia="Times New Roman" w:hAnsi="Times New Roman"/>
          <w:sz w:val="24"/>
          <w:szCs w:val="24"/>
          <w:lang w:eastAsia="ru-RU"/>
        </w:rPr>
        <w:t xml:space="preserve">айона  Курской области  от  </w:t>
      </w:r>
      <w:r w:rsidR="00ED2594" w:rsidRPr="00ED2594">
        <w:rPr>
          <w:rFonts w:ascii="Times New Roman" w:eastAsia="Times New Roman" w:hAnsi="Times New Roman"/>
          <w:sz w:val="24"/>
          <w:szCs w:val="24"/>
          <w:lang w:eastAsia="ru-RU"/>
        </w:rPr>
        <w:t>01.08</w:t>
      </w:r>
      <w:r w:rsidRPr="00ED2594">
        <w:rPr>
          <w:rFonts w:ascii="Times New Roman" w:eastAsia="Times New Roman" w:hAnsi="Times New Roman"/>
          <w:sz w:val="24"/>
          <w:szCs w:val="24"/>
          <w:lang w:eastAsia="ru-RU"/>
        </w:rPr>
        <w:t>.</w:t>
      </w:r>
      <w:r w:rsidR="00ED2594" w:rsidRPr="00ED2594">
        <w:rPr>
          <w:rFonts w:ascii="Times New Roman" w:eastAsia="Times New Roman" w:hAnsi="Times New Roman"/>
          <w:sz w:val="24"/>
          <w:szCs w:val="24"/>
          <w:lang w:eastAsia="ru-RU"/>
        </w:rPr>
        <w:t>2016 г. № 83</w:t>
      </w:r>
      <w:r w:rsidR="00D60D6A" w:rsidRPr="00ED2594">
        <w:rPr>
          <w:rFonts w:ascii="Times New Roman" w:eastAsia="Times New Roman" w:hAnsi="Times New Roman"/>
          <w:sz w:val="24"/>
          <w:szCs w:val="24"/>
          <w:lang w:eastAsia="ru-RU"/>
        </w:rPr>
        <w:t xml:space="preserve">  « Об утверждении муниципальной программы «Развитие культуры </w:t>
      </w:r>
      <w:r w:rsidRPr="00ED2594">
        <w:rPr>
          <w:rFonts w:ascii="Times New Roman" w:eastAsia="Times New Roman" w:hAnsi="Times New Roman"/>
          <w:sz w:val="24"/>
          <w:szCs w:val="24"/>
          <w:lang w:eastAsia="ru-RU"/>
        </w:rPr>
        <w:t xml:space="preserve"> муниципального образования «поселок Теткино» </w:t>
      </w:r>
      <w:r w:rsidR="00D60D6A" w:rsidRPr="00ED2594">
        <w:rPr>
          <w:rFonts w:ascii="Times New Roman" w:eastAsia="Times New Roman" w:hAnsi="Times New Roman"/>
          <w:sz w:val="24"/>
          <w:szCs w:val="24"/>
          <w:lang w:eastAsia="ru-RU"/>
        </w:rPr>
        <w:t>Глушковского района курской</w:t>
      </w:r>
      <w:r w:rsidR="00ED2594" w:rsidRPr="00ED2594">
        <w:rPr>
          <w:rFonts w:ascii="Times New Roman" w:eastAsia="Times New Roman" w:hAnsi="Times New Roman"/>
          <w:sz w:val="24"/>
          <w:szCs w:val="24"/>
          <w:lang w:eastAsia="ru-RU"/>
        </w:rPr>
        <w:t xml:space="preserve"> области на  2017-2019</w:t>
      </w:r>
      <w:r w:rsidRPr="00ED2594">
        <w:rPr>
          <w:rFonts w:ascii="Times New Roman" w:eastAsia="Times New Roman" w:hAnsi="Times New Roman"/>
          <w:sz w:val="24"/>
          <w:szCs w:val="24"/>
          <w:lang w:eastAsia="ru-RU"/>
        </w:rPr>
        <w:t xml:space="preserve"> год</w:t>
      </w:r>
      <w:r w:rsidR="00ED2594" w:rsidRPr="00ED2594">
        <w:rPr>
          <w:rFonts w:ascii="Times New Roman" w:eastAsia="Times New Roman" w:hAnsi="Times New Roman"/>
          <w:sz w:val="24"/>
          <w:szCs w:val="24"/>
          <w:lang w:eastAsia="ru-RU"/>
        </w:rPr>
        <w:t>ы</w:t>
      </w:r>
      <w:r w:rsidRPr="00ED2594">
        <w:rPr>
          <w:rFonts w:ascii="Times New Roman" w:eastAsia="Times New Roman" w:hAnsi="Times New Roman"/>
          <w:sz w:val="24"/>
          <w:szCs w:val="24"/>
          <w:lang w:eastAsia="ru-RU"/>
        </w:rPr>
        <w:t>» считать утратившим силу.</w:t>
      </w:r>
      <w:r w:rsidR="00ED2594">
        <w:rPr>
          <w:rFonts w:ascii="Times New Roman" w:eastAsia="Times New Roman" w:hAnsi="Times New Roman"/>
          <w:sz w:val="24"/>
          <w:szCs w:val="24"/>
          <w:lang w:eastAsia="ru-RU"/>
        </w:rPr>
        <w:t xml:space="preserve">                                                                                                                          </w:t>
      </w:r>
      <w:r w:rsidR="00D60D6A" w:rsidRPr="00ED2594">
        <w:rPr>
          <w:rFonts w:ascii="Times New Roman" w:hAnsi="Times New Roman"/>
          <w:sz w:val="24"/>
          <w:szCs w:val="24"/>
          <w:lang w:eastAsia="ru-RU"/>
        </w:rPr>
        <w:t xml:space="preserve"> 3. Финансовому отделу Администрации </w:t>
      </w:r>
      <w:r w:rsidRPr="00ED2594">
        <w:rPr>
          <w:rFonts w:ascii="Times New Roman" w:hAnsi="Times New Roman"/>
          <w:sz w:val="24"/>
          <w:szCs w:val="24"/>
          <w:lang w:eastAsia="ru-RU"/>
        </w:rPr>
        <w:t xml:space="preserve"> поселка Теткино </w:t>
      </w:r>
      <w:r w:rsidR="00D60D6A" w:rsidRPr="00ED2594">
        <w:rPr>
          <w:rFonts w:ascii="Times New Roman" w:hAnsi="Times New Roman"/>
          <w:sz w:val="24"/>
          <w:szCs w:val="24"/>
          <w:lang w:eastAsia="ru-RU"/>
        </w:rPr>
        <w:t xml:space="preserve">  при формировании  проекта бюджета предусматривать ассигнования на реализацию муниципальной программы «Развитие культуры </w:t>
      </w:r>
      <w:r w:rsidRPr="00ED2594">
        <w:rPr>
          <w:rFonts w:ascii="Times New Roman" w:hAnsi="Times New Roman"/>
          <w:sz w:val="24"/>
          <w:szCs w:val="24"/>
          <w:lang w:eastAsia="ru-RU"/>
        </w:rPr>
        <w:t xml:space="preserve">муниципального образования «поселок Теткино»  </w:t>
      </w:r>
      <w:r w:rsidR="00D60D6A" w:rsidRPr="00ED2594">
        <w:rPr>
          <w:rFonts w:ascii="Times New Roman" w:hAnsi="Times New Roman"/>
          <w:sz w:val="24"/>
          <w:szCs w:val="24"/>
          <w:lang w:eastAsia="ru-RU"/>
        </w:rPr>
        <w:t xml:space="preserve"> Глушковского р</w:t>
      </w:r>
      <w:r w:rsidRPr="00ED2594">
        <w:rPr>
          <w:rFonts w:ascii="Times New Roman" w:hAnsi="Times New Roman"/>
          <w:sz w:val="24"/>
          <w:szCs w:val="24"/>
          <w:lang w:eastAsia="ru-RU"/>
        </w:rPr>
        <w:t xml:space="preserve">айона  Курской области на </w:t>
      </w:r>
      <w:r w:rsidR="00D60D6A" w:rsidRPr="00ED2594">
        <w:rPr>
          <w:rFonts w:ascii="Times New Roman" w:hAnsi="Times New Roman"/>
          <w:sz w:val="24"/>
          <w:szCs w:val="24"/>
          <w:lang w:eastAsia="ru-RU"/>
        </w:rPr>
        <w:t xml:space="preserve"> 201</w:t>
      </w:r>
      <w:r w:rsidR="00ED2594" w:rsidRPr="00ED2594">
        <w:rPr>
          <w:rFonts w:ascii="Times New Roman" w:hAnsi="Times New Roman"/>
          <w:sz w:val="24"/>
          <w:szCs w:val="24"/>
          <w:lang w:eastAsia="ru-RU"/>
        </w:rPr>
        <w:t>8</w:t>
      </w:r>
      <w:r w:rsidR="00D60D6A" w:rsidRPr="00ED2594">
        <w:rPr>
          <w:rFonts w:ascii="Times New Roman" w:hAnsi="Times New Roman"/>
          <w:sz w:val="24"/>
          <w:szCs w:val="24"/>
          <w:lang w:eastAsia="ru-RU"/>
        </w:rPr>
        <w:t>-20</w:t>
      </w:r>
      <w:r w:rsidR="00ED2594" w:rsidRPr="00ED2594">
        <w:rPr>
          <w:rFonts w:ascii="Times New Roman" w:hAnsi="Times New Roman"/>
          <w:sz w:val="24"/>
          <w:szCs w:val="24"/>
          <w:lang w:eastAsia="ru-RU"/>
        </w:rPr>
        <w:t>20</w:t>
      </w:r>
      <w:r w:rsidR="00D60D6A" w:rsidRPr="00ED2594">
        <w:rPr>
          <w:rFonts w:ascii="Times New Roman" w:hAnsi="Times New Roman"/>
          <w:sz w:val="24"/>
          <w:szCs w:val="24"/>
          <w:lang w:eastAsia="ru-RU"/>
        </w:rPr>
        <w:t>годы».</w:t>
      </w:r>
      <w:r w:rsidR="00ED2594">
        <w:rPr>
          <w:rFonts w:ascii="Times New Roman" w:eastAsia="Times New Roman" w:hAnsi="Times New Roman"/>
          <w:sz w:val="24"/>
          <w:szCs w:val="24"/>
          <w:lang w:eastAsia="ru-RU"/>
        </w:rPr>
        <w:t xml:space="preserve">                              </w:t>
      </w:r>
      <w:r w:rsidR="00D60D6A" w:rsidRPr="00ED2594">
        <w:rPr>
          <w:rFonts w:ascii="Times New Roman" w:hAnsi="Times New Roman"/>
          <w:sz w:val="24"/>
          <w:szCs w:val="24"/>
          <w:lang w:eastAsia="ru-RU"/>
        </w:rPr>
        <w:t xml:space="preserve">    4. Установить, что в ходе реализации муниципальной программы «Развитие культуры на террито</w:t>
      </w:r>
      <w:r w:rsidRPr="00ED2594">
        <w:rPr>
          <w:rFonts w:ascii="Times New Roman" w:hAnsi="Times New Roman"/>
          <w:sz w:val="24"/>
          <w:szCs w:val="24"/>
          <w:lang w:eastAsia="ru-RU"/>
        </w:rPr>
        <w:t xml:space="preserve">рии муниципального образования  «поселок Теткино»  </w:t>
      </w:r>
      <w:r w:rsidR="00D60D6A" w:rsidRPr="00ED2594">
        <w:rPr>
          <w:rFonts w:ascii="Times New Roman" w:hAnsi="Times New Roman"/>
          <w:sz w:val="24"/>
          <w:szCs w:val="24"/>
          <w:lang w:eastAsia="ru-RU"/>
        </w:rPr>
        <w:t xml:space="preserve"> Глушковского р</w:t>
      </w:r>
      <w:r w:rsidRPr="00ED2594">
        <w:rPr>
          <w:rFonts w:ascii="Times New Roman" w:hAnsi="Times New Roman"/>
          <w:sz w:val="24"/>
          <w:szCs w:val="24"/>
          <w:lang w:eastAsia="ru-RU"/>
        </w:rPr>
        <w:t xml:space="preserve">айона  Курской области на </w:t>
      </w:r>
      <w:r w:rsidR="00D60D6A" w:rsidRPr="00ED2594">
        <w:rPr>
          <w:rFonts w:ascii="Times New Roman" w:hAnsi="Times New Roman"/>
          <w:sz w:val="24"/>
          <w:szCs w:val="24"/>
          <w:lang w:eastAsia="ru-RU"/>
        </w:rPr>
        <w:t xml:space="preserve"> 201</w:t>
      </w:r>
      <w:r w:rsidR="00ED2594" w:rsidRPr="00ED2594">
        <w:rPr>
          <w:rFonts w:ascii="Times New Roman" w:hAnsi="Times New Roman"/>
          <w:sz w:val="24"/>
          <w:szCs w:val="24"/>
          <w:lang w:eastAsia="ru-RU"/>
        </w:rPr>
        <w:t>8</w:t>
      </w:r>
      <w:r w:rsidR="00D60D6A" w:rsidRPr="00ED2594">
        <w:rPr>
          <w:rFonts w:ascii="Times New Roman" w:hAnsi="Times New Roman"/>
          <w:sz w:val="24"/>
          <w:szCs w:val="24"/>
          <w:lang w:eastAsia="ru-RU"/>
        </w:rPr>
        <w:t>-20</w:t>
      </w:r>
      <w:r w:rsidR="00ED2594" w:rsidRPr="00ED2594">
        <w:rPr>
          <w:rFonts w:ascii="Times New Roman" w:hAnsi="Times New Roman"/>
          <w:sz w:val="24"/>
          <w:szCs w:val="24"/>
          <w:lang w:eastAsia="ru-RU"/>
        </w:rPr>
        <w:t>20</w:t>
      </w:r>
      <w:r w:rsidR="00D60D6A" w:rsidRPr="00ED2594">
        <w:rPr>
          <w:rFonts w:ascii="Times New Roman" w:hAnsi="Times New Roman"/>
          <w:sz w:val="24"/>
          <w:szCs w:val="24"/>
          <w:lang w:eastAsia="ru-RU"/>
        </w:rPr>
        <w:t>годы» мероприятия и объемы их финансирования подлежат корректировке с учетом возможностей средств бюджета.</w:t>
      </w:r>
      <w:r w:rsidR="00ED2594">
        <w:rPr>
          <w:rFonts w:ascii="Times New Roman" w:eastAsia="Times New Roman" w:hAnsi="Times New Roman"/>
          <w:sz w:val="24"/>
          <w:szCs w:val="24"/>
          <w:lang w:eastAsia="ru-RU"/>
        </w:rPr>
        <w:t xml:space="preserve">                                                                                                                               </w:t>
      </w:r>
      <w:r w:rsidR="00D60D6A" w:rsidRPr="00ED2594">
        <w:rPr>
          <w:rFonts w:ascii="Times New Roman" w:hAnsi="Times New Roman"/>
          <w:sz w:val="24"/>
          <w:szCs w:val="24"/>
          <w:lang w:eastAsia="ru-RU"/>
        </w:rPr>
        <w:t xml:space="preserve">   5. Настоящее постановление вступает в  силу 01 января 201</w:t>
      </w:r>
      <w:r w:rsidR="00ED2594" w:rsidRPr="00ED2594">
        <w:rPr>
          <w:rFonts w:ascii="Times New Roman" w:hAnsi="Times New Roman"/>
          <w:sz w:val="24"/>
          <w:szCs w:val="24"/>
          <w:lang w:eastAsia="ru-RU"/>
        </w:rPr>
        <w:t>8</w:t>
      </w:r>
      <w:r w:rsidR="00D60D6A" w:rsidRPr="00ED2594">
        <w:rPr>
          <w:rFonts w:ascii="Times New Roman" w:hAnsi="Times New Roman"/>
          <w:sz w:val="24"/>
          <w:szCs w:val="24"/>
          <w:lang w:eastAsia="ru-RU"/>
        </w:rPr>
        <w:t xml:space="preserve"> года, подлежит размещению на  официальном сайте Администрации </w:t>
      </w:r>
      <w:r w:rsidRPr="00ED2594">
        <w:rPr>
          <w:rFonts w:ascii="Times New Roman" w:hAnsi="Times New Roman"/>
          <w:sz w:val="24"/>
          <w:szCs w:val="24"/>
          <w:lang w:eastAsia="ru-RU"/>
        </w:rPr>
        <w:t>поселка Теткино</w:t>
      </w:r>
      <w:r w:rsidR="00D60D6A" w:rsidRPr="00ED2594">
        <w:rPr>
          <w:rFonts w:ascii="Times New Roman" w:hAnsi="Times New Roman"/>
          <w:sz w:val="24"/>
          <w:szCs w:val="24"/>
          <w:lang w:eastAsia="ru-RU"/>
        </w:rPr>
        <w:t>.</w:t>
      </w:r>
      <w:r w:rsidR="00ED2594">
        <w:rPr>
          <w:rFonts w:ascii="Times New Roman" w:hAnsi="Times New Roman"/>
          <w:sz w:val="24"/>
          <w:szCs w:val="24"/>
          <w:lang w:eastAsia="ru-RU"/>
        </w:rPr>
        <w:t xml:space="preserve">                 </w:t>
      </w:r>
      <w:r w:rsidR="00D60D6A" w:rsidRPr="00ED2594">
        <w:rPr>
          <w:rFonts w:ascii="Times New Roman" w:hAnsi="Times New Roman"/>
          <w:sz w:val="24"/>
          <w:szCs w:val="24"/>
          <w:lang w:eastAsia="ru-RU"/>
        </w:rPr>
        <w:t xml:space="preserve">  </w:t>
      </w:r>
      <w:r w:rsidR="00ED2594">
        <w:rPr>
          <w:rFonts w:ascii="Times New Roman" w:hAnsi="Times New Roman"/>
          <w:sz w:val="24"/>
          <w:szCs w:val="24"/>
          <w:lang w:eastAsia="ru-RU"/>
        </w:rPr>
        <w:t xml:space="preserve">     </w:t>
      </w:r>
      <w:r w:rsidR="00D60D6A" w:rsidRPr="00ED2594">
        <w:rPr>
          <w:rFonts w:ascii="Times New Roman" w:hAnsi="Times New Roman"/>
          <w:sz w:val="24"/>
          <w:szCs w:val="24"/>
          <w:lang w:eastAsia="ru-RU"/>
        </w:rPr>
        <w:t>6. </w:t>
      </w:r>
      <w:proofErr w:type="gramStart"/>
      <w:r w:rsidR="00D60D6A" w:rsidRPr="00ED2594">
        <w:rPr>
          <w:rFonts w:ascii="Times New Roman" w:hAnsi="Times New Roman"/>
          <w:sz w:val="24"/>
          <w:szCs w:val="24"/>
          <w:lang w:eastAsia="ru-RU"/>
        </w:rPr>
        <w:t>Контроль за</w:t>
      </w:r>
      <w:proofErr w:type="gramEnd"/>
      <w:r w:rsidR="00D60D6A" w:rsidRPr="00ED2594">
        <w:rPr>
          <w:rFonts w:ascii="Times New Roman" w:hAnsi="Times New Roman"/>
          <w:sz w:val="24"/>
          <w:szCs w:val="24"/>
          <w:lang w:eastAsia="ru-RU"/>
        </w:rPr>
        <w:t xml:space="preserve"> исполнением настоящего постановления оставляю за собой.</w:t>
      </w:r>
    </w:p>
    <w:p w:rsidR="007E49BC" w:rsidRPr="00ED2594" w:rsidRDefault="007E49BC" w:rsidP="007E49BC">
      <w:pPr>
        <w:widowControl w:val="0"/>
        <w:autoSpaceDE w:val="0"/>
        <w:autoSpaceDN w:val="0"/>
        <w:adjustRightInd w:val="0"/>
        <w:spacing w:after="0" w:line="240" w:lineRule="auto"/>
        <w:rPr>
          <w:rFonts w:ascii="Times New Roman" w:hAnsi="Times New Roman"/>
          <w:sz w:val="24"/>
          <w:szCs w:val="24"/>
        </w:rPr>
      </w:pPr>
      <w:r w:rsidRPr="00ED2594">
        <w:rPr>
          <w:rFonts w:ascii="Times New Roman" w:hAnsi="Times New Roman"/>
          <w:sz w:val="24"/>
          <w:szCs w:val="24"/>
        </w:rPr>
        <w:t xml:space="preserve">Глава поселка  </w:t>
      </w:r>
      <w:proofErr w:type="gramStart"/>
      <w:r w:rsidRPr="00ED2594">
        <w:rPr>
          <w:rFonts w:ascii="Times New Roman" w:hAnsi="Times New Roman"/>
          <w:sz w:val="24"/>
          <w:szCs w:val="24"/>
        </w:rPr>
        <w:t>Теткино</w:t>
      </w:r>
      <w:proofErr w:type="gramEnd"/>
    </w:p>
    <w:p w:rsidR="007E49BC" w:rsidRPr="00ED2594" w:rsidRDefault="007E49BC" w:rsidP="007E49BC">
      <w:pPr>
        <w:spacing w:after="0" w:line="240" w:lineRule="auto"/>
        <w:rPr>
          <w:rFonts w:ascii="Times New Roman" w:hAnsi="Times New Roman"/>
          <w:sz w:val="24"/>
          <w:szCs w:val="24"/>
        </w:rPr>
      </w:pPr>
      <w:r w:rsidRPr="00ED2594">
        <w:rPr>
          <w:rFonts w:ascii="Times New Roman" w:hAnsi="Times New Roman"/>
          <w:sz w:val="24"/>
          <w:szCs w:val="24"/>
        </w:rPr>
        <w:t xml:space="preserve">Глушковского района                                                                   С.А. Бершов  </w:t>
      </w:r>
    </w:p>
    <w:p w:rsidR="007E49BC" w:rsidRPr="00ED2594" w:rsidRDefault="007E49BC" w:rsidP="007E49BC">
      <w:pPr>
        <w:spacing w:line="240" w:lineRule="auto"/>
        <w:rPr>
          <w:rFonts w:ascii="Times New Roman" w:hAnsi="Times New Roman"/>
          <w:b/>
          <w:sz w:val="24"/>
          <w:szCs w:val="24"/>
        </w:rPr>
      </w:pPr>
    </w:p>
    <w:p w:rsidR="007E49BC" w:rsidRPr="00ED2594" w:rsidRDefault="007E49BC" w:rsidP="007E49BC">
      <w:pPr>
        <w:spacing w:after="0" w:line="240" w:lineRule="auto"/>
        <w:rPr>
          <w:rFonts w:ascii="Times New Roman" w:hAnsi="Times New Roman"/>
          <w:sz w:val="24"/>
          <w:szCs w:val="24"/>
          <w:lang w:eastAsia="ru-RU"/>
        </w:rPr>
      </w:pPr>
    </w:p>
    <w:p w:rsidR="00727F2C" w:rsidRDefault="00727F2C" w:rsidP="007E49BC">
      <w:pPr>
        <w:spacing w:after="0" w:line="240" w:lineRule="auto"/>
        <w:rPr>
          <w:rFonts w:ascii="Arial" w:hAnsi="Arial" w:cs="Arial"/>
          <w:sz w:val="24"/>
          <w:szCs w:val="24"/>
          <w:lang w:eastAsia="ru-RU"/>
        </w:rPr>
      </w:pPr>
    </w:p>
    <w:p w:rsidR="00727F2C" w:rsidRPr="00727F2C" w:rsidRDefault="00727F2C" w:rsidP="007E49BC">
      <w:pPr>
        <w:spacing w:after="0" w:line="240" w:lineRule="auto"/>
        <w:rPr>
          <w:rFonts w:ascii="Arial" w:hAnsi="Arial" w:cs="Arial"/>
          <w:sz w:val="24"/>
          <w:szCs w:val="24"/>
          <w:lang w:eastAsia="ru-RU"/>
        </w:rPr>
      </w:pPr>
    </w:p>
    <w:p w:rsidR="007E49BC" w:rsidRPr="00ED2594" w:rsidRDefault="007E49BC" w:rsidP="007E49BC">
      <w:pPr>
        <w:spacing w:after="0" w:line="240" w:lineRule="auto"/>
        <w:rPr>
          <w:rFonts w:ascii="Arial" w:hAnsi="Arial" w:cs="Arial"/>
          <w:sz w:val="24"/>
          <w:szCs w:val="24"/>
          <w:lang w:eastAsia="ru-RU"/>
        </w:rPr>
      </w:pPr>
    </w:p>
    <w:p w:rsidR="007E49BC" w:rsidRPr="00ED2594" w:rsidRDefault="007E49BC" w:rsidP="007E49BC">
      <w:pPr>
        <w:spacing w:after="0" w:line="240" w:lineRule="auto"/>
        <w:rPr>
          <w:rFonts w:ascii="Arial" w:hAnsi="Arial" w:cs="Arial"/>
          <w:sz w:val="24"/>
          <w:szCs w:val="24"/>
          <w:lang w:eastAsia="ru-RU"/>
        </w:rPr>
      </w:pPr>
      <w:r w:rsidRPr="00ED2594">
        <w:rPr>
          <w:rFonts w:ascii="Arial" w:hAnsi="Arial" w:cs="Arial"/>
          <w:sz w:val="24"/>
          <w:szCs w:val="24"/>
          <w:lang w:eastAsia="ru-RU"/>
        </w:rPr>
        <w:t xml:space="preserve">                                                                             Утверждена</w:t>
      </w:r>
    </w:p>
    <w:p w:rsidR="007E49BC" w:rsidRPr="00ED2594" w:rsidRDefault="007E49BC" w:rsidP="007E49BC">
      <w:pPr>
        <w:spacing w:after="0" w:line="240" w:lineRule="auto"/>
        <w:ind w:left="5103"/>
        <w:rPr>
          <w:rFonts w:ascii="Arial" w:hAnsi="Arial" w:cs="Arial"/>
          <w:sz w:val="24"/>
          <w:szCs w:val="24"/>
          <w:lang w:eastAsia="ru-RU"/>
        </w:rPr>
      </w:pPr>
      <w:r w:rsidRPr="00ED2594">
        <w:rPr>
          <w:rFonts w:ascii="Arial" w:hAnsi="Arial" w:cs="Arial"/>
          <w:sz w:val="24"/>
          <w:szCs w:val="24"/>
          <w:lang w:eastAsia="ru-RU"/>
        </w:rPr>
        <w:t xml:space="preserve">постановлением Администрации  </w:t>
      </w:r>
    </w:p>
    <w:p w:rsidR="007E49BC" w:rsidRPr="00ED2594" w:rsidRDefault="007E49BC" w:rsidP="007E49BC">
      <w:pPr>
        <w:spacing w:after="0" w:line="240" w:lineRule="auto"/>
        <w:ind w:left="4678"/>
        <w:rPr>
          <w:rFonts w:ascii="Arial" w:hAnsi="Arial" w:cs="Arial"/>
          <w:sz w:val="24"/>
          <w:szCs w:val="24"/>
          <w:lang w:eastAsia="ru-RU"/>
        </w:rPr>
      </w:pPr>
      <w:r w:rsidRPr="00ED2594">
        <w:rPr>
          <w:rFonts w:ascii="Arial" w:hAnsi="Arial" w:cs="Arial"/>
          <w:sz w:val="24"/>
          <w:szCs w:val="24"/>
          <w:lang w:eastAsia="ru-RU"/>
        </w:rPr>
        <w:t xml:space="preserve">       поселка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 xml:space="preserve"> Глушковского   </w:t>
      </w:r>
    </w:p>
    <w:p w:rsidR="007E49BC" w:rsidRPr="00ED2594" w:rsidRDefault="007E49BC" w:rsidP="007E49BC">
      <w:pPr>
        <w:spacing w:after="0" w:line="240" w:lineRule="auto"/>
        <w:ind w:left="4678"/>
        <w:rPr>
          <w:rFonts w:ascii="Arial" w:hAnsi="Arial" w:cs="Arial"/>
          <w:sz w:val="24"/>
          <w:szCs w:val="24"/>
          <w:lang w:eastAsia="ru-RU"/>
        </w:rPr>
      </w:pPr>
      <w:r w:rsidRPr="00ED2594">
        <w:rPr>
          <w:rFonts w:ascii="Arial" w:hAnsi="Arial" w:cs="Arial"/>
          <w:sz w:val="24"/>
          <w:szCs w:val="24"/>
          <w:lang w:eastAsia="ru-RU"/>
        </w:rPr>
        <w:t xml:space="preserve">       района Курской области</w:t>
      </w:r>
    </w:p>
    <w:p w:rsidR="007E49BC" w:rsidRPr="00ED2594" w:rsidRDefault="007B309B" w:rsidP="007E49BC">
      <w:pPr>
        <w:spacing w:after="0" w:line="240" w:lineRule="auto"/>
        <w:ind w:left="4253"/>
        <w:rPr>
          <w:rFonts w:ascii="Arial" w:hAnsi="Arial" w:cs="Arial"/>
          <w:b/>
          <w:sz w:val="24"/>
          <w:szCs w:val="24"/>
          <w:lang w:eastAsia="ru-RU"/>
        </w:rPr>
      </w:pPr>
      <w:r w:rsidRPr="00ED2594">
        <w:rPr>
          <w:rFonts w:ascii="Arial" w:hAnsi="Arial" w:cs="Arial"/>
          <w:sz w:val="24"/>
          <w:szCs w:val="24"/>
          <w:lang w:eastAsia="ru-RU"/>
        </w:rPr>
        <w:t xml:space="preserve">             </w:t>
      </w:r>
      <w:r w:rsidR="002A2BEF">
        <w:rPr>
          <w:rFonts w:ascii="Arial" w:hAnsi="Arial" w:cs="Arial"/>
          <w:sz w:val="24"/>
          <w:szCs w:val="24"/>
          <w:lang w:eastAsia="ru-RU"/>
        </w:rPr>
        <w:t>от  22 декабря 2017</w:t>
      </w:r>
      <w:r w:rsidR="007E49BC" w:rsidRPr="00ED2594">
        <w:rPr>
          <w:rFonts w:ascii="Arial" w:hAnsi="Arial" w:cs="Arial"/>
          <w:sz w:val="24"/>
          <w:szCs w:val="24"/>
          <w:lang w:eastAsia="ru-RU"/>
        </w:rPr>
        <w:t xml:space="preserve"> г. № </w:t>
      </w:r>
      <w:r w:rsidR="002A2BEF">
        <w:rPr>
          <w:rFonts w:ascii="Arial" w:hAnsi="Arial" w:cs="Arial"/>
          <w:sz w:val="24"/>
          <w:szCs w:val="24"/>
          <w:lang w:eastAsia="ru-RU"/>
        </w:rPr>
        <w:t>130</w:t>
      </w:r>
    </w:p>
    <w:p w:rsidR="007E49BC" w:rsidRPr="00ED2594" w:rsidRDefault="007E49BC" w:rsidP="007E49BC">
      <w:pPr>
        <w:spacing w:after="0" w:line="240" w:lineRule="auto"/>
        <w:jc w:val="right"/>
        <w:rPr>
          <w:rFonts w:ascii="Arial" w:hAnsi="Arial" w:cs="Arial"/>
          <w:color w:val="FF0000"/>
          <w:sz w:val="24"/>
          <w:szCs w:val="24"/>
          <w:lang w:eastAsia="ru-RU"/>
        </w:rPr>
      </w:pPr>
    </w:p>
    <w:p w:rsidR="007E49BC" w:rsidRPr="00ED2594" w:rsidRDefault="007E49BC" w:rsidP="007E49BC">
      <w:pPr>
        <w:spacing w:after="0" w:line="240" w:lineRule="auto"/>
        <w:rPr>
          <w:rFonts w:ascii="Arial" w:hAnsi="Arial" w:cs="Arial"/>
          <w:sz w:val="24"/>
          <w:szCs w:val="24"/>
          <w:lang w:eastAsia="ru-RU"/>
        </w:rPr>
      </w:pPr>
    </w:p>
    <w:p w:rsidR="007E49BC" w:rsidRPr="00ED2594" w:rsidRDefault="007E49BC" w:rsidP="007E49BC">
      <w:pPr>
        <w:spacing w:after="0" w:line="240" w:lineRule="auto"/>
        <w:jc w:val="center"/>
        <w:rPr>
          <w:rFonts w:ascii="Arial" w:hAnsi="Arial" w:cs="Arial"/>
          <w:b/>
          <w:sz w:val="24"/>
          <w:szCs w:val="24"/>
          <w:lang w:eastAsia="ru-RU"/>
        </w:rPr>
      </w:pPr>
      <w:r w:rsidRPr="00ED2594">
        <w:rPr>
          <w:rFonts w:ascii="Arial" w:hAnsi="Arial" w:cs="Arial"/>
          <w:b/>
          <w:sz w:val="24"/>
          <w:szCs w:val="24"/>
          <w:lang w:eastAsia="ru-RU"/>
        </w:rPr>
        <w:t>Муниципальная</w:t>
      </w:r>
      <w:r w:rsidR="00BB1CEE" w:rsidRPr="00ED2594">
        <w:rPr>
          <w:rFonts w:ascii="Arial" w:hAnsi="Arial" w:cs="Arial"/>
          <w:b/>
          <w:sz w:val="24"/>
          <w:szCs w:val="24"/>
          <w:lang w:eastAsia="ru-RU"/>
        </w:rPr>
        <w:t xml:space="preserve">  программа «Развитие культуры </w:t>
      </w:r>
      <w:r w:rsidR="007B309B" w:rsidRPr="00ED2594">
        <w:rPr>
          <w:rFonts w:ascii="Arial" w:hAnsi="Arial" w:cs="Arial"/>
          <w:b/>
          <w:sz w:val="24"/>
          <w:szCs w:val="24"/>
          <w:lang w:eastAsia="ru-RU"/>
        </w:rPr>
        <w:t xml:space="preserve"> муниципального образования </w:t>
      </w:r>
      <w:r w:rsidRPr="00ED2594">
        <w:rPr>
          <w:rFonts w:ascii="Arial" w:hAnsi="Arial" w:cs="Arial"/>
          <w:b/>
          <w:sz w:val="24"/>
          <w:szCs w:val="24"/>
          <w:lang w:eastAsia="ru-RU"/>
        </w:rPr>
        <w:t xml:space="preserve"> «поселок Теткино»</w:t>
      </w:r>
    </w:p>
    <w:p w:rsidR="007E49BC" w:rsidRPr="00ED2594" w:rsidRDefault="007E49BC" w:rsidP="007E49BC">
      <w:pPr>
        <w:spacing w:after="0" w:line="240" w:lineRule="auto"/>
        <w:jc w:val="center"/>
        <w:rPr>
          <w:rFonts w:ascii="Arial" w:hAnsi="Arial" w:cs="Arial"/>
          <w:b/>
          <w:sz w:val="24"/>
          <w:szCs w:val="24"/>
          <w:lang w:eastAsia="ru-RU"/>
        </w:rPr>
      </w:pPr>
      <w:r w:rsidRPr="00ED2594">
        <w:rPr>
          <w:rFonts w:ascii="Arial" w:hAnsi="Arial" w:cs="Arial"/>
          <w:b/>
          <w:sz w:val="24"/>
          <w:szCs w:val="24"/>
          <w:lang w:eastAsia="ru-RU"/>
        </w:rPr>
        <w:t xml:space="preserve"> Глушковского района Курской области</w:t>
      </w:r>
      <w:r w:rsidR="00ED2594">
        <w:rPr>
          <w:rFonts w:ascii="Arial" w:hAnsi="Arial" w:cs="Arial"/>
          <w:b/>
          <w:sz w:val="24"/>
          <w:szCs w:val="24"/>
          <w:lang w:eastAsia="ru-RU"/>
        </w:rPr>
        <w:t xml:space="preserve"> на 2018-2020</w:t>
      </w:r>
      <w:r w:rsidR="007B309B" w:rsidRPr="00ED2594">
        <w:rPr>
          <w:rFonts w:ascii="Arial" w:hAnsi="Arial" w:cs="Arial"/>
          <w:b/>
          <w:sz w:val="24"/>
          <w:szCs w:val="24"/>
          <w:lang w:eastAsia="ru-RU"/>
        </w:rPr>
        <w:t xml:space="preserve"> годы</w:t>
      </w:r>
      <w:r w:rsidRPr="00ED2594">
        <w:rPr>
          <w:rFonts w:ascii="Arial" w:hAnsi="Arial" w:cs="Arial"/>
          <w:b/>
          <w:sz w:val="24"/>
          <w:szCs w:val="24"/>
          <w:lang w:eastAsia="ru-RU"/>
        </w:rPr>
        <w:t>»</w:t>
      </w:r>
    </w:p>
    <w:p w:rsidR="007E49BC" w:rsidRPr="00ED2594" w:rsidRDefault="007E49BC" w:rsidP="007E49BC">
      <w:pPr>
        <w:spacing w:after="0" w:line="240" w:lineRule="auto"/>
        <w:jc w:val="center"/>
        <w:rPr>
          <w:rFonts w:ascii="Arial" w:hAnsi="Arial" w:cs="Arial"/>
          <w:b/>
          <w:sz w:val="24"/>
          <w:szCs w:val="24"/>
          <w:lang w:eastAsia="ru-RU"/>
        </w:rPr>
      </w:pPr>
    </w:p>
    <w:p w:rsidR="007E49BC" w:rsidRPr="00ED2594" w:rsidRDefault="007E49BC" w:rsidP="007E49BC">
      <w:pPr>
        <w:widowControl w:val="0"/>
        <w:autoSpaceDE w:val="0"/>
        <w:autoSpaceDN w:val="0"/>
        <w:adjustRightInd w:val="0"/>
        <w:spacing w:after="0" w:line="240" w:lineRule="auto"/>
        <w:ind w:right="40"/>
        <w:jc w:val="center"/>
        <w:outlineLvl w:val="0"/>
        <w:rPr>
          <w:rFonts w:ascii="Arial" w:hAnsi="Arial" w:cs="Arial"/>
          <w:b/>
          <w:sz w:val="24"/>
          <w:szCs w:val="24"/>
          <w:lang w:eastAsia="ru-RU"/>
        </w:rPr>
      </w:pPr>
      <w:r w:rsidRPr="00ED2594">
        <w:rPr>
          <w:rFonts w:ascii="Arial" w:hAnsi="Arial" w:cs="Arial"/>
          <w:b/>
          <w:sz w:val="24"/>
          <w:szCs w:val="24"/>
          <w:lang w:eastAsia="ru-RU"/>
        </w:rPr>
        <w:t>ПАСПОРТ</w:t>
      </w:r>
    </w:p>
    <w:p w:rsidR="007E49BC" w:rsidRPr="00ED2594" w:rsidRDefault="007B309B" w:rsidP="007E49BC">
      <w:pPr>
        <w:widowControl w:val="0"/>
        <w:autoSpaceDE w:val="0"/>
        <w:autoSpaceDN w:val="0"/>
        <w:adjustRightInd w:val="0"/>
        <w:spacing w:after="360" w:line="240" w:lineRule="auto"/>
        <w:ind w:right="40"/>
        <w:jc w:val="center"/>
        <w:rPr>
          <w:rFonts w:ascii="Arial" w:hAnsi="Arial" w:cs="Arial"/>
          <w:b/>
          <w:sz w:val="24"/>
          <w:szCs w:val="24"/>
          <w:lang w:eastAsia="ru-RU"/>
        </w:rPr>
      </w:pPr>
      <w:r w:rsidRPr="00ED2594">
        <w:rPr>
          <w:rFonts w:ascii="Arial" w:hAnsi="Arial" w:cs="Arial"/>
          <w:b/>
          <w:sz w:val="24"/>
          <w:szCs w:val="24"/>
          <w:lang w:eastAsia="ru-RU"/>
        </w:rPr>
        <w:t xml:space="preserve">муниципальной программы поселка </w:t>
      </w:r>
      <w:r w:rsidR="007E49BC" w:rsidRPr="00ED2594">
        <w:rPr>
          <w:rFonts w:ascii="Arial" w:hAnsi="Arial" w:cs="Arial"/>
          <w:b/>
          <w:sz w:val="24"/>
          <w:szCs w:val="24"/>
          <w:lang w:eastAsia="ru-RU"/>
        </w:rPr>
        <w:t xml:space="preserve"> Теткино Глушковского района Курской области</w:t>
      </w:r>
      <w:r w:rsidR="00BB1CEE" w:rsidRPr="00ED2594">
        <w:rPr>
          <w:rFonts w:ascii="Arial" w:hAnsi="Arial" w:cs="Arial"/>
          <w:b/>
          <w:sz w:val="24"/>
          <w:szCs w:val="24"/>
          <w:lang w:eastAsia="ru-RU"/>
        </w:rPr>
        <w:t xml:space="preserve"> «Развитие культуры </w:t>
      </w:r>
      <w:r w:rsidRPr="00ED2594">
        <w:rPr>
          <w:rFonts w:ascii="Arial" w:hAnsi="Arial" w:cs="Arial"/>
          <w:b/>
          <w:sz w:val="24"/>
          <w:szCs w:val="24"/>
          <w:lang w:eastAsia="ru-RU"/>
        </w:rPr>
        <w:t xml:space="preserve">муниципального образования   </w:t>
      </w:r>
      <w:r w:rsidR="007E49BC" w:rsidRPr="00ED2594">
        <w:rPr>
          <w:rFonts w:ascii="Arial" w:hAnsi="Arial" w:cs="Arial"/>
          <w:b/>
          <w:sz w:val="24"/>
          <w:szCs w:val="24"/>
          <w:lang w:eastAsia="ru-RU"/>
        </w:rPr>
        <w:t xml:space="preserve"> «поселок Теткино»  Глушковского района Курской области</w:t>
      </w:r>
      <w:r w:rsidR="00ED2594">
        <w:rPr>
          <w:rFonts w:ascii="Arial" w:hAnsi="Arial" w:cs="Arial"/>
          <w:b/>
          <w:sz w:val="24"/>
          <w:szCs w:val="24"/>
          <w:lang w:eastAsia="ru-RU"/>
        </w:rPr>
        <w:t xml:space="preserve"> на 2018-2020</w:t>
      </w:r>
      <w:r w:rsidRPr="00ED2594">
        <w:rPr>
          <w:rFonts w:ascii="Arial" w:hAnsi="Arial" w:cs="Arial"/>
          <w:b/>
          <w:sz w:val="24"/>
          <w:szCs w:val="24"/>
          <w:lang w:eastAsia="ru-RU"/>
        </w:rPr>
        <w:t>годы</w:t>
      </w:r>
      <w:r w:rsidR="007E49BC" w:rsidRPr="00ED2594">
        <w:rPr>
          <w:rFonts w:ascii="Arial" w:hAnsi="Arial" w:cs="Arial"/>
          <w:b/>
          <w:sz w:val="24"/>
          <w:szCs w:val="24"/>
          <w:lang w:eastAsia="ru-RU"/>
        </w:rPr>
        <w:t xml:space="preserve">» (далее – Программа)  </w:t>
      </w:r>
    </w:p>
    <w:p w:rsidR="007E49BC" w:rsidRPr="00ED2594" w:rsidRDefault="007E49BC" w:rsidP="007E49BC">
      <w:pPr>
        <w:spacing w:after="0" w:line="240" w:lineRule="auto"/>
        <w:rPr>
          <w:rFonts w:ascii="Arial" w:hAnsi="Arial" w:cs="Arial"/>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386"/>
      </w:tblGrid>
      <w:tr w:rsidR="00727F2C" w:rsidRPr="00ED2594" w:rsidTr="00E616A8">
        <w:tc>
          <w:tcPr>
            <w:tcW w:w="3686" w:type="dxa"/>
          </w:tcPr>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Ответственный исполнитель программы</w:t>
            </w:r>
          </w:p>
        </w:tc>
        <w:tc>
          <w:tcPr>
            <w:tcW w:w="5386" w:type="dxa"/>
            <w:tcBorders>
              <w:left w:val="nil"/>
            </w:tcBorders>
          </w:tcPr>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 xml:space="preserve">Администрация поселка </w:t>
            </w:r>
            <w:proofErr w:type="gramStart"/>
            <w:r w:rsidRPr="00ED2594">
              <w:rPr>
                <w:rFonts w:ascii="Arial" w:hAnsi="Arial" w:cs="Arial"/>
                <w:sz w:val="24"/>
                <w:szCs w:val="24"/>
                <w:lang w:eastAsia="ru-RU"/>
              </w:rPr>
              <w:t>Теткино</w:t>
            </w:r>
            <w:proofErr w:type="gramEnd"/>
          </w:p>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 xml:space="preserve"> Глушковского района Курской области</w:t>
            </w:r>
          </w:p>
        </w:tc>
      </w:tr>
      <w:tr w:rsidR="00727F2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Соисполнители программы</w:t>
            </w:r>
          </w:p>
        </w:tc>
        <w:tc>
          <w:tcPr>
            <w:tcW w:w="5386" w:type="dxa"/>
            <w:tcBorders>
              <w:left w:val="nil"/>
            </w:tcBorders>
          </w:tcPr>
          <w:p w:rsidR="007E49BC" w:rsidRPr="00ED2594" w:rsidRDefault="007E49BC" w:rsidP="00E616A8">
            <w:pPr>
              <w:spacing w:before="60" w:after="60" w:line="240" w:lineRule="auto"/>
              <w:rPr>
                <w:rFonts w:ascii="Arial" w:hAnsi="Arial" w:cs="Arial"/>
                <w:sz w:val="24"/>
                <w:szCs w:val="24"/>
                <w:lang w:eastAsia="ru-RU"/>
              </w:rPr>
            </w:pPr>
            <w:r w:rsidRPr="00ED2594">
              <w:rPr>
                <w:rFonts w:ascii="Arial" w:hAnsi="Arial" w:cs="Arial"/>
                <w:sz w:val="24"/>
                <w:szCs w:val="24"/>
                <w:lang w:eastAsia="ru-RU"/>
              </w:rPr>
              <w:t>отсутствуют</w:t>
            </w:r>
          </w:p>
        </w:tc>
      </w:tr>
      <w:tr w:rsidR="00727F2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Участник программы</w:t>
            </w:r>
          </w:p>
        </w:tc>
        <w:tc>
          <w:tcPr>
            <w:tcW w:w="5386" w:type="dxa"/>
            <w:tcBorders>
              <w:left w:val="nil"/>
            </w:tcBorders>
          </w:tcPr>
          <w:p w:rsidR="007E49BC" w:rsidRPr="00ED2594" w:rsidRDefault="007E49BC" w:rsidP="00E616A8">
            <w:pPr>
              <w:spacing w:before="60" w:after="60" w:line="240" w:lineRule="auto"/>
              <w:rPr>
                <w:rFonts w:ascii="Arial" w:hAnsi="Arial" w:cs="Arial"/>
                <w:sz w:val="24"/>
                <w:szCs w:val="24"/>
                <w:lang w:eastAsia="ru-RU"/>
              </w:rPr>
            </w:pPr>
            <w:r w:rsidRPr="00ED2594">
              <w:rPr>
                <w:rFonts w:ascii="Arial" w:hAnsi="Arial" w:cs="Arial"/>
                <w:sz w:val="24"/>
                <w:szCs w:val="24"/>
                <w:lang w:eastAsia="ru-RU"/>
              </w:rPr>
              <w:t xml:space="preserve">МКУК «Дворец культуры поселка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w:t>
            </w:r>
          </w:p>
        </w:tc>
      </w:tr>
      <w:tr w:rsidR="00727F2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Подпрограммы программы</w:t>
            </w:r>
          </w:p>
          <w:p w:rsidR="007E49BC" w:rsidRPr="00ED2594" w:rsidRDefault="007E49BC" w:rsidP="00E616A8">
            <w:pPr>
              <w:spacing w:before="120" w:after="60" w:line="240" w:lineRule="auto"/>
              <w:rPr>
                <w:rFonts w:ascii="Arial" w:hAnsi="Arial" w:cs="Arial"/>
                <w:sz w:val="24"/>
                <w:szCs w:val="24"/>
                <w:lang w:eastAsia="ru-RU"/>
              </w:rPr>
            </w:pPr>
          </w:p>
        </w:tc>
        <w:tc>
          <w:tcPr>
            <w:tcW w:w="5386" w:type="dxa"/>
            <w:tcBorders>
              <w:left w:val="nil"/>
            </w:tcBorders>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подпрограмма 1  «Наследие»;</w:t>
            </w:r>
          </w:p>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подпрограмма 2 «Искусство»;</w:t>
            </w:r>
          </w:p>
          <w:p w:rsidR="007E49BC" w:rsidRPr="00ED2594" w:rsidRDefault="007E49BC" w:rsidP="00E616A8">
            <w:pPr>
              <w:spacing w:after="0" w:line="240" w:lineRule="auto"/>
              <w:rPr>
                <w:rFonts w:ascii="Arial" w:hAnsi="Arial" w:cs="Arial"/>
                <w:sz w:val="24"/>
                <w:szCs w:val="24"/>
                <w:lang w:eastAsia="ru-RU"/>
              </w:rPr>
            </w:pP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Программно-целевые инструменты программы</w:t>
            </w:r>
          </w:p>
        </w:tc>
        <w:tc>
          <w:tcPr>
            <w:tcW w:w="5386" w:type="dxa"/>
            <w:tcBorders>
              <w:left w:val="nil"/>
            </w:tcBorders>
          </w:tcPr>
          <w:p w:rsidR="007E49BC" w:rsidRPr="00ED2594" w:rsidRDefault="007E49BC" w:rsidP="00E616A8">
            <w:pPr>
              <w:spacing w:before="60" w:after="60" w:line="240" w:lineRule="auto"/>
              <w:rPr>
                <w:rFonts w:ascii="Arial" w:hAnsi="Arial" w:cs="Arial"/>
                <w:sz w:val="24"/>
                <w:szCs w:val="24"/>
                <w:lang w:eastAsia="ru-RU"/>
              </w:rPr>
            </w:pPr>
            <w:r w:rsidRPr="00ED2594">
              <w:rPr>
                <w:rFonts w:ascii="Arial" w:hAnsi="Arial" w:cs="Arial"/>
                <w:sz w:val="24"/>
                <w:szCs w:val="24"/>
                <w:lang w:eastAsia="ru-RU"/>
              </w:rPr>
              <w:t xml:space="preserve"> отсутствуют</w:t>
            </w: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Цель программы</w:t>
            </w:r>
          </w:p>
        </w:tc>
        <w:tc>
          <w:tcPr>
            <w:tcW w:w="5386" w:type="dxa"/>
            <w:tcBorders>
              <w:left w:val="nil"/>
            </w:tcBorders>
          </w:tcPr>
          <w:p w:rsidR="007E49BC" w:rsidRPr="00ED2594" w:rsidRDefault="007E49BC" w:rsidP="00E616A8">
            <w:pPr>
              <w:spacing w:before="60" w:after="60" w:line="240" w:lineRule="auto"/>
              <w:jc w:val="both"/>
              <w:rPr>
                <w:rFonts w:ascii="Arial" w:hAnsi="Arial" w:cs="Arial"/>
                <w:sz w:val="24"/>
                <w:szCs w:val="24"/>
                <w:lang w:eastAsia="ru-RU"/>
              </w:rPr>
            </w:pPr>
            <w:r w:rsidRPr="00ED2594">
              <w:rPr>
                <w:rFonts w:ascii="Arial" w:hAnsi="Arial" w:cs="Arial"/>
                <w:sz w:val="24"/>
                <w:szCs w:val="24"/>
                <w:lang w:eastAsia="ru-RU"/>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Задачи программы</w:t>
            </w:r>
          </w:p>
        </w:tc>
        <w:tc>
          <w:tcPr>
            <w:tcW w:w="5386" w:type="dxa"/>
            <w:tcBorders>
              <w:left w:val="nil"/>
            </w:tcBorders>
          </w:tcPr>
          <w:p w:rsidR="007E49BC" w:rsidRPr="00ED2594" w:rsidRDefault="007E49BC" w:rsidP="00E616A8">
            <w:pPr>
              <w:spacing w:before="60" w:after="60" w:line="240" w:lineRule="auto"/>
              <w:ind w:firstLine="318"/>
              <w:jc w:val="both"/>
              <w:rPr>
                <w:rFonts w:ascii="Arial" w:hAnsi="Arial" w:cs="Arial"/>
                <w:sz w:val="24"/>
                <w:szCs w:val="24"/>
                <w:lang w:eastAsia="ru-RU"/>
              </w:rPr>
            </w:pPr>
            <w:r w:rsidRPr="00ED2594">
              <w:rPr>
                <w:rFonts w:ascii="Arial" w:hAnsi="Arial" w:cs="Arial"/>
                <w:sz w:val="24"/>
                <w:szCs w:val="24"/>
                <w:lang w:eastAsia="ru-RU"/>
              </w:rPr>
              <w:t>сохранение культурного и исторического наследия народа, обеспечение доступа граждан к культурным ценностям;</w:t>
            </w:r>
          </w:p>
          <w:p w:rsidR="007E49BC" w:rsidRPr="00ED2594" w:rsidRDefault="007E49BC" w:rsidP="00E616A8">
            <w:pPr>
              <w:spacing w:before="60" w:after="60" w:line="240" w:lineRule="auto"/>
              <w:ind w:firstLine="318"/>
              <w:jc w:val="both"/>
              <w:rPr>
                <w:rFonts w:ascii="Arial" w:hAnsi="Arial" w:cs="Arial"/>
                <w:sz w:val="24"/>
                <w:szCs w:val="24"/>
                <w:lang w:eastAsia="ru-RU"/>
              </w:rPr>
            </w:pPr>
            <w:r w:rsidRPr="00ED2594">
              <w:rPr>
                <w:rFonts w:ascii="Arial" w:hAnsi="Arial" w:cs="Arial"/>
                <w:sz w:val="24"/>
                <w:szCs w:val="24"/>
                <w:lang w:eastAsia="ru-RU"/>
              </w:rPr>
              <w:t>обеспечение доступа граждан к участию в культурной жизни, реализация творческого потенциала населения;</w:t>
            </w:r>
          </w:p>
          <w:p w:rsidR="007E49BC" w:rsidRPr="00ED2594" w:rsidRDefault="007E49BC" w:rsidP="00E616A8">
            <w:pPr>
              <w:spacing w:before="60" w:after="60" w:line="240" w:lineRule="auto"/>
              <w:ind w:firstLine="318"/>
              <w:rPr>
                <w:rFonts w:ascii="Arial" w:hAnsi="Arial" w:cs="Arial"/>
                <w:sz w:val="24"/>
                <w:szCs w:val="24"/>
                <w:lang w:eastAsia="ru-RU"/>
              </w:rPr>
            </w:pPr>
            <w:r w:rsidRPr="00ED2594">
              <w:rPr>
                <w:rFonts w:ascii="Arial" w:hAnsi="Arial" w:cs="Arial"/>
                <w:sz w:val="24"/>
                <w:szCs w:val="24"/>
                <w:lang w:eastAsia="ru-RU"/>
              </w:rPr>
              <w:t>создание благоприятных условий для устойчивого развития сферы культуры</w:t>
            </w: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Целевые индикаторы и показатели программы</w:t>
            </w:r>
          </w:p>
          <w:p w:rsidR="007E49BC" w:rsidRPr="00ED2594" w:rsidRDefault="007E49BC" w:rsidP="00E616A8">
            <w:pPr>
              <w:spacing w:before="120" w:after="60" w:line="240" w:lineRule="auto"/>
              <w:rPr>
                <w:rFonts w:ascii="Arial" w:hAnsi="Arial" w:cs="Arial"/>
                <w:sz w:val="24"/>
                <w:szCs w:val="24"/>
                <w:lang w:eastAsia="ru-RU"/>
              </w:rPr>
            </w:pPr>
          </w:p>
        </w:tc>
        <w:tc>
          <w:tcPr>
            <w:tcW w:w="5386" w:type="dxa"/>
            <w:tcBorders>
              <w:left w:val="nil"/>
            </w:tcBorders>
          </w:tcPr>
          <w:p w:rsidR="007E49BC" w:rsidRPr="00ED2594" w:rsidRDefault="007E49BC" w:rsidP="00E616A8">
            <w:pPr>
              <w:spacing w:before="60" w:after="60" w:line="240" w:lineRule="auto"/>
              <w:ind w:left="360"/>
              <w:jc w:val="both"/>
              <w:rPr>
                <w:rFonts w:ascii="Arial" w:hAnsi="Arial" w:cs="Arial"/>
                <w:sz w:val="24"/>
                <w:szCs w:val="24"/>
                <w:lang w:eastAsia="ru-RU"/>
              </w:rPr>
            </w:pPr>
            <w:r w:rsidRPr="00ED2594">
              <w:rPr>
                <w:rFonts w:ascii="Arial" w:hAnsi="Arial" w:cs="Arial"/>
                <w:sz w:val="24"/>
                <w:szCs w:val="24"/>
                <w:lang w:eastAsia="ru-RU"/>
              </w:rPr>
              <w:t xml:space="preserve">доля объектов культурного наследия, </w:t>
            </w:r>
          </w:p>
          <w:p w:rsidR="007E49BC" w:rsidRPr="00ED2594" w:rsidRDefault="007E49BC" w:rsidP="00E616A8">
            <w:pPr>
              <w:spacing w:before="60" w:after="60" w:line="240" w:lineRule="auto"/>
              <w:jc w:val="both"/>
              <w:rPr>
                <w:rFonts w:ascii="Arial" w:hAnsi="Arial" w:cs="Arial"/>
                <w:sz w:val="24"/>
                <w:szCs w:val="24"/>
                <w:lang w:eastAsia="ru-RU"/>
              </w:rPr>
            </w:pPr>
            <w:r w:rsidRPr="00ED2594">
              <w:rPr>
                <w:rFonts w:ascii="Arial" w:hAnsi="Arial" w:cs="Arial"/>
                <w:sz w:val="24"/>
                <w:szCs w:val="24"/>
                <w:lang w:eastAsia="ru-RU"/>
              </w:rPr>
              <w:t>находящихся в удовлетворительном состоянии, в общем количестве объектов культурного наследия федерального, регионального и местного значения, проценты;</w:t>
            </w:r>
          </w:p>
          <w:p w:rsidR="007E49BC" w:rsidRPr="00ED2594" w:rsidRDefault="007E49BC" w:rsidP="00E616A8">
            <w:pPr>
              <w:spacing w:after="0" w:line="240" w:lineRule="auto"/>
              <w:ind w:left="360"/>
              <w:jc w:val="both"/>
              <w:rPr>
                <w:rFonts w:ascii="Arial" w:hAnsi="Arial" w:cs="Arial"/>
                <w:sz w:val="24"/>
                <w:szCs w:val="24"/>
                <w:lang w:eastAsia="ru-RU"/>
              </w:rPr>
            </w:pPr>
            <w:r w:rsidRPr="00ED2594">
              <w:rPr>
                <w:rFonts w:ascii="Arial" w:hAnsi="Arial" w:cs="Arial"/>
                <w:sz w:val="24"/>
                <w:szCs w:val="24"/>
                <w:lang w:eastAsia="ru-RU"/>
              </w:rPr>
              <w:t xml:space="preserve">прирост количества культурно- </w:t>
            </w:r>
          </w:p>
          <w:p w:rsidR="007E49BC" w:rsidRPr="00ED2594" w:rsidRDefault="007E49BC" w:rsidP="00E616A8">
            <w:pPr>
              <w:spacing w:after="0" w:line="240" w:lineRule="auto"/>
              <w:jc w:val="both"/>
              <w:rPr>
                <w:rFonts w:ascii="Arial" w:hAnsi="Arial" w:cs="Arial"/>
                <w:sz w:val="24"/>
                <w:szCs w:val="24"/>
                <w:lang w:eastAsia="ru-RU"/>
              </w:rPr>
            </w:pPr>
            <w:r w:rsidRPr="00ED2594">
              <w:rPr>
                <w:rFonts w:ascii="Arial" w:hAnsi="Arial" w:cs="Arial"/>
                <w:sz w:val="24"/>
                <w:szCs w:val="24"/>
                <w:lang w:eastAsia="ru-RU"/>
              </w:rPr>
              <w:lastRenderedPageBreak/>
              <w:t xml:space="preserve">просветительских мероприятий, проведенных организациями культуры в образовательных </w:t>
            </w:r>
            <w:r w:rsidR="002A2BEF">
              <w:rPr>
                <w:rFonts w:ascii="Arial" w:hAnsi="Arial" w:cs="Arial"/>
                <w:sz w:val="24"/>
                <w:szCs w:val="24"/>
                <w:lang w:eastAsia="ru-RU"/>
              </w:rPr>
              <w:t>учреждениях, по сравнению с 2016</w:t>
            </w:r>
            <w:r w:rsidRPr="00ED2594">
              <w:rPr>
                <w:rFonts w:ascii="Arial" w:hAnsi="Arial" w:cs="Arial"/>
                <w:sz w:val="24"/>
                <w:szCs w:val="24"/>
                <w:lang w:eastAsia="ru-RU"/>
              </w:rPr>
              <w:t xml:space="preserve"> годом, проценты;</w:t>
            </w:r>
          </w:p>
          <w:p w:rsidR="007E49BC" w:rsidRPr="00ED2594" w:rsidRDefault="007E49BC" w:rsidP="00E616A8">
            <w:pPr>
              <w:spacing w:after="0" w:line="240" w:lineRule="auto"/>
              <w:ind w:left="360"/>
              <w:jc w:val="both"/>
              <w:rPr>
                <w:rFonts w:ascii="Arial" w:hAnsi="Arial" w:cs="Arial"/>
                <w:sz w:val="24"/>
                <w:szCs w:val="24"/>
                <w:lang w:eastAsia="ru-RU"/>
              </w:rPr>
            </w:pPr>
            <w:r w:rsidRPr="00ED2594">
              <w:rPr>
                <w:rFonts w:ascii="Arial" w:hAnsi="Arial" w:cs="Arial"/>
                <w:sz w:val="24"/>
                <w:szCs w:val="24"/>
                <w:lang w:eastAsia="ru-RU"/>
              </w:rPr>
              <w:t xml:space="preserve">удельный вес населения поселка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 участвующего в платных культурно-досуговых мероприятиях, проводимых государственными (муниципальными) учреждениями культуры, проценты;</w:t>
            </w:r>
          </w:p>
          <w:p w:rsidR="007E49BC" w:rsidRPr="00ED2594" w:rsidRDefault="007E49BC" w:rsidP="00E616A8">
            <w:pPr>
              <w:spacing w:after="0" w:line="240" w:lineRule="auto"/>
              <w:ind w:left="360"/>
              <w:jc w:val="both"/>
              <w:rPr>
                <w:rFonts w:ascii="Arial" w:hAnsi="Arial" w:cs="Arial"/>
                <w:iCs/>
                <w:sz w:val="24"/>
                <w:szCs w:val="24"/>
              </w:rPr>
            </w:pPr>
            <w:r w:rsidRPr="00ED2594">
              <w:rPr>
                <w:rFonts w:ascii="Arial" w:hAnsi="Arial" w:cs="Arial"/>
                <w:iCs/>
                <w:sz w:val="24"/>
                <w:szCs w:val="24"/>
              </w:rPr>
              <w:t xml:space="preserve">отношение </w:t>
            </w:r>
            <w:proofErr w:type="gramStart"/>
            <w:r w:rsidRPr="00ED2594">
              <w:rPr>
                <w:rFonts w:ascii="Arial" w:hAnsi="Arial" w:cs="Arial"/>
                <w:iCs/>
                <w:sz w:val="24"/>
                <w:szCs w:val="24"/>
              </w:rPr>
              <w:t>среднемесячной</w:t>
            </w:r>
            <w:proofErr w:type="gramEnd"/>
            <w:r w:rsidRPr="00ED2594">
              <w:rPr>
                <w:rFonts w:ascii="Arial" w:hAnsi="Arial" w:cs="Arial"/>
                <w:iCs/>
                <w:sz w:val="24"/>
                <w:szCs w:val="24"/>
              </w:rPr>
              <w:t xml:space="preserve">  </w:t>
            </w:r>
          </w:p>
          <w:p w:rsidR="007E49BC" w:rsidRDefault="007E49BC" w:rsidP="00E616A8">
            <w:pPr>
              <w:spacing w:after="0" w:line="240" w:lineRule="auto"/>
              <w:jc w:val="both"/>
              <w:rPr>
                <w:rFonts w:ascii="Arial" w:hAnsi="Arial" w:cs="Arial"/>
                <w:iCs/>
                <w:sz w:val="24"/>
                <w:szCs w:val="24"/>
              </w:rPr>
            </w:pPr>
            <w:r w:rsidRPr="00ED2594">
              <w:rPr>
                <w:rFonts w:ascii="Arial" w:hAnsi="Arial" w:cs="Arial"/>
                <w:iCs/>
                <w:sz w:val="24"/>
                <w:szCs w:val="24"/>
              </w:rPr>
              <w:t>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w:t>
            </w:r>
            <w:r w:rsidR="00447645">
              <w:rPr>
                <w:rFonts w:ascii="Arial" w:hAnsi="Arial" w:cs="Arial"/>
                <w:iCs/>
                <w:sz w:val="24"/>
                <w:szCs w:val="24"/>
              </w:rPr>
              <w:t>ых в сфере  экономики в регионе</w:t>
            </w:r>
          </w:p>
          <w:p w:rsidR="00447645" w:rsidRPr="00ED2594" w:rsidRDefault="00447645" w:rsidP="00E616A8">
            <w:pPr>
              <w:spacing w:after="0" w:line="240" w:lineRule="auto"/>
              <w:jc w:val="both"/>
              <w:rPr>
                <w:rFonts w:ascii="Arial" w:hAnsi="Arial" w:cs="Arial"/>
                <w:sz w:val="24"/>
                <w:szCs w:val="24"/>
                <w:lang w:eastAsia="ru-RU"/>
              </w:rPr>
            </w:pPr>
          </w:p>
        </w:tc>
      </w:tr>
      <w:tr w:rsidR="007E49BC" w:rsidRPr="00ED2594" w:rsidTr="00E616A8">
        <w:tc>
          <w:tcPr>
            <w:tcW w:w="3686" w:type="dxa"/>
          </w:tcPr>
          <w:p w:rsidR="007E49BC" w:rsidRPr="00ED2594" w:rsidRDefault="007E49BC"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lastRenderedPageBreak/>
              <w:t>Этапы и сроки реализации программы</w:t>
            </w:r>
          </w:p>
        </w:tc>
        <w:tc>
          <w:tcPr>
            <w:tcW w:w="5386" w:type="dxa"/>
            <w:tcBorders>
              <w:left w:val="nil"/>
            </w:tcBorders>
          </w:tcPr>
          <w:p w:rsidR="007E49BC" w:rsidRPr="00ED2594" w:rsidRDefault="00ED2594" w:rsidP="00E616A8">
            <w:pPr>
              <w:spacing w:before="60" w:after="60" w:line="240" w:lineRule="auto"/>
              <w:rPr>
                <w:rFonts w:ascii="Arial" w:hAnsi="Arial" w:cs="Arial"/>
                <w:sz w:val="24"/>
                <w:szCs w:val="24"/>
                <w:lang w:eastAsia="ru-RU"/>
              </w:rPr>
            </w:pPr>
            <w:r>
              <w:rPr>
                <w:rFonts w:ascii="Arial" w:hAnsi="Arial" w:cs="Arial"/>
                <w:sz w:val="24"/>
                <w:szCs w:val="24"/>
                <w:lang w:eastAsia="ru-RU"/>
              </w:rPr>
              <w:t>2018-2020</w:t>
            </w:r>
            <w:r w:rsidR="007B309B" w:rsidRPr="00ED2594">
              <w:rPr>
                <w:rFonts w:ascii="Arial" w:hAnsi="Arial" w:cs="Arial"/>
                <w:sz w:val="24"/>
                <w:szCs w:val="24"/>
                <w:lang w:eastAsia="ru-RU"/>
              </w:rPr>
              <w:t xml:space="preserve"> годы</w:t>
            </w:r>
          </w:p>
          <w:p w:rsidR="007E49BC" w:rsidRPr="00ED2594" w:rsidRDefault="007E49BC" w:rsidP="00E616A8">
            <w:pPr>
              <w:spacing w:before="60" w:after="60" w:line="240" w:lineRule="auto"/>
              <w:ind w:firstLine="317"/>
              <w:rPr>
                <w:rFonts w:ascii="Arial" w:hAnsi="Arial" w:cs="Arial"/>
                <w:sz w:val="24"/>
                <w:szCs w:val="24"/>
                <w:lang w:eastAsia="ru-RU"/>
              </w:rPr>
            </w:pPr>
          </w:p>
        </w:tc>
      </w:tr>
      <w:tr w:rsidR="000C571A" w:rsidRPr="00ED2594" w:rsidTr="00E616A8">
        <w:tc>
          <w:tcPr>
            <w:tcW w:w="3686" w:type="dxa"/>
          </w:tcPr>
          <w:p w:rsidR="000C571A" w:rsidRPr="00ED2594" w:rsidRDefault="000C571A"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Объемы  ассигнований программы</w:t>
            </w:r>
          </w:p>
          <w:p w:rsidR="000C571A" w:rsidRPr="00ED2594" w:rsidRDefault="000C571A" w:rsidP="00E616A8">
            <w:pPr>
              <w:spacing w:before="120" w:after="60" w:line="240" w:lineRule="auto"/>
              <w:rPr>
                <w:rFonts w:ascii="Arial" w:hAnsi="Arial" w:cs="Arial"/>
                <w:sz w:val="24"/>
                <w:szCs w:val="24"/>
                <w:lang w:eastAsia="ru-RU"/>
              </w:rPr>
            </w:pPr>
          </w:p>
        </w:tc>
        <w:tc>
          <w:tcPr>
            <w:tcW w:w="5386" w:type="dxa"/>
            <w:tcBorders>
              <w:left w:val="nil"/>
            </w:tcBorders>
          </w:tcPr>
          <w:p w:rsidR="000C571A" w:rsidRPr="000C571A" w:rsidRDefault="000C571A" w:rsidP="002A2BEF">
            <w:pPr>
              <w:spacing w:before="60" w:after="60"/>
              <w:ind w:firstLine="34"/>
              <w:jc w:val="both"/>
              <w:rPr>
                <w:rFonts w:ascii="Arial" w:hAnsi="Arial" w:cs="Arial"/>
                <w:sz w:val="24"/>
                <w:szCs w:val="24"/>
              </w:rPr>
            </w:pPr>
            <w:r w:rsidRPr="000C571A">
              <w:rPr>
                <w:rFonts w:ascii="Arial" w:hAnsi="Arial" w:cs="Arial"/>
                <w:sz w:val="24"/>
                <w:szCs w:val="24"/>
              </w:rPr>
              <w:t xml:space="preserve">Финансирование программы </w:t>
            </w:r>
          </w:p>
          <w:p w:rsidR="000C571A" w:rsidRPr="000C571A" w:rsidRDefault="000C571A" w:rsidP="002A2BEF">
            <w:pPr>
              <w:spacing w:before="60" w:after="60"/>
              <w:ind w:firstLine="34"/>
              <w:jc w:val="both"/>
              <w:rPr>
                <w:rFonts w:ascii="Arial" w:hAnsi="Arial" w:cs="Arial"/>
                <w:sz w:val="24"/>
                <w:szCs w:val="24"/>
              </w:rPr>
            </w:pPr>
            <w:r w:rsidRPr="000C571A">
              <w:rPr>
                <w:rFonts w:ascii="Arial" w:hAnsi="Arial" w:cs="Arial"/>
                <w:sz w:val="24"/>
                <w:szCs w:val="24"/>
              </w:rPr>
              <w:t xml:space="preserve">Общий объем средств, направленных на реализацию мероприятий: </w:t>
            </w:r>
            <w:r w:rsidR="00D75755">
              <w:rPr>
                <w:rFonts w:ascii="Arial" w:hAnsi="Arial" w:cs="Arial"/>
                <w:sz w:val="24"/>
                <w:szCs w:val="24"/>
              </w:rPr>
              <w:t>13580,140</w:t>
            </w:r>
            <w:r w:rsidRPr="000C571A">
              <w:rPr>
                <w:rFonts w:ascii="Arial" w:hAnsi="Arial" w:cs="Arial"/>
                <w:sz w:val="24"/>
                <w:szCs w:val="24"/>
              </w:rPr>
              <w:t xml:space="preserve"> тыс. рублей, в том числе:</w:t>
            </w:r>
          </w:p>
          <w:p w:rsidR="000C571A" w:rsidRPr="000C571A" w:rsidRDefault="000C571A" w:rsidP="002A2BEF">
            <w:pPr>
              <w:ind w:firstLine="34"/>
              <w:rPr>
                <w:rFonts w:ascii="Arial" w:hAnsi="Arial" w:cs="Arial"/>
                <w:sz w:val="24"/>
                <w:szCs w:val="24"/>
              </w:rPr>
            </w:pPr>
            <w:r w:rsidRPr="000C571A">
              <w:rPr>
                <w:rFonts w:ascii="Arial" w:hAnsi="Arial" w:cs="Arial"/>
                <w:sz w:val="24"/>
                <w:szCs w:val="24"/>
              </w:rPr>
              <w:t xml:space="preserve">2018 год –  </w:t>
            </w:r>
            <w:r>
              <w:rPr>
                <w:rFonts w:ascii="Arial" w:hAnsi="Arial" w:cs="Arial"/>
                <w:sz w:val="24"/>
                <w:szCs w:val="24"/>
              </w:rPr>
              <w:t>4529</w:t>
            </w:r>
            <w:r w:rsidRPr="000C571A">
              <w:rPr>
                <w:rFonts w:ascii="Arial" w:hAnsi="Arial" w:cs="Arial"/>
                <w:sz w:val="24"/>
                <w:szCs w:val="24"/>
              </w:rPr>
              <w:t>,0</w:t>
            </w:r>
            <w:r>
              <w:rPr>
                <w:rFonts w:ascii="Arial" w:hAnsi="Arial" w:cs="Arial"/>
                <w:sz w:val="24"/>
                <w:szCs w:val="24"/>
              </w:rPr>
              <w:t>82</w:t>
            </w:r>
            <w:r w:rsidRPr="000C571A">
              <w:rPr>
                <w:rFonts w:ascii="Arial" w:hAnsi="Arial" w:cs="Arial"/>
                <w:sz w:val="24"/>
                <w:szCs w:val="24"/>
              </w:rPr>
              <w:t xml:space="preserve">    тыс. рублей;</w:t>
            </w:r>
          </w:p>
          <w:p w:rsidR="000C571A" w:rsidRPr="000C571A" w:rsidRDefault="000C571A" w:rsidP="002A2BEF">
            <w:pPr>
              <w:ind w:firstLine="34"/>
              <w:rPr>
                <w:rFonts w:ascii="Arial" w:hAnsi="Arial" w:cs="Arial"/>
                <w:sz w:val="24"/>
                <w:szCs w:val="24"/>
              </w:rPr>
            </w:pPr>
            <w:r w:rsidRPr="000C571A">
              <w:rPr>
                <w:rFonts w:ascii="Arial" w:hAnsi="Arial" w:cs="Arial"/>
                <w:sz w:val="24"/>
                <w:szCs w:val="24"/>
              </w:rPr>
              <w:t xml:space="preserve">2019 год –  </w:t>
            </w:r>
            <w:r>
              <w:rPr>
                <w:rFonts w:ascii="Arial" w:hAnsi="Arial" w:cs="Arial"/>
                <w:sz w:val="24"/>
                <w:szCs w:val="24"/>
              </w:rPr>
              <w:t>4521,029</w:t>
            </w:r>
            <w:r w:rsidRPr="000C571A">
              <w:rPr>
                <w:rFonts w:ascii="Arial" w:hAnsi="Arial" w:cs="Arial"/>
                <w:sz w:val="24"/>
                <w:szCs w:val="24"/>
              </w:rPr>
              <w:t xml:space="preserve">    тыс. рублей;</w:t>
            </w:r>
          </w:p>
          <w:p w:rsidR="000C571A" w:rsidRPr="000C571A" w:rsidRDefault="000C571A" w:rsidP="002A2BEF">
            <w:pPr>
              <w:ind w:firstLine="34"/>
              <w:rPr>
                <w:rFonts w:ascii="Arial" w:hAnsi="Arial" w:cs="Arial"/>
                <w:sz w:val="24"/>
                <w:szCs w:val="24"/>
              </w:rPr>
            </w:pPr>
            <w:r w:rsidRPr="000C571A">
              <w:rPr>
                <w:rFonts w:ascii="Arial" w:hAnsi="Arial" w:cs="Arial"/>
                <w:sz w:val="24"/>
                <w:szCs w:val="24"/>
              </w:rPr>
              <w:t xml:space="preserve">2020 год –  </w:t>
            </w:r>
            <w:r>
              <w:rPr>
                <w:rFonts w:ascii="Arial" w:hAnsi="Arial" w:cs="Arial"/>
                <w:sz w:val="24"/>
                <w:szCs w:val="24"/>
              </w:rPr>
              <w:t>4530,029</w:t>
            </w:r>
            <w:r w:rsidRPr="000C571A">
              <w:rPr>
                <w:rFonts w:ascii="Arial" w:hAnsi="Arial" w:cs="Arial"/>
                <w:sz w:val="24"/>
                <w:szCs w:val="24"/>
              </w:rPr>
              <w:t xml:space="preserve">    тыс. рублей;</w:t>
            </w:r>
          </w:p>
          <w:p w:rsidR="000C571A" w:rsidRPr="000C571A" w:rsidRDefault="000C571A" w:rsidP="002A2BEF">
            <w:pPr>
              <w:ind w:firstLine="34"/>
              <w:rPr>
                <w:rFonts w:ascii="Arial" w:hAnsi="Arial" w:cs="Arial"/>
                <w:sz w:val="24"/>
                <w:szCs w:val="24"/>
              </w:rPr>
            </w:pPr>
          </w:p>
        </w:tc>
      </w:tr>
      <w:tr w:rsidR="000C571A" w:rsidRPr="00ED2594" w:rsidTr="00E616A8">
        <w:tc>
          <w:tcPr>
            <w:tcW w:w="3686" w:type="dxa"/>
          </w:tcPr>
          <w:p w:rsidR="000C571A" w:rsidRPr="00ED2594" w:rsidRDefault="000C571A" w:rsidP="00E616A8">
            <w:pPr>
              <w:spacing w:before="120" w:after="60" w:line="240" w:lineRule="auto"/>
              <w:rPr>
                <w:rFonts w:ascii="Arial" w:hAnsi="Arial" w:cs="Arial"/>
                <w:sz w:val="24"/>
                <w:szCs w:val="24"/>
                <w:lang w:eastAsia="ru-RU"/>
              </w:rPr>
            </w:pPr>
            <w:r w:rsidRPr="00ED2594">
              <w:rPr>
                <w:rFonts w:ascii="Arial" w:hAnsi="Arial" w:cs="Arial"/>
                <w:sz w:val="24"/>
                <w:szCs w:val="24"/>
                <w:lang w:eastAsia="ru-RU"/>
              </w:rPr>
              <w:t>Ожидаемые результаты реализации программы</w:t>
            </w:r>
          </w:p>
        </w:tc>
        <w:tc>
          <w:tcPr>
            <w:tcW w:w="5386" w:type="dxa"/>
            <w:tcBorders>
              <w:left w:val="nil"/>
            </w:tcBorders>
          </w:tcPr>
          <w:p w:rsidR="000C571A" w:rsidRPr="00ED2594" w:rsidRDefault="000C571A" w:rsidP="00E616A8">
            <w:pPr>
              <w:spacing w:after="0" w:line="240" w:lineRule="auto"/>
              <w:ind w:firstLine="318"/>
              <w:jc w:val="both"/>
              <w:rPr>
                <w:rFonts w:ascii="Arial" w:hAnsi="Arial" w:cs="Arial"/>
                <w:sz w:val="24"/>
                <w:szCs w:val="24"/>
                <w:lang w:eastAsia="ru-RU"/>
              </w:rPr>
            </w:pPr>
            <w:r w:rsidRPr="00ED2594">
              <w:rPr>
                <w:rFonts w:ascii="Arial" w:hAnsi="Arial" w:cs="Arial"/>
                <w:sz w:val="24"/>
                <w:szCs w:val="24"/>
              </w:rPr>
              <w:t>увеличение доли объектов культурного наследия (недвижимые памятники), не требующих проведения противоаварийных работ и капитального ремонта, от общего количества объектов культурного наследия;</w:t>
            </w:r>
            <w:r w:rsidRPr="00ED2594">
              <w:rPr>
                <w:rFonts w:ascii="Arial" w:hAnsi="Arial" w:cs="Arial"/>
                <w:sz w:val="24"/>
                <w:szCs w:val="24"/>
                <w:lang w:eastAsia="ru-RU"/>
              </w:rPr>
              <w:t xml:space="preserve"> укрепление единого культурного пространства района;</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перевод отрасли на инновационный путь развития, превращение культуры в наиболее современную и привлекательную сферу  общественной деятельности. Широкое внедрение информационных технологий в сферу культуры;</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 xml:space="preserve">повышение качества государственного управления и эффективности расходования бюджетных средств. Создание во взаимодействии с институтами гражданского общества, творческими союзами механизмов противодействия </w:t>
            </w:r>
            <w:proofErr w:type="spellStart"/>
            <w:r w:rsidRPr="00ED2594">
              <w:rPr>
                <w:rFonts w:ascii="Arial" w:hAnsi="Arial" w:cs="Arial"/>
                <w:sz w:val="24"/>
                <w:szCs w:val="24"/>
                <w:lang w:eastAsia="ru-RU"/>
              </w:rPr>
              <w:t>бездуховности</w:t>
            </w:r>
            <w:proofErr w:type="spellEnd"/>
            <w:r w:rsidRPr="00ED2594">
              <w:rPr>
                <w:rFonts w:ascii="Arial" w:hAnsi="Arial" w:cs="Arial"/>
                <w:sz w:val="24"/>
                <w:szCs w:val="24"/>
                <w:lang w:eastAsia="ru-RU"/>
              </w:rPr>
              <w:t xml:space="preserve"> населения, повышения культурного уровня;</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 xml:space="preserve">выравнивание уровня доступности культурных благ независимо от размера </w:t>
            </w:r>
            <w:r w:rsidRPr="00ED2594">
              <w:rPr>
                <w:rFonts w:ascii="Arial" w:hAnsi="Arial" w:cs="Arial"/>
                <w:sz w:val="24"/>
                <w:szCs w:val="24"/>
                <w:lang w:eastAsia="ru-RU"/>
              </w:rPr>
              <w:lastRenderedPageBreak/>
              <w:t>доходов, социального статуса и места проживания;</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преодоление диспропорций, вызванных разной степенью обеспеченности населения области учреждениями культуры в городах и сельской местности;</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создание условий для доступности участия всего населения в культурной жизни, а также вовлеченности детей, молодёжи, лиц с ограниченными возможностями и ветеранов в активную социокультурную деятельность;</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 xml:space="preserve"> стимулирование потребления культурных благ;</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обеспечение широкого, без каких-либо ограничений, доступа каждого гражданина к национальным и мировым  культурным ценностям через формирование публичных электронных библиотек, музейных и театральных Интернет-ресурсов;</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увеличение уровня социального обеспечения работников культуры, финансовой поддержки творческих коллективов, социально значимых проектов;</w:t>
            </w:r>
          </w:p>
          <w:p w:rsidR="000C571A" w:rsidRPr="00ED2594" w:rsidRDefault="000C571A" w:rsidP="00E616A8">
            <w:pPr>
              <w:spacing w:before="60" w:after="60" w:line="240" w:lineRule="auto"/>
              <w:ind w:firstLine="317"/>
              <w:jc w:val="both"/>
              <w:rPr>
                <w:rFonts w:ascii="Arial" w:hAnsi="Arial" w:cs="Arial"/>
                <w:sz w:val="24"/>
                <w:szCs w:val="24"/>
                <w:lang w:eastAsia="ru-RU"/>
              </w:rPr>
            </w:pPr>
            <w:r w:rsidRPr="00ED2594">
              <w:rPr>
                <w:rFonts w:ascii="Arial" w:hAnsi="Arial" w:cs="Arial"/>
                <w:sz w:val="24"/>
                <w:szCs w:val="24"/>
                <w:lang w:eastAsia="ru-RU"/>
              </w:rPr>
              <w:t>укрепление межрегионального  имиджа Глушковского района как привлекательного и гармоничного района  с высоким уровнем культуры.</w:t>
            </w:r>
          </w:p>
        </w:tc>
      </w:tr>
    </w:tbl>
    <w:p w:rsidR="007E49BC" w:rsidRPr="00ED2594" w:rsidRDefault="007E49BC" w:rsidP="007E49BC">
      <w:pPr>
        <w:rPr>
          <w:rFonts w:ascii="Arial" w:hAnsi="Arial" w:cs="Arial"/>
          <w:sz w:val="24"/>
          <w:szCs w:val="24"/>
        </w:rPr>
      </w:pPr>
    </w:p>
    <w:p w:rsidR="007E49BC" w:rsidRPr="00ED2594" w:rsidRDefault="007E49BC" w:rsidP="007E49BC">
      <w:pPr>
        <w:spacing w:after="0" w:line="240" w:lineRule="auto"/>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1. Общая характеристика сферы реализации муниципальной программы, основные проблемы и прогноз ее развития</w:t>
      </w: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Поселок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 xml:space="preserve"> располагает значительным культурным наследием и имеет достаточный потенциал для её дальнейшего развития. </w:t>
      </w:r>
    </w:p>
    <w:p w:rsidR="007E49BC" w:rsidRPr="00ED2594" w:rsidRDefault="007E49BC" w:rsidP="007E49BC">
      <w:pPr>
        <w:spacing w:after="0" w:line="240" w:lineRule="auto"/>
        <w:ind w:firstLine="708"/>
        <w:jc w:val="both"/>
        <w:rPr>
          <w:rFonts w:ascii="Arial" w:hAnsi="Arial" w:cs="Arial"/>
          <w:sz w:val="24"/>
          <w:szCs w:val="24"/>
        </w:rPr>
      </w:pPr>
      <w:r w:rsidRPr="00ED2594">
        <w:rPr>
          <w:rFonts w:ascii="Arial" w:hAnsi="Arial" w:cs="Arial"/>
          <w:sz w:val="24"/>
          <w:szCs w:val="24"/>
          <w:lang w:eastAsia="ru-RU"/>
        </w:rPr>
        <w:t>Отрасль культуры объединяет деятельность по сохранению объектов культурного наследия, развитию библиотечного, музейного дела, поддержке и развитию профессионального искусства (в том числе театрального, хореографического, изобразительного, музыкального), кинообслуживания населения, поддержке творческих союзов</w:t>
      </w:r>
      <w:r w:rsidRPr="00ED2594">
        <w:rPr>
          <w:rFonts w:ascii="Arial" w:hAnsi="Arial" w:cs="Arial"/>
          <w:sz w:val="24"/>
          <w:szCs w:val="24"/>
        </w:rPr>
        <w:t xml:space="preserve">, </w:t>
      </w:r>
      <w:r w:rsidRPr="00ED2594">
        <w:rPr>
          <w:rFonts w:ascii="Arial" w:hAnsi="Arial" w:cs="Arial"/>
          <w:sz w:val="24"/>
          <w:szCs w:val="24"/>
          <w:lang w:eastAsia="ru-RU"/>
        </w:rPr>
        <w:t xml:space="preserve">сохранению нематериального </w:t>
      </w:r>
      <w:r w:rsidRPr="00ED2594">
        <w:rPr>
          <w:rFonts w:ascii="Arial" w:hAnsi="Arial" w:cs="Arial"/>
          <w:sz w:val="24"/>
          <w:szCs w:val="24"/>
          <w:lang w:eastAsia="ru-RU"/>
        </w:rPr>
        <w:lastRenderedPageBreak/>
        <w:t>культурного наследия  и развитию традиционной народной культуры, укреплению районных и областных связей в сфере культуры.</w:t>
      </w:r>
    </w:p>
    <w:p w:rsidR="007E49BC" w:rsidRPr="00ED2594" w:rsidRDefault="006C3DE8" w:rsidP="007E49BC">
      <w:pPr>
        <w:shd w:val="clear" w:color="auto" w:fill="FFFFFF"/>
        <w:spacing w:after="0" w:line="322" w:lineRule="exact"/>
        <w:ind w:left="22" w:right="22" w:firstLine="701"/>
        <w:jc w:val="both"/>
        <w:rPr>
          <w:rFonts w:ascii="Arial" w:hAnsi="Arial" w:cs="Arial"/>
          <w:spacing w:val="7"/>
          <w:sz w:val="24"/>
          <w:szCs w:val="24"/>
        </w:rPr>
      </w:pPr>
      <w:r w:rsidRPr="00ED2594">
        <w:rPr>
          <w:rFonts w:ascii="Arial" w:hAnsi="Arial" w:cs="Arial"/>
          <w:spacing w:val="-8"/>
          <w:sz w:val="24"/>
          <w:szCs w:val="24"/>
        </w:rPr>
        <w:t>По состоянию на 01.01.2016</w:t>
      </w:r>
      <w:r w:rsidR="007E49BC" w:rsidRPr="00ED2594">
        <w:rPr>
          <w:rFonts w:ascii="Arial" w:hAnsi="Arial" w:cs="Arial"/>
          <w:spacing w:val="-8"/>
          <w:sz w:val="24"/>
          <w:szCs w:val="24"/>
        </w:rPr>
        <w:t xml:space="preserve"> г. МКУК «Дворец культуры поселка </w:t>
      </w:r>
      <w:proofErr w:type="gramStart"/>
      <w:r w:rsidR="007E49BC" w:rsidRPr="00ED2594">
        <w:rPr>
          <w:rFonts w:ascii="Arial" w:hAnsi="Arial" w:cs="Arial"/>
          <w:spacing w:val="-8"/>
          <w:sz w:val="24"/>
          <w:szCs w:val="24"/>
        </w:rPr>
        <w:t>Теткино</w:t>
      </w:r>
      <w:proofErr w:type="gramEnd"/>
      <w:r w:rsidR="007E49BC" w:rsidRPr="00ED2594">
        <w:rPr>
          <w:rFonts w:ascii="Arial" w:hAnsi="Arial" w:cs="Arial"/>
          <w:spacing w:val="-8"/>
          <w:sz w:val="24"/>
          <w:szCs w:val="24"/>
        </w:rPr>
        <w:t>» включает 3 учреждения. Численность работающих в указан</w:t>
      </w:r>
      <w:r w:rsidR="0078611E">
        <w:rPr>
          <w:rFonts w:ascii="Arial" w:hAnsi="Arial" w:cs="Arial"/>
          <w:spacing w:val="-8"/>
          <w:sz w:val="24"/>
          <w:szCs w:val="24"/>
        </w:rPr>
        <w:t>ной сфере составляет 10</w:t>
      </w:r>
      <w:r w:rsidR="007E49BC" w:rsidRPr="00ED2594">
        <w:rPr>
          <w:rFonts w:ascii="Arial" w:hAnsi="Arial" w:cs="Arial"/>
          <w:spacing w:val="-8"/>
          <w:sz w:val="24"/>
          <w:szCs w:val="24"/>
        </w:rPr>
        <w:t xml:space="preserve"> человек. </w:t>
      </w:r>
    </w:p>
    <w:p w:rsidR="007E49BC" w:rsidRPr="00ED2594" w:rsidRDefault="007E49BC" w:rsidP="007E49BC">
      <w:pPr>
        <w:keepNext/>
        <w:keepLines/>
        <w:spacing w:after="0"/>
        <w:jc w:val="center"/>
        <w:outlineLvl w:val="0"/>
        <w:rPr>
          <w:rFonts w:ascii="Arial" w:hAnsi="Arial" w:cs="Arial"/>
          <w:bCs/>
          <w:sz w:val="24"/>
          <w:szCs w:val="24"/>
        </w:rPr>
      </w:pPr>
    </w:p>
    <w:p w:rsidR="007E49BC" w:rsidRPr="00ED2594" w:rsidRDefault="007E49BC" w:rsidP="007E49BC">
      <w:pPr>
        <w:keepNext/>
        <w:keepLines/>
        <w:spacing w:after="0"/>
        <w:ind w:firstLine="567"/>
        <w:jc w:val="center"/>
        <w:outlineLvl w:val="0"/>
        <w:rPr>
          <w:rFonts w:ascii="Arial" w:hAnsi="Arial" w:cs="Arial"/>
          <w:b/>
          <w:bCs/>
          <w:sz w:val="24"/>
          <w:szCs w:val="24"/>
        </w:rPr>
      </w:pPr>
      <w:r w:rsidRPr="00ED2594">
        <w:rPr>
          <w:rFonts w:ascii="Arial" w:hAnsi="Arial" w:cs="Arial"/>
          <w:b/>
          <w:bCs/>
          <w:sz w:val="24"/>
          <w:szCs w:val="24"/>
        </w:rPr>
        <w:t>Структура</w:t>
      </w:r>
    </w:p>
    <w:p w:rsidR="007E49BC" w:rsidRPr="00ED2594" w:rsidRDefault="007E49BC" w:rsidP="007E49BC">
      <w:pPr>
        <w:spacing w:after="0"/>
        <w:jc w:val="center"/>
        <w:rPr>
          <w:rFonts w:ascii="Arial" w:hAnsi="Arial" w:cs="Arial"/>
          <w:b/>
          <w:bCs/>
          <w:sz w:val="24"/>
          <w:szCs w:val="24"/>
        </w:rPr>
      </w:pPr>
      <w:r w:rsidRPr="00ED2594">
        <w:rPr>
          <w:rFonts w:ascii="Arial" w:hAnsi="Arial" w:cs="Arial"/>
          <w:b/>
          <w:bCs/>
          <w:sz w:val="24"/>
          <w:szCs w:val="24"/>
        </w:rPr>
        <w:t xml:space="preserve"> отрасли культуры Курской об</w:t>
      </w:r>
      <w:r w:rsidR="006C3DE8" w:rsidRPr="00ED2594">
        <w:rPr>
          <w:rFonts w:ascii="Arial" w:hAnsi="Arial" w:cs="Arial"/>
          <w:b/>
          <w:bCs/>
          <w:sz w:val="24"/>
          <w:szCs w:val="24"/>
        </w:rPr>
        <w:t>ласти по состоянию на 01.01.2016</w:t>
      </w:r>
      <w:r w:rsidRPr="00ED2594">
        <w:rPr>
          <w:rFonts w:ascii="Arial" w:hAnsi="Arial" w:cs="Arial"/>
          <w:b/>
          <w:bCs/>
          <w:sz w:val="24"/>
          <w:szCs w:val="24"/>
        </w:rPr>
        <w:t>г.</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7"/>
        <w:gridCol w:w="2255"/>
        <w:gridCol w:w="1559"/>
        <w:gridCol w:w="1559"/>
      </w:tblGrid>
      <w:tr w:rsidR="007E49BC" w:rsidRPr="00ED2594" w:rsidTr="00E616A8">
        <w:trPr>
          <w:cantSplit/>
        </w:trPr>
        <w:tc>
          <w:tcPr>
            <w:tcW w:w="3807" w:type="dxa"/>
            <w:vMerge w:val="restart"/>
            <w:vAlign w:val="center"/>
          </w:tcPr>
          <w:p w:rsidR="007E49BC" w:rsidRPr="00ED2594" w:rsidRDefault="007E49BC" w:rsidP="00E616A8">
            <w:pPr>
              <w:spacing w:after="0"/>
              <w:ind w:firstLine="567"/>
              <w:jc w:val="center"/>
              <w:rPr>
                <w:rFonts w:ascii="Arial" w:hAnsi="Arial" w:cs="Arial"/>
                <w:sz w:val="24"/>
                <w:szCs w:val="24"/>
              </w:rPr>
            </w:pPr>
            <w:r w:rsidRPr="00ED2594">
              <w:rPr>
                <w:rFonts w:ascii="Arial" w:hAnsi="Arial" w:cs="Arial"/>
                <w:sz w:val="24"/>
                <w:szCs w:val="24"/>
              </w:rPr>
              <w:t>Типы учреждений культуры</w:t>
            </w:r>
          </w:p>
        </w:tc>
        <w:tc>
          <w:tcPr>
            <w:tcW w:w="2255" w:type="dxa"/>
            <w:vMerge w:val="restart"/>
            <w:vAlign w:val="center"/>
          </w:tcPr>
          <w:p w:rsidR="007E49BC" w:rsidRPr="00ED2594" w:rsidRDefault="007E49BC" w:rsidP="00E616A8">
            <w:pPr>
              <w:keepNext/>
              <w:keepLines/>
              <w:spacing w:after="0" w:line="240" w:lineRule="auto"/>
              <w:jc w:val="center"/>
              <w:outlineLvl w:val="1"/>
              <w:rPr>
                <w:rFonts w:ascii="Arial" w:hAnsi="Arial" w:cs="Arial"/>
                <w:bCs/>
                <w:sz w:val="24"/>
                <w:szCs w:val="24"/>
              </w:rPr>
            </w:pPr>
            <w:r w:rsidRPr="00ED2594">
              <w:rPr>
                <w:rFonts w:ascii="Arial" w:hAnsi="Arial" w:cs="Arial"/>
                <w:bCs/>
                <w:sz w:val="24"/>
                <w:szCs w:val="24"/>
              </w:rPr>
              <w:t>Количество</w:t>
            </w:r>
          </w:p>
          <w:p w:rsidR="007E49BC" w:rsidRPr="00ED2594" w:rsidRDefault="007E49BC" w:rsidP="00E616A8">
            <w:pPr>
              <w:spacing w:after="0" w:line="240" w:lineRule="auto"/>
              <w:ind w:firstLine="21"/>
              <w:jc w:val="center"/>
              <w:rPr>
                <w:rFonts w:ascii="Arial" w:hAnsi="Arial" w:cs="Arial"/>
                <w:sz w:val="24"/>
                <w:szCs w:val="24"/>
              </w:rPr>
            </w:pPr>
            <w:r w:rsidRPr="00ED2594">
              <w:rPr>
                <w:rFonts w:ascii="Arial" w:hAnsi="Arial" w:cs="Arial"/>
                <w:sz w:val="24"/>
                <w:szCs w:val="24"/>
              </w:rPr>
              <w:t>учреждений,</w:t>
            </w:r>
          </w:p>
          <w:p w:rsidR="007E49BC" w:rsidRPr="00ED2594" w:rsidRDefault="007E49BC" w:rsidP="00E616A8">
            <w:pPr>
              <w:spacing w:after="0"/>
              <w:jc w:val="center"/>
              <w:rPr>
                <w:rFonts w:ascii="Arial" w:hAnsi="Arial" w:cs="Arial"/>
                <w:sz w:val="24"/>
                <w:szCs w:val="24"/>
              </w:rPr>
            </w:pPr>
            <w:r w:rsidRPr="00ED2594">
              <w:rPr>
                <w:rFonts w:ascii="Arial" w:hAnsi="Arial" w:cs="Arial"/>
                <w:sz w:val="24"/>
                <w:szCs w:val="24"/>
              </w:rPr>
              <w:t>единиц</w:t>
            </w:r>
          </w:p>
        </w:tc>
        <w:tc>
          <w:tcPr>
            <w:tcW w:w="3118" w:type="dxa"/>
            <w:gridSpan w:val="2"/>
            <w:vAlign w:val="center"/>
          </w:tcPr>
          <w:p w:rsidR="007E49BC" w:rsidRPr="00ED2594" w:rsidRDefault="007E49BC" w:rsidP="00E616A8">
            <w:pPr>
              <w:ind w:firstLine="567"/>
              <w:jc w:val="center"/>
              <w:rPr>
                <w:rFonts w:ascii="Arial" w:hAnsi="Arial" w:cs="Arial"/>
                <w:bCs/>
                <w:sz w:val="24"/>
                <w:szCs w:val="24"/>
              </w:rPr>
            </w:pPr>
            <w:r w:rsidRPr="00ED2594">
              <w:rPr>
                <w:rFonts w:ascii="Arial" w:hAnsi="Arial" w:cs="Arial"/>
                <w:bCs/>
                <w:sz w:val="24"/>
                <w:szCs w:val="24"/>
              </w:rPr>
              <w:t>в том числе:</w:t>
            </w:r>
          </w:p>
        </w:tc>
      </w:tr>
      <w:tr w:rsidR="007E49BC" w:rsidRPr="00ED2594" w:rsidTr="00E616A8">
        <w:tc>
          <w:tcPr>
            <w:tcW w:w="3807" w:type="dxa"/>
            <w:vMerge/>
            <w:vAlign w:val="center"/>
          </w:tcPr>
          <w:p w:rsidR="007E49BC" w:rsidRPr="00ED2594" w:rsidRDefault="007E49BC" w:rsidP="00E616A8">
            <w:pPr>
              <w:ind w:firstLine="567"/>
              <w:jc w:val="center"/>
              <w:rPr>
                <w:rFonts w:ascii="Arial" w:hAnsi="Arial" w:cs="Arial"/>
                <w:sz w:val="24"/>
                <w:szCs w:val="24"/>
              </w:rPr>
            </w:pPr>
          </w:p>
        </w:tc>
        <w:tc>
          <w:tcPr>
            <w:tcW w:w="2255" w:type="dxa"/>
            <w:vMerge/>
            <w:vAlign w:val="center"/>
          </w:tcPr>
          <w:p w:rsidR="007E49BC" w:rsidRPr="00ED2594" w:rsidRDefault="007E49BC" w:rsidP="00E616A8">
            <w:pPr>
              <w:keepNext/>
              <w:keepLines/>
              <w:spacing w:before="200" w:after="0"/>
              <w:ind w:firstLine="567"/>
              <w:jc w:val="center"/>
              <w:outlineLvl w:val="1"/>
              <w:rPr>
                <w:rFonts w:ascii="Arial" w:hAnsi="Arial" w:cs="Arial"/>
                <w:bCs/>
                <w:sz w:val="24"/>
                <w:szCs w:val="24"/>
              </w:rPr>
            </w:pPr>
          </w:p>
        </w:tc>
        <w:tc>
          <w:tcPr>
            <w:tcW w:w="1559" w:type="dxa"/>
            <w:vAlign w:val="center"/>
          </w:tcPr>
          <w:p w:rsidR="007E49BC" w:rsidRPr="00ED2594" w:rsidRDefault="007E49BC" w:rsidP="00E616A8">
            <w:pPr>
              <w:jc w:val="center"/>
              <w:rPr>
                <w:rFonts w:ascii="Arial" w:hAnsi="Arial" w:cs="Arial"/>
                <w:bCs/>
                <w:sz w:val="24"/>
                <w:szCs w:val="24"/>
              </w:rPr>
            </w:pPr>
            <w:r w:rsidRPr="00ED2594">
              <w:rPr>
                <w:rFonts w:ascii="Arial" w:hAnsi="Arial" w:cs="Arial"/>
                <w:bCs/>
                <w:sz w:val="24"/>
                <w:szCs w:val="24"/>
              </w:rPr>
              <w:t>областные</w:t>
            </w:r>
          </w:p>
        </w:tc>
        <w:tc>
          <w:tcPr>
            <w:tcW w:w="1559" w:type="dxa"/>
            <w:vAlign w:val="center"/>
          </w:tcPr>
          <w:p w:rsidR="007E49BC" w:rsidRPr="00ED2594" w:rsidRDefault="007E49BC" w:rsidP="00E616A8">
            <w:pPr>
              <w:jc w:val="center"/>
              <w:rPr>
                <w:rFonts w:ascii="Arial" w:hAnsi="Arial" w:cs="Arial"/>
                <w:bCs/>
                <w:sz w:val="24"/>
                <w:szCs w:val="24"/>
              </w:rPr>
            </w:pPr>
            <w:r w:rsidRPr="00ED2594">
              <w:rPr>
                <w:rFonts w:ascii="Arial" w:hAnsi="Arial" w:cs="Arial"/>
                <w:bCs/>
                <w:sz w:val="24"/>
                <w:szCs w:val="24"/>
              </w:rPr>
              <w:t>муниципальные</w:t>
            </w:r>
          </w:p>
        </w:tc>
      </w:tr>
      <w:tr w:rsidR="007E49BC" w:rsidRPr="00ED2594" w:rsidTr="00E616A8">
        <w:tc>
          <w:tcPr>
            <w:tcW w:w="3807"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 xml:space="preserve">МКУК «Дворец культуры поселка </w:t>
            </w:r>
            <w:proofErr w:type="gramStart"/>
            <w:r w:rsidRPr="00ED2594">
              <w:rPr>
                <w:rFonts w:ascii="Arial" w:hAnsi="Arial" w:cs="Arial"/>
                <w:sz w:val="24"/>
                <w:szCs w:val="24"/>
              </w:rPr>
              <w:t>Теткино</w:t>
            </w:r>
            <w:proofErr w:type="gramEnd"/>
            <w:r w:rsidRPr="00ED2594">
              <w:rPr>
                <w:rFonts w:ascii="Arial" w:hAnsi="Arial" w:cs="Arial"/>
                <w:sz w:val="24"/>
                <w:szCs w:val="24"/>
              </w:rPr>
              <w:t>»</w:t>
            </w:r>
          </w:p>
        </w:tc>
        <w:tc>
          <w:tcPr>
            <w:tcW w:w="2255" w:type="dxa"/>
          </w:tcPr>
          <w:p w:rsidR="007E49BC" w:rsidRPr="00ED2594" w:rsidRDefault="007E49BC" w:rsidP="00E616A8">
            <w:pPr>
              <w:keepNext/>
              <w:keepLines/>
              <w:spacing w:before="200" w:after="0" w:line="240" w:lineRule="auto"/>
              <w:ind w:firstLine="567"/>
              <w:jc w:val="center"/>
              <w:outlineLvl w:val="1"/>
              <w:rPr>
                <w:rFonts w:ascii="Arial" w:hAnsi="Arial" w:cs="Arial"/>
                <w:bCs/>
                <w:sz w:val="24"/>
                <w:szCs w:val="24"/>
              </w:rPr>
            </w:pPr>
            <w:r w:rsidRPr="00ED2594">
              <w:rPr>
                <w:rFonts w:ascii="Arial" w:hAnsi="Arial" w:cs="Arial"/>
                <w:bCs/>
                <w:sz w:val="24"/>
                <w:szCs w:val="24"/>
              </w:rPr>
              <w:t>1</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1</w:t>
            </w:r>
          </w:p>
        </w:tc>
      </w:tr>
      <w:tr w:rsidR="007E49BC" w:rsidRPr="00ED2594" w:rsidTr="00E616A8">
        <w:tc>
          <w:tcPr>
            <w:tcW w:w="3807" w:type="dxa"/>
          </w:tcPr>
          <w:p w:rsidR="007E49BC" w:rsidRPr="00ED2594" w:rsidRDefault="007E49BC" w:rsidP="00E616A8">
            <w:pPr>
              <w:spacing w:line="240" w:lineRule="auto"/>
              <w:rPr>
                <w:rFonts w:ascii="Arial" w:hAnsi="Arial" w:cs="Arial"/>
                <w:sz w:val="24"/>
                <w:szCs w:val="24"/>
              </w:rPr>
            </w:pPr>
            <w:r w:rsidRPr="00ED2594">
              <w:rPr>
                <w:rFonts w:ascii="Arial" w:hAnsi="Arial" w:cs="Arial"/>
                <w:sz w:val="24"/>
                <w:szCs w:val="24"/>
              </w:rPr>
              <w:t>МКУК «Теткинская модельная поселковая библиотека»</w:t>
            </w:r>
          </w:p>
        </w:tc>
        <w:tc>
          <w:tcPr>
            <w:tcW w:w="2255" w:type="dxa"/>
          </w:tcPr>
          <w:p w:rsidR="007E49BC" w:rsidRPr="00ED2594" w:rsidRDefault="007E49BC" w:rsidP="00E616A8">
            <w:pPr>
              <w:keepNext/>
              <w:keepLines/>
              <w:spacing w:before="200" w:after="0" w:line="240" w:lineRule="auto"/>
              <w:ind w:firstLine="567"/>
              <w:jc w:val="center"/>
              <w:outlineLvl w:val="1"/>
              <w:rPr>
                <w:rFonts w:ascii="Arial" w:hAnsi="Arial" w:cs="Arial"/>
                <w:bCs/>
                <w:sz w:val="24"/>
                <w:szCs w:val="24"/>
              </w:rPr>
            </w:pPr>
            <w:r w:rsidRPr="00ED2594">
              <w:rPr>
                <w:rFonts w:ascii="Arial" w:hAnsi="Arial" w:cs="Arial"/>
                <w:bCs/>
                <w:sz w:val="24"/>
                <w:szCs w:val="24"/>
              </w:rPr>
              <w:t>1</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1</w:t>
            </w:r>
          </w:p>
        </w:tc>
      </w:tr>
      <w:tr w:rsidR="007E49BC" w:rsidRPr="00ED2594" w:rsidTr="00E616A8">
        <w:trPr>
          <w:trHeight w:val="887"/>
        </w:trPr>
        <w:tc>
          <w:tcPr>
            <w:tcW w:w="3807"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МКУК «Теткинская модельная детская библиотека»</w:t>
            </w:r>
          </w:p>
        </w:tc>
        <w:tc>
          <w:tcPr>
            <w:tcW w:w="2255" w:type="dxa"/>
          </w:tcPr>
          <w:p w:rsidR="007E49BC" w:rsidRPr="00ED2594" w:rsidRDefault="007E49BC" w:rsidP="00E616A8">
            <w:pPr>
              <w:keepNext/>
              <w:keepLines/>
              <w:spacing w:before="200" w:after="0" w:line="240" w:lineRule="auto"/>
              <w:ind w:firstLine="567"/>
              <w:jc w:val="center"/>
              <w:outlineLvl w:val="1"/>
              <w:rPr>
                <w:rFonts w:ascii="Arial" w:hAnsi="Arial" w:cs="Arial"/>
                <w:bCs/>
                <w:sz w:val="24"/>
                <w:szCs w:val="24"/>
              </w:rPr>
            </w:pPr>
            <w:r w:rsidRPr="00ED2594">
              <w:rPr>
                <w:rFonts w:ascii="Arial" w:hAnsi="Arial" w:cs="Arial"/>
                <w:bCs/>
                <w:sz w:val="24"/>
                <w:szCs w:val="24"/>
              </w:rPr>
              <w:t>1</w:t>
            </w:r>
          </w:p>
        </w:tc>
        <w:tc>
          <w:tcPr>
            <w:tcW w:w="1559" w:type="dxa"/>
            <w:vAlign w:val="bottom"/>
          </w:tcPr>
          <w:p w:rsidR="007E49BC" w:rsidRPr="00ED2594" w:rsidRDefault="007E49BC" w:rsidP="00E616A8">
            <w:pPr>
              <w:spacing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vAlign w:val="bottom"/>
          </w:tcPr>
          <w:p w:rsidR="007E49BC" w:rsidRPr="00ED2594" w:rsidRDefault="007E49BC" w:rsidP="00E616A8">
            <w:pPr>
              <w:spacing w:after="0" w:line="240" w:lineRule="auto"/>
              <w:ind w:firstLine="567"/>
              <w:jc w:val="center"/>
              <w:rPr>
                <w:rFonts w:ascii="Arial" w:hAnsi="Arial" w:cs="Arial"/>
                <w:bCs/>
                <w:sz w:val="24"/>
                <w:szCs w:val="24"/>
              </w:rPr>
            </w:pPr>
            <w:r w:rsidRPr="00ED2594">
              <w:rPr>
                <w:rFonts w:ascii="Arial" w:hAnsi="Arial" w:cs="Arial"/>
                <w:bCs/>
                <w:sz w:val="24"/>
                <w:szCs w:val="24"/>
              </w:rPr>
              <w:t>1</w:t>
            </w:r>
          </w:p>
        </w:tc>
      </w:tr>
      <w:tr w:rsidR="007E49BC" w:rsidRPr="00ED2594" w:rsidTr="00E616A8">
        <w:trPr>
          <w:trHeight w:val="62"/>
        </w:trPr>
        <w:tc>
          <w:tcPr>
            <w:tcW w:w="3807" w:type="dxa"/>
          </w:tcPr>
          <w:p w:rsidR="007E49BC" w:rsidRPr="00ED2594" w:rsidRDefault="007E49BC" w:rsidP="00E616A8">
            <w:pPr>
              <w:ind w:firstLine="567"/>
              <w:jc w:val="right"/>
              <w:rPr>
                <w:rFonts w:ascii="Arial" w:hAnsi="Arial" w:cs="Arial"/>
                <w:sz w:val="24"/>
                <w:szCs w:val="24"/>
              </w:rPr>
            </w:pPr>
            <w:r w:rsidRPr="00ED2594">
              <w:rPr>
                <w:rFonts w:ascii="Arial" w:hAnsi="Arial" w:cs="Arial"/>
                <w:sz w:val="24"/>
                <w:szCs w:val="24"/>
              </w:rPr>
              <w:t xml:space="preserve">ИТОГО: </w:t>
            </w:r>
          </w:p>
        </w:tc>
        <w:tc>
          <w:tcPr>
            <w:tcW w:w="2255" w:type="dxa"/>
          </w:tcPr>
          <w:p w:rsidR="007E49BC" w:rsidRPr="00ED2594" w:rsidRDefault="007E49BC" w:rsidP="00E616A8">
            <w:pPr>
              <w:keepNext/>
              <w:keepLines/>
              <w:spacing w:after="0" w:line="240" w:lineRule="auto"/>
              <w:ind w:firstLine="567"/>
              <w:jc w:val="center"/>
              <w:outlineLvl w:val="1"/>
              <w:rPr>
                <w:rFonts w:ascii="Arial" w:hAnsi="Arial" w:cs="Arial"/>
                <w:bCs/>
                <w:sz w:val="24"/>
                <w:szCs w:val="24"/>
              </w:rPr>
            </w:pPr>
            <w:r w:rsidRPr="00ED2594">
              <w:rPr>
                <w:rFonts w:ascii="Arial" w:hAnsi="Arial" w:cs="Arial"/>
                <w:bCs/>
                <w:sz w:val="24"/>
                <w:szCs w:val="24"/>
              </w:rPr>
              <w:t>3</w:t>
            </w:r>
          </w:p>
        </w:tc>
        <w:tc>
          <w:tcPr>
            <w:tcW w:w="1559" w:type="dxa"/>
          </w:tcPr>
          <w:p w:rsidR="007E49BC" w:rsidRPr="00ED2594" w:rsidRDefault="007E49BC" w:rsidP="00E616A8">
            <w:pPr>
              <w:spacing w:line="240" w:lineRule="auto"/>
              <w:ind w:firstLine="567"/>
              <w:jc w:val="center"/>
              <w:rPr>
                <w:rFonts w:ascii="Arial" w:hAnsi="Arial" w:cs="Arial"/>
                <w:bCs/>
                <w:sz w:val="24"/>
                <w:szCs w:val="24"/>
              </w:rPr>
            </w:pPr>
            <w:r w:rsidRPr="00ED2594">
              <w:rPr>
                <w:rFonts w:ascii="Arial" w:hAnsi="Arial" w:cs="Arial"/>
                <w:bCs/>
                <w:sz w:val="24"/>
                <w:szCs w:val="24"/>
              </w:rPr>
              <w:t>-</w:t>
            </w:r>
          </w:p>
        </w:tc>
        <w:tc>
          <w:tcPr>
            <w:tcW w:w="1559" w:type="dxa"/>
          </w:tcPr>
          <w:p w:rsidR="007E49BC" w:rsidRPr="00ED2594" w:rsidRDefault="007E49BC" w:rsidP="00E616A8">
            <w:pPr>
              <w:spacing w:line="240" w:lineRule="auto"/>
              <w:ind w:firstLine="567"/>
              <w:jc w:val="center"/>
              <w:rPr>
                <w:rFonts w:ascii="Arial" w:hAnsi="Arial" w:cs="Arial"/>
                <w:bCs/>
                <w:sz w:val="24"/>
                <w:szCs w:val="24"/>
              </w:rPr>
            </w:pPr>
            <w:r w:rsidRPr="00ED2594">
              <w:rPr>
                <w:rFonts w:ascii="Arial" w:hAnsi="Arial" w:cs="Arial"/>
                <w:bCs/>
                <w:sz w:val="24"/>
                <w:szCs w:val="24"/>
              </w:rPr>
              <w:t>3</w:t>
            </w:r>
          </w:p>
        </w:tc>
      </w:tr>
    </w:tbl>
    <w:p w:rsidR="007E49BC" w:rsidRPr="00ED2594" w:rsidRDefault="007E49BC" w:rsidP="007E49BC">
      <w:pPr>
        <w:spacing w:after="0" w:line="240" w:lineRule="auto"/>
        <w:jc w:val="both"/>
        <w:rPr>
          <w:rFonts w:ascii="Arial" w:hAnsi="Arial" w:cs="Arial"/>
          <w:b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lang w:eastAsia="ru-RU"/>
        </w:rPr>
        <w:t>На муниципальной охране находятся  10  памятников истории и культуры.</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 xml:space="preserve">В последнее десятилетие в поселке Теткино удалось преодолеть спад в развитии культуры, добиться расширения форм и объемов участия государства и общества в поддержке культуры.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Вместе с тем многие проблемы сферы культуры пока остаются нерешенными.</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 xml:space="preserve">В последние годы в мировой и отечественной культуре произошли принципиальные изменения, связанные и с внедрением новой техники коммуникации и с возникновением на их основе новых социокультурных связей и взаимодействий. Многоканальное цифровое телевидение, интернет, мобильная телефония, разного рода устройства в корне трансформировали культурную жизнь в первую очередь молодого поколения в городе и деревне. Процессы глобализации культуры сочетаются </w:t>
      </w:r>
      <w:proofErr w:type="gramStart"/>
      <w:r w:rsidRPr="00ED2594">
        <w:rPr>
          <w:rFonts w:ascii="Arial" w:hAnsi="Arial" w:cs="Arial"/>
          <w:spacing w:val="-1"/>
          <w:sz w:val="24"/>
          <w:szCs w:val="24"/>
          <w:lang w:eastAsia="ru-RU"/>
        </w:rPr>
        <w:t>со</w:t>
      </w:r>
      <w:proofErr w:type="gramEnd"/>
      <w:r w:rsidRPr="00ED2594">
        <w:rPr>
          <w:rFonts w:ascii="Arial" w:hAnsi="Arial" w:cs="Arial"/>
          <w:spacing w:val="-1"/>
          <w:sz w:val="24"/>
          <w:szCs w:val="24"/>
          <w:lang w:eastAsia="ru-RU"/>
        </w:rPr>
        <w:t xml:space="preserve"> все большим разнообразием культурных практик. Становится очевидным, что культура включает не только искусство и наследие, но и нравы, обычаи, традиции и ценности различных народов и иных сообществ, что предполагает  необходимость учета в государственной политике и их интересов.  </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Недостаток и диспропорции в обеспеченности населения услугами учреждений культуры вызывают снижение доступности, качества, разнообразия культурных форм досуга, в том числе, для жителей сельской местности и небольших городских поселений.</w:t>
      </w:r>
    </w:p>
    <w:p w:rsidR="007E49BC" w:rsidRPr="00ED2594" w:rsidRDefault="007E49BC" w:rsidP="007E49BC">
      <w:pPr>
        <w:spacing w:after="0" w:line="240" w:lineRule="auto"/>
        <w:ind w:firstLine="991"/>
        <w:jc w:val="both"/>
        <w:rPr>
          <w:rFonts w:ascii="Arial" w:hAnsi="Arial" w:cs="Arial"/>
          <w:spacing w:val="-1"/>
          <w:sz w:val="24"/>
          <w:szCs w:val="24"/>
          <w:lang w:eastAsia="ru-RU"/>
        </w:rPr>
      </w:pPr>
      <w:r w:rsidRPr="00ED2594">
        <w:rPr>
          <w:rFonts w:ascii="Arial" w:hAnsi="Arial" w:cs="Arial"/>
          <w:sz w:val="24"/>
          <w:szCs w:val="24"/>
          <w:lang w:eastAsia="ru-RU"/>
        </w:rPr>
        <w:t>В рамках решения задачи сохранения и развития творческого потенциала поселка Теткино</w:t>
      </w:r>
      <w:r w:rsidRPr="00ED2594">
        <w:rPr>
          <w:rFonts w:ascii="Arial" w:hAnsi="Arial" w:cs="Arial"/>
          <w:sz w:val="24"/>
          <w:szCs w:val="24"/>
          <w:lang w:eastAsia="ru-RU"/>
        </w:rPr>
        <w:tab/>
        <w:t>п</w:t>
      </w:r>
      <w:r w:rsidRPr="00ED2594">
        <w:rPr>
          <w:rFonts w:ascii="Arial" w:hAnsi="Arial" w:cs="Arial"/>
          <w:sz w:val="24"/>
          <w:szCs w:val="24"/>
        </w:rPr>
        <w:t>риоритетными направлениями является развитие профессионального театрального и музыкального искусства, народного художественного творчества</w:t>
      </w:r>
    </w:p>
    <w:p w:rsidR="007E49BC" w:rsidRPr="00ED2594" w:rsidRDefault="007E49BC" w:rsidP="007E49BC">
      <w:pPr>
        <w:spacing w:after="0" w:line="240" w:lineRule="auto"/>
        <w:ind w:right="79" w:firstLine="708"/>
        <w:jc w:val="both"/>
        <w:rPr>
          <w:rFonts w:ascii="Arial" w:hAnsi="Arial" w:cs="Arial"/>
          <w:sz w:val="24"/>
          <w:szCs w:val="24"/>
        </w:rPr>
      </w:pPr>
      <w:r w:rsidRPr="00ED2594">
        <w:rPr>
          <w:rFonts w:ascii="Arial" w:hAnsi="Arial" w:cs="Arial"/>
          <w:sz w:val="24"/>
          <w:szCs w:val="24"/>
        </w:rPr>
        <w:t>В области реализуются условия для творческого роста профессиональных и самодеятельных артистов.  Создаются новые творческие коллективы в различных жанрах, идет пополнение перспективными кадрами.</w:t>
      </w:r>
    </w:p>
    <w:p w:rsidR="007E49BC" w:rsidRPr="00ED2594" w:rsidRDefault="007E49BC" w:rsidP="007E49BC">
      <w:pPr>
        <w:autoSpaceDN w:val="0"/>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Системно решается задача по приобщению к духовным и культурным ценностям как можно большего числа поселкового населения. С этой целью </w:t>
      </w:r>
      <w:r w:rsidRPr="00ED2594">
        <w:rPr>
          <w:rFonts w:ascii="Arial" w:hAnsi="Arial" w:cs="Arial"/>
          <w:sz w:val="24"/>
          <w:szCs w:val="24"/>
          <w:lang w:eastAsia="ru-RU"/>
        </w:rPr>
        <w:lastRenderedPageBreak/>
        <w:t>реализуется проект «Открытый экран» и организуются выездные концерты ведущих творческих коллективов региона (оркестры филармонии, ансамбли) и района.</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tab/>
        <w:t xml:space="preserve">Одним из приоритетных направлений является поддержка творческих союзов, которая выражается в финансировании целого ряда мероприятий (выставок, конкурсов, семинаров, знаменательных дат и т.д.).  </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tab/>
      </w:r>
      <w:proofErr w:type="gramStart"/>
      <w:r w:rsidRPr="00ED2594">
        <w:rPr>
          <w:rFonts w:ascii="Arial" w:hAnsi="Arial" w:cs="Arial"/>
          <w:sz w:val="24"/>
          <w:szCs w:val="24"/>
        </w:rPr>
        <w:t>В целях сохранения и развития русских духовных и художественных традиций, пропаганды наследия наших великих земляков – деятелей культуры и искусства, поощрения творческих достижений в различных областях искусства учреждены и вручаются премии Губернатора Курской в области различных жанров искусства, проводятся фестивали и конкурсы, собирающие музыкантов-исполнителей из многих регионов России, выдающихся деятелей культуры и искусства нашей страны.</w:t>
      </w:r>
      <w:proofErr w:type="gramEnd"/>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Однако, несмотря на положительные моменты в сфере культуры, существует ряд проблем требующих решения в дальнейшем.</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pacing w:val="-1"/>
          <w:sz w:val="24"/>
          <w:szCs w:val="24"/>
          <w:lang w:eastAsia="ru-RU"/>
        </w:rPr>
        <w:t>Крайне неудовлетворительным остается</w:t>
      </w:r>
      <w:r w:rsidRPr="00ED2594">
        <w:rPr>
          <w:rFonts w:ascii="Arial" w:hAnsi="Arial" w:cs="Arial"/>
          <w:sz w:val="24"/>
          <w:szCs w:val="24"/>
          <w:lang w:eastAsia="ru-RU"/>
        </w:rPr>
        <w:t xml:space="preserve"> состояние здания Дворца культуры поселка Теткино и прилегающей к нему территории, а так же и материально-техническая  оснащенность учреждения.</w:t>
      </w:r>
      <w:r w:rsidRPr="00ED2594">
        <w:rPr>
          <w:rFonts w:ascii="Arial" w:hAnsi="Arial" w:cs="Arial"/>
          <w:spacing w:val="-1"/>
          <w:sz w:val="24"/>
          <w:szCs w:val="24"/>
          <w:lang w:eastAsia="ru-RU"/>
        </w:rPr>
        <w:t xml:space="preserve"> Среди </w:t>
      </w:r>
      <w:r w:rsidRPr="00ED2594">
        <w:rPr>
          <w:rFonts w:ascii="Arial" w:hAnsi="Arial" w:cs="Arial"/>
          <w:sz w:val="24"/>
          <w:szCs w:val="24"/>
          <w:lang w:eastAsia="ru-RU"/>
        </w:rPr>
        <w:t xml:space="preserve">главных причин неудовлетворительного состояния учреждения культуры и утечки высококвалифицированных кадров -  недофинансирование отрасли.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Значителен процент памятников истории и культуры с высокой степенью риска разрушения, повреждения и уничтожения, дефицит ресурсов и квалифицированных кадров, требуемых для проведения необходимых реставрационных работ на объектах культурного наследия, в фондах музеев и библиотек.</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Главной проблемой здесь является недостаток средств на проведение не только текущих, но и противоаварийных ремонтных и консервационных работ. В то же время потребность в реставрационных работах постоянно повышается. Это связано, с одной стороны, с выявлением новых памятников истории и культуры, с повышенным вниманием к историческим и культурным корням, а с другой, - в результате постоянного отставания развития реставрационной деятельности образовался значительный отрыв ежегодных ее объемов от потребностей (этот разрыв еще очень сложно будет преодолеть).</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силу объективных причин сохраняется разрыв между областными и муниципальными органами культуры, недостаточным остаётся пополнение библиотек поселка Теткино новой литературой.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 С целью повышения доли присутствия российской кинопродукции в прокате необходима выработка механизмов, сочетающих административное воздействие на </w:t>
      </w:r>
      <w:proofErr w:type="spellStart"/>
      <w:r w:rsidRPr="00ED2594">
        <w:rPr>
          <w:rFonts w:ascii="Arial" w:hAnsi="Arial" w:cs="Arial"/>
          <w:sz w:val="24"/>
          <w:szCs w:val="24"/>
          <w:lang w:eastAsia="ru-RU"/>
        </w:rPr>
        <w:t>киновидеозрелищные</w:t>
      </w:r>
      <w:proofErr w:type="spellEnd"/>
      <w:r w:rsidRPr="00ED2594">
        <w:rPr>
          <w:rFonts w:ascii="Arial" w:hAnsi="Arial" w:cs="Arial"/>
          <w:sz w:val="24"/>
          <w:szCs w:val="24"/>
          <w:lang w:eastAsia="ru-RU"/>
        </w:rPr>
        <w:t xml:space="preserve"> организации с мерами экономического стимулирования этих организаций к увеличению количества сеансов показа российских фильмов.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 учетом действующего законодательства о межбюджетных отношениях для реализации социальной функции государства в области культуры необходимо введение критерия обеспеченности кинопоказом жителей поселка Теткино, который будет стимулирующей мерой для муниципальных властей к реконструкции кинотеатров, как за счет муниципальных бюджетов, так и на основе государственно-частного партнерства.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Отрасль культуры испытывает острый дефицит в квалифицированных кадрах.</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отрасли кул</w:t>
      </w:r>
      <w:r w:rsidR="0078611E">
        <w:rPr>
          <w:rFonts w:ascii="Arial" w:hAnsi="Arial" w:cs="Arial"/>
          <w:sz w:val="24"/>
          <w:szCs w:val="24"/>
          <w:lang w:eastAsia="ru-RU"/>
        </w:rPr>
        <w:t xml:space="preserve">ьтуры поселка </w:t>
      </w:r>
      <w:proofErr w:type="gramStart"/>
      <w:r w:rsidR="0078611E">
        <w:rPr>
          <w:rFonts w:ascii="Arial" w:hAnsi="Arial" w:cs="Arial"/>
          <w:sz w:val="24"/>
          <w:szCs w:val="24"/>
          <w:lang w:eastAsia="ru-RU"/>
        </w:rPr>
        <w:t>Теткино</w:t>
      </w:r>
      <w:proofErr w:type="gramEnd"/>
      <w:r w:rsidR="0078611E">
        <w:rPr>
          <w:rFonts w:ascii="Arial" w:hAnsi="Arial" w:cs="Arial"/>
          <w:sz w:val="24"/>
          <w:szCs w:val="24"/>
          <w:lang w:eastAsia="ru-RU"/>
        </w:rPr>
        <w:t xml:space="preserve"> занято  15  человек.  У</w:t>
      </w:r>
      <w:r w:rsidRPr="00ED2594">
        <w:rPr>
          <w:rFonts w:ascii="Arial" w:hAnsi="Arial" w:cs="Arial"/>
          <w:sz w:val="24"/>
          <w:szCs w:val="24"/>
          <w:lang w:eastAsia="ru-RU"/>
        </w:rPr>
        <w:t>ровень опл</w:t>
      </w:r>
      <w:r w:rsidR="0078611E">
        <w:rPr>
          <w:rFonts w:ascii="Arial" w:hAnsi="Arial" w:cs="Arial"/>
          <w:sz w:val="24"/>
          <w:szCs w:val="24"/>
          <w:lang w:eastAsia="ru-RU"/>
        </w:rPr>
        <w:t xml:space="preserve">аты работников отрасли </w:t>
      </w:r>
      <w:r w:rsidRPr="00ED2594">
        <w:rPr>
          <w:rFonts w:ascii="Arial" w:hAnsi="Arial" w:cs="Arial"/>
          <w:sz w:val="24"/>
          <w:szCs w:val="24"/>
          <w:lang w:eastAsia="ru-RU"/>
        </w:rPr>
        <w:t>удовле</w:t>
      </w:r>
      <w:r w:rsidR="0078611E">
        <w:rPr>
          <w:rFonts w:ascii="Arial" w:hAnsi="Arial" w:cs="Arial"/>
          <w:sz w:val="24"/>
          <w:szCs w:val="24"/>
          <w:lang w:eastAsia="ru-RU"/>
        </w:rPr>
        <w:t xml:space="preserve">творителен.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 xml:space="preserve">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w:t>
      </w:r>
      <w:r w:rsidRPr="00ED2594">
        <w:rPr>
          <w:rFonts w:ascii="Arial" w:hAnsi="Arial" w:cs="Arial"/>
          <w:spacing w:val="-2"/>
          <w:sz w:val="24"/>
          <w:szCs w:val="24"/>
          <w:lang w:eastAsia="ru-RU"/>
        </w:rPr>
        <w:t xml:space="preserve">недостаточным развитием информационных технологий в сфере культуры. </w:t>
      </w:r>
      <w:r w:rsidRPr="00ED2594">
        <w:rPr>
          <w:rFonts w:ascii="Arial" w:hAnsi="Arial" w:cs="Arial"/>
          <w:sz w:val="24"/>
          <w:szCs w:val="24"/>
          <w:lang w:eastAsia="ru-RU"/>
        </w:rPr>
        <w:t xml:space="preserve">Поэтому поддержка </w:t>
      </w:r>
      <w:r w:rsidRPr="00ED2594">
        <w:rPr>
          <w:rFonts w:ascii="Arial" w:hAnsi="Arial" w:cs="Arial"/>
          <w:spacing w:val="-1"/>
          <w:sz w:val="24"/>
          <w:szCs w:val="24"/>
          <w:lang w:eastAsia="ru-RU"/>
        </w:rPr>
        <w:t xml:space="preserve">культуры остается актуальной задачей государственной политики, в том числе в </w:t>
      </w:r>
      <w:r w:rsidRPr="00ED2594">
        <w:rPr>
          <w:rFonts w:ascii="Arial" w:hAnsi="Arial" w:cs="Arial"/>
          <w:sz w:val="24"/>
          <w:szCs w:val="24"/>
          <w:lang w:eastAsia="ru-RU"/>
        </w:rPr>
        <w:t>силу очевидной недостаточности выделяемых на эти цели ресурсов.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Многообразие и тесная взаимосвязь отдельных направлений культурной деятельности делает невозможным решение стоящих перед ней проблем изолированно, без широкого взаимодействия </w:t>
      </w:r>
      <w:r w:rsidRPr="00ED2594">
        <w:rPr>
          <w:rFonts w:ascii="Arial" w:hAnsi="Arial" w:cs="Arial"/>
          <w:spacing w:val="-1"/>
          <w:sz w:val="24"/>
          <w:szCs w:val="24"/>
          <w:lang w:eastAsia="ru-RU"/>
        </w:rPr>
        <w:t xml:space="preserve">органов государственной власти, общественных объединений </w:t>
      </w:r>
      <w:r w:rsidRPr="00ED2594">
        <w:rPr>
          <w:rFonts w:ascii="Arial" w:hAnsi="Arial" w:cs="Arial"/>
          <w:sz w:val="24"/>
          <w:szCs w:val="24"/>
          <w:lang w:eastAsia="ru-RU"/>
        </w:rPr>
        <w:t>и других субъектов сферы культуры, обусловливает необходимость применения программно-целевых методов решения стоящих перед отраслью задач.</w:t>
      </w:r>
    </w:p>
    <w:p w:rsidR="007E49BC" w:rsidRPr="00ED2594" w:rsidRDefault="007E49BC" w:rsidP="007E49BC">
      <w:pPr>
        <w:spacing w:after="0" w:line="240" w:lineRule="auto"/>
        <w:ind w:firstLine="709"/>
        <w:jc w:val="both"/>
        <w:rPr>
          <w:rFonts w:ascii="Arial" w:hAnsi="Arial" w:cs="Arial"/>
          <w:spacing w:val="-1"/>
          <w:sz w:val="24"/>
          <w:szCs w:val="24"/>
          <w:lang w:eastAsia="ru-RU"/>
        </w:rPr>
      </w:pPr>
      <w:proofErr w:type="gramStart"/>
      <w:r w:rsidRPr="00ED2594">
        <w:rPr>
          <w:rFonts w:ascii="Arial" w:hAnsi="Arial" w:cs="Arial"/>
          <w:spacing w:val="-1"/>
          <w:sz w:val="24"/>
          <w:szCs w:val="24"/>
          <w:lang w:eastAsia="ru-RU"/>
        </w:rPr>
        <w:t xml:space="preserve">Данные обстоятельства требуют перехода к качественно новому уровню функционирования отрасли культуры, включая библиотечное, музейное дело, концертную, театральную деятельность, кинообслуживание, традиционную народную культуру, сохранение и популяризацию объектов культурного наследия, а также значительному укреплению потенциала  Курской области в сфере культуры, в т.ч. для формирования положительного образа региона,  как в пределах России, так и за рубежом.  </w:t>
      </w:r>
      <w:proofErr w:type="gramEnd"/>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Воплощение такого подхода предполагает:</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 xml:space="preserve">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 </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bCs/>
          <w:sz w:val="24"/>
          <w:szCs w:val="24"/>
          <w:lang w:eastAsia="ru-RU"/>
        </w:rPr>
        <w:t>усиление развития регионального компонента в культуре, содействие внедрению программно-целевых механизмов на региональном и муниципальном уровнях управления сферой культурой</w:t>
      </w:r>
      <w:r w:rsidRPr="00ED2594">
        <w:rPr>
          <w:rFonts w:ascii="Arial" w:hAnsi="Arial" w:cs="Arial"/>
          <w:spacing w:val="-1"/>
          <w:sz w:val="24"/>
          <w:szCs w:val="24"/>
          <w:lang w:eastAsia="ru-RU"/>
        </w:rPr>
        <w:t>;</w:t>
      </w:r>
    </w:p>
    <w:p w:rsidR="007E49BC" w:rsidRPr="00ED2594" w:rsidRDefault="007E49BC" w:rsidP="007E49BC">
      <w:pPr>
        <w:spacing w:after="0" w:line="240" w:lineRule="auto"/>
        <w:ind w:firstLine="709"/>
        <w:jc w:val="both"/>
        <w:rPr>
          <w:rFonts w:ascii="Arial" w:hAnsi="Arial" w:cs="Arial"/>
          <w:spacing w:val="-1"/>
          <w:sz w:val="24"/>
          <w:szCs w:val="24"/>
          <w:lang w:eastAsia="ru-RU"/>
        </w:rPr>
      </w:pPr>
      <w:r w:rsidRPr="00ED2594">
        <w:rPr>
          <w:rFonts w:ascii="Arial" w:hAnsi="Arial" w:cs="Arial"/>
          <w:spacing w:val="-1"/>
          <w:sz w:val="24"/>
          <w:szCs w:val="24"/>
          <w:lang w:eastAsia="ru-RU"/>
        </w:rPr>
        <w:t>преодоление значительного отставания учреждений культуры области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реализацию мер по увеличению объемов негосударственных ресурсов, привлекаемых в сферу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эффективности управления отраслью культуры на всех уровнях управления.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b/>
          <w:bCs/>
          <w:kern w:val="32"/>
          <w:sz w:val="24"/>
          <w:szCs w:val="24"/>
          <w:lang w:eastAsia="ru-RU"/>
        </w:rPr>
      </w:pPr>
      <w:r w:rsidRPr="00ED2594">
        <w:rPr>
          <w:rFonts w:ascii="Arial" w:hAnsi="Arial" w:cs="Arial"/>
          <w:b/>
          <w:bCs/>
          <w:caps/>
          <w:kern w:val="32"/>
          <w:sz w:val="24"/>
          <w:szCs w:val="24"/>
          <w:lang w:eastAsia="ru-RU"/>
        </w:rPr>
        <w:t>2</w:t>
      </w:r>
      <w:r w:rsidRPr="00ED2594">
        <w:rPr>
          <w:rFonts w:ascii="Arial" w:hAnsi="Arial" w:cs="Arial"/>
          <w:b/>
          <w:bCs/>
          <w:kern w:val="32"/>
          <w:sz w:val="24"/>
          <w:szCs w:val="24"/>
          <w:lang w:eastAsia="ru-RU"/>
        </w:rPr>
        <w:t>.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2.1. Приоритеты государственной политики в сфере реализации муниципальной  программы</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Российской Федерации от 9 октября </w:t>
      </w:r>
      <w:smartTag w:uri="urn:schemas-microsoft-com:office:smarttags" w:element="metricconverter">
        <w:smartTagPr>
          <w:attr w:name="ProductID" w:val="1992 г"/>
        </w:smartTagPr>
        <w:r w:rsidRPr="00ED2594">
          <w:rPr>
            <w:rFonts w:ascii="Arial" w:hAnsi="Arial" w:cs="Arial"/>
            <w:sz w:val="24"/>
            <w:szCs w:val="24"/>
            <w:lang w:eastAsia="ru-RU"/>
          </w:rPr>
          <w:t>1992 г</w:t>
        </w:r>
      </w:smartTag>
      <w:r w:rsidRPr="00ED2594">
        <w:rPr>
          <w:rFonts w:ascii="Arial" w:hAnsi="Arial" w:cs="Arial"/>
          <w:sz w:val="24"/>
          <w:szCs w:val="24"/>
          <w:lang w:eastAsia="ru-RU"/>
        </w:rPr>
        <w:t>. № 3612-I "Основы законодательства Российской Федерации о культуре";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 xml:space="preserve">Федеральный закон от 29 декабря </w:t>
      </w:r>
      <w:smartTag w:uri="urn:schemas-microsoft-com:office:smarttags" w:element="metricconverter">
        <w:smartTagPr>
          <w:attr w:name="ProductID" w:val="1994 г"/>
        </w:smartTagPr>
        <w:r w:rsidRPr="00ED2594">
          <w:rPr>
            <w:rFonts w:ascii="Arial" w:hAnsi="Arial" w:cs="Arial"/>
            <w:sz w:val="24"/>
            <w:szCs w:val="24"/>
            <w:lang w:eastAsia="ru-RU"/>
          </w:rPr>
          <w:t>1994 г</w:t>
        </w:r>
      </w:smartTag>
      <w:r w:rsidRPr="00ED2594">
        <w:rPr>
          <w:rFonts w:ascii="Arial" w:hAnsi="Arial" w:cs="Arial"/>
          <w:sz w:val="24"/>
          <w:szCs w:val="24"/>
          <w:lang w:eastAsia="ru-RU"/>
        </w:rPr>
        <w:t>. №78-ФЗ «О библиотечном деле»;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Федеральный закон от 22 августа </w:t>
      </w:r>
      <w:smartTag w:uri="urn:schemas-microsoft-com:office:smarttags" w:element="metricconverter">
        <w:smartTagPr>
          <w:attr w:name="ProductID" w:val="1996 г"/>
        </w:smartTagPr>
        <w:r w:rsidRPr="00ED2594">
          <w:rPr>
            <w:rFonts w:ascii="Arial" w:hAnsi="Arial" w:cs="Arial"/>
            <w:sz w:val="24"/>
            <w:szCs w:val="24"/>
            <w:lang w:eastAsia="ru-RU"/>
          </w:rPr>
          <w:t>1996 г</w:t>
        </w:r>
      </w:smartTag>
      <w:r w:rsidRPr="00ED2594">
        <w:rPr>
          <w:rFonts w:ascii="Arial" w:hAnsi="Arial" w:cs="Arial"/>
          <w:sz w:val="24"/>
          <w:szCs w:val="24"/>
          <w:lang w:eastAsia="ru-RU"/>
        </w:rPr>
        <w:t>. №126-ФЗ «О государственной поддержке кинематографии Российской Федерации»;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Федеральный закон от 26 мая </w:t>
      </w:r>
      <w:smartTag w:uri="urn:schemas-microsoft-com:office:smarttags" w:element="metricconverter">
        <w:smartTagPr>
          <w:attr w:name="ProductID" w:val="1996 г"/>
        </w:smartTagPr>
        <w:r w:rsidRPr="00ED2594">
          <w:rPr>
            <w:rFonts w:ascii="Arial" w:hAnsi="Arial" w:cs="Arial"/>
            <w:sz w:val="24"/>
            <w:szCs w:val="24"/>
            <w:lang w:eastAsia="ru-RU"/>
          </w:rPr>
          <w:t>1996 г</w:t>
        </w:r>
      </w:smartTag>
      <w:r w:rsidRPr="00ED2594">
        <w:rPr>
          <w:rFonts w:ascii="Arial" w:hAnsi="Arial" w:cs="Arial"/>
          <w:sz w:val="24"/>
          <w:szCs w:val="24"/>
          <w:lang w:eastAsia="ru-RU"/>
        </w:rPr>
        <w:t>. №54-ФЗ «О Музейном фонде Российской Федерации и музеях в Российской Федерации»;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Федеральный закон от 25 июня </w:t>
      </w:r>
      <w:smartTag w:uri="urn:schemas-microsoft-com:office:smarttags" w:element="metricconverter">
        <w:smartTagPr>
          <w:attr w:name="ProductID" w:val="2002 г"/>
        </w:smartTagPr>
        <w:r w:rsidRPr="00ED2594">
          <w:rPr>
            <w:rFonts w:ascii="Arial" w:hAnsi="Arial" w:cs="Arial"/>
            <w:sz w:val="24"/>
            <w:szCs w:val="24"/>
            <w:lang w:eastAsia="ru-RU"/>
          </w:rPr>
          <w:t>2002 г</w:t>
        </w:r>
      </w:smartTag>
      <w:r w:rsidRPr="00ED2594">
        <w:rPr>
          <w:rFonts w:ascii="Arial" w:hAnsi="Arial" w:cs="Arial"/>
          <w:sz w:val="24"/>
          <w:szCs w:val="24"/>
          <w:lang w:eastAsia="ru-RU"/>
        </w:rPr>
        <w:t>. № 73-ФЗ «Об объектах культурного наследия (памятниках истории и культуры) народов Российской Федерации»;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w:t>
      </w:r>
      <w:smartTag w:uri="urn:schemas-microsoft-com:office:smarttags" w:element="metricconverter">
        <w:smartTagPr>
          <w:attr w:name="ProductID" w:val="2008 г"/>
        </w:smartTagPr>
        <w:r w:rsidRPr="00ED2594">
          <w:rPr>
            <w:rFonts w:ascii="Arial" w:hAnsi="Arial" w:cs="Arial"/>
            <w:sz w:val="24"/>
            <w:szCs w:val="24"/>
            <w:lang w:eastAsia="ru-RU"/>
          </w:rPr>
          <w:t>2008 г</w:t>
        </w:r>
      </w:smartTag>
      <w:r w:rsidRPr="00ED2594">
        <w:rPr>
          <w:rFonts w:ascii="Arial" w:hAnsi="Arial" w:cs="Arial"/>
          <w:sz w:val="24"/>
          <w:szCs w:val="24"/>
          <w:lang w:eastAsia="ru-RU"/>
        </w:rPr>
        <w:t>. № 1662-р;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Концепция развития театрального дела в Российской Федерации на период до 2020 года, одобренная распоряжением Правительства Российской Федерации от 10 июня </w:t>
      </w:r>
      <w:smartTag w:uri="urn:schemas-microsoft-com:office:smarttags" w:element="metricconverter">
        <w:smartTagPr>
          <w:attr w:name="ProductID" w:val="2011 г"/>
        </w:smartTagPr>
        <w:r w:rsidRPr="00ED2594">
          <w:rPr>
            <w:rFonts w:ascii="Arial" w:hAnsi="Arial" w:cs="Arial"/>
            <w:sz w:val="24"/>
            <w:szCs w:val="24"/>
            <w:lang w:eastAsia="ru-RU"/>
          </w:rPr>
          <w:t>2011 г</w:t>
        </w:r>
      </w:smartTag>
      <w:r w:rsidRPr="00ED2594">
        <w:rPr>
          <w:rFonts w:ascii="Arial" w:hAnsi="Arial" w:cs="Arial"/>
          <w:sz w:val="24"/>
          <w:szCs w:val="24"/>
          <w:lang w:eastAsia="ru-RU"/>
        </w:rPr>
        <w:t>. № 1019-р;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утвержденная приказом Министерства культуры Российской Федерации от 20 июля </w:t>
      </w:r>
      <w:smartTag w:uri="urn:schemas-microsoft-com:office:smarttags" w:element="metricconverter">
        <w:smartTagPr>
          <w:attr w:name="ProductID" w:val="2011 г"/>
        </w:smartTagPr>
        <w:r w:rsidRPr="00ED2594">
          <w:rPr>
            <w:rFonts w:ascii="Arial" w:hAnsi="Arial" w:cs="Arial"/>
            <w:sz w:val="24"/>
            <w:szCs w:val="24"/>
            <w:lang w:eastAsia="ru-RU"/>
          </w:rPr>
          <w:t>2011 г</w:t>
        </w:r>
      </w:smartTag>
      <w:r w:rsidRPr="00ED2594">
        <w:rPr>
          <w:rFonts w:ascii="Arial" w:hAnsi="Arial" w:cs="Arial"/>
          <w:sz w:val="24"/>
          <w:szCs w:val="24"/>
          <w:lang w:eastAsia="ru-RU"/>
        </w:rPr>
        <w:t>. № 807;</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w:t>
      </w:r>
      <w:smartTag w:uri="urn:schemas-microsoft-com:office:smarttags" w:element="metricconverter">
        <w:smartTagPr>
          <w:attr w:name="ProductID" w:val="2011 г"/>
        </w:smartTagPr>
        <w:r w:rsidRPr="00ED2594">
          <w:rPr>
            <w:rFonts w:ascii="Arial" w:hAnsi="Arial" w:cs="Arial"/>
            <w:sz w:val="24"/>
            <w:szCs w:val="24"/>
            <w:lang w:eastAsia="ru-RU"/>
          </w:rPr>
          <w:t>2011 г</w:t>
        </w:r>
      </w:smartTag>
      <w:r w:rsidRPr="00ED2594">
        <w:rPr>
          <w:rFonts w:ascii="Arial" w:hAnsi="Arial" w:cs="Arial"/>
          <w:sz w:val="24"/>
          <w:szCs w:val="24"/>
          <w:lang w:eastAsia="ru-RU"/>
        </w:rPr>
        <w:t>. № 1540-р;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Стратегия социально-экономического развития Курской области на период до 2020 года, одобренная постановлением Курской областной Думы от 24 мая </w:t>
      </w:r>
      <w:smartTag w:uri="urn:schemas-microsoft-com:office:smarttags" w:element="metricconverter">
        <w:smartTagPr>
          <w:attr w:name="ProductID" w:val="2007 г"/>
        </w:smartTagPr>
        <w:r w:rsidRPr="00ED2594">
          <w:rPr>
            <w:rFonts w:ascii="Arial" w:hAnsi="Arial" w:cs="Arial"/>
            <w:sz w:val="24"/>
            <w:szCs w:val="24"/>
            <w:lang w:eastAsia="ru-RU"/>
          </w:rPr>
          <w:t>2007 г</w:t>
        </w:r>
      </w:smartTag>
      <w:r w:rsidRPr="00ED2594">
        <w:rPr>
          <w:rFonts w:ascii="Arial" w:hAnsi="Arial" w:cs="Arial"/>
          <w:sz w:val="24"/>
          <w:szCs w:val="24"/>
          <w:lang w:eastAsia="ru-RU"/>
        </w:rPr>
        <w:t>. № 381-</w:t>
      </w:r>
      <w:r w:rsidRPr="00ED2594">
        <w:rPr>
          <w:rFonts w:ascii="Arial" w:hAnsi="Arial" w:cs="Arial"/>
          <w:sz w:val="24"/>
          <w:szCs w:val="24"/>
          <w:lang w:val="en-US" w:eastAsia="ru-RU"/>
        </w:rPr>
        <w:t>IV</w:t>
      </w:r>
      <w:r w:rsidRPr="00ED2594">
        <w:rPr>
          <w:rFonts w:ascii="Arial" w:hAnsi="Arial" w:cs="Arial"/>
          <w:sz w:val="24"/>
          <w:szCs w:val="24"/>
          <w:lang w:eastAsia="ru-RU"/>
        </w:rPr>
        <w:t>ОД;</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Курской области от 5 марта </w:t>
      </w:r>
      <w:smartTag w:uri="urn:schemas-microsoft-com:office:smarttags" w:element="metricconverter">
        <w:smartTagPr>
          <w:attr w:name="ProductID" w:val="2004 г"/>
        </w:smartTagPr>
        <w:r w:rsidRPr="00ED2594">
          <w:rPr>
            <w:rFonts w:ascii="Arial" w:hAnsi="Arial" w:cs="Arial"/>
            <w:sz w:val="24"/>
            <w:szCs w:val="24"/>
            <w:lang w:eastAsia="ru-RU"/>
          </w:rPr>
          <w:t>2004 г</w:t>
        </w:r>
      </w:smartTag>
      <w:r w:rsidRPr="00ED2594">
        <w:rPr>
          <w:rFonts w:ascii="Arial" w:hAnsi="Arial" w:cs="Arial"/>
          <w:sz w:val="24"/>
          <w:szCs w:val="24"/>
          <w:lang w:eastAsia="ru-RU"/>
        </w:rPr>
        <w:t>. № 9-ЗКО «О культуре»;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Курской области от 1 марта </w:t>
      </w:r>
      <w:smartTag w:uri="urn:schemas-microsoft-com:office:smarttags" w:element="metricconverter">
        <w:smartTagPr>
          <w:attr w:name="ProductID" w:val="2004 г"/>
        </w:smartTagPr>
        <w:r w:rsidRPr="00ED2594">
          <w:rPr>
            <w:rFonts w:ascii="Arial" w:hAnsi="Arial" w:cs="Arial"/>
            <w:sz w:val="24"/>
            <w:szCs w:val="24"/>
            <w:lang w:eastAsia="ru-RU"/>
          </w:rPr>
          <w:t>2004 г</w:t>
        </w:r>
      </w:smartTag>
      <w:r w:rsidRPr="00ED2594">
        <w:rPr>
          <w:rFonts w:ascii="Arial" w:hAnsi="Arial" w:cs="Arial"/>
          <w:sz w:val="24"/>
          <w:szCs w:val="24"/>
          <w:lang w:eastAsia="ru-RU"/>
        </w:rPr>
        <w:t>. № 6-ЗКО «О библиотечном деле Курской области»;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Курской области от 29 декабря </w:t>
      </w:r>
      <w:smartTag w:uri="urn:schemas-microsoft-com:office:smarttags" w:element="metricconverter">
        <w:smartTagPr>
          <w:attr w:name="ProductID" w:val="2005 г"/>
        </w:smartTagPr>
        <w:r w:rsidRPr="00ED2594">
          <w:rPr>
            <w:rFonts w:ascii="Arial" w:hAnsi="Arial" w:cs="Arial"/>
            <w:sz w:val="24"/>
            <w:szCs w:val="24"/>
            <w:lang w:eastAsia="ru-RU"/>
          </w:rPr>
          <w:t>2005 г</w:t>
        </w:r>
      </w:smartTag>
      <w:r w:rsidRPr="00ED2594">
        <w:rPr>
          <w:rFonts w:ascii="Arial" w:hAnsi="Arial" w:cs="Arial"/>
          <w:sz w:val="24"/>
          <w:szCs w:val="24"/>
          <w:lang w:eastAsia="ru-RU"/>
        </w:rPr>
        <w:t>. № 120-ЗКО «Об объектах культурного наследия Курской области»;</w:t>
      </w:r>
    </w:p>
    <w:p w:rsidR="007E49BC"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Закон Курской области от 28 февраля </w:t>
      </w:r>
      <w:smartTag w:uri="urn:schemas-microsoft-com:office:smarttags" w:element="metricconverter">
        <w:smartTagPr>
          <w:attr w:name="ProductID" w:val="2011 г"/>
        </w:smartTagPr>
        <w:r w:rsidRPr="00ED2594">
          <w:rPr>
            <w:rFonts w:ascii="Arial" w:hAnsi="Arial" w:cs="Arial"/>
            <w:sz w:val="24"/>
            <w:szCs w:val="24"/>
            <w:lang w:eastAsia="ru-RU"/>
          </w:rPr>
          <w:t>2011 г</w:t>
        </w:r>
      </w:smartTag>
      <w:r w:rsidRPr="00ED2594">
        <w:rPr>
          <w:rFonts w:ascii="Arial" w:hAnsi="Arial" w:cs="Arial"/>
          <w:sz w:val="24"/>
          <w:szCs w:val="24"/>
          <w:lang w:eastAsia="ru-RU"/>
        </w:rPr>
        <w:t>. №15-ЗКО «О программе социально-экономического развития Курской области на 2011-2015 годы».</w:t>
      </w:r>
    </w:p>
    <w:p w:rsidR="0078611E" w:rsidRDefault="0078611E"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Государственная политика в области культуры объединяет базовые ценности и интересы государства, общества и личности.</w:t>
      </w:r>
    </w:p>
    <w:p w:rsidR="007E49BC" w:rsidRPr="00ED2594" w:rsidRDefault="007E49BC" w:rsidP="007E49BC">
      <w:pPr>
        <w:tabs>
          <w:tab w:val="left" w:pos="1134"/>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Вместе с тем остаются нерешенными многие проблемы в развитии сферы культуры. В их числе:</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недостаточное представление в обществе о стратегической роли культуры и приоритетах государственной культурной политики; </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снижение культурно-образовательного уровня населения;</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значительное количество памятников истории и культуры с высокой степенью разрушения, повреждения и уничтожения;</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диспропорции в обеспеченности населения услугами учреждений культуры.</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снижение доступности культурных форм досуга для жителей сельской местности и небольших городских поселений;</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дефицит кадров, прежде всего в сельской местности, творческих кадров культурно-досуговых и иных учреждений культуры области;</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низкий уровень оплаты труда в сфере культуры и недостаточный объём финансирования поддержки творческих коллективов;</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несоответствие уровня правового регулирования сферы культуры их значению для устойчивого развития государства и общества; </w:t>
      </w:r>
    </w:p>
    <w:p w:rsidR="007E49BC" w:rsidRPr="00ED2594" w:rsidRDefault="007E49BC" w:rsidP="007E49BC">
      <w:pPr>
        <w:tabs>
          <w:tab w:val="left" w:pos="0"/>
        </w:tabs>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отсутствие системной организации государственно-частного партнерства и меценатства в области культуры.</w:t>
      </w:r>
    </w:p>
    <w:p w:rsidR="007E49BC" w:rsidRPr="00ED2594" w:rsidRDefault="007E49BC" w:rsidP="007E49BC">
      <w:pPr>
        <w:tabs>
          <w:tab w:val="left" w:pos="1134"/>
        </w:tabs>
        <w:spacing w:after="0" w:line="240" w:lineRule="auto"/>
        <w:ind w:firstLine="1134"/>
        <w:jc w:val="both"/>
        <w:rPr>
          <w:rFonts w:ascii="Arial" w:hAnsi="Arial" w:cs="Arial"/>
          <w:sz w:val="24"/>
          <w:szCs w:val="24"/>
          <w:lang w:eastAsia="ru-RU"/>
        </w:rPr>
      </w:pPr>
      <w:r w:rsidRPr="00ED2594">
        <w:rPr>
          <w:rFonts w:ascii="Arial" w:hAnsi="Arial" w:cs="Arial"/>
          <w:sz w:val="24"/>
          <w:szCs w:val="24"/>
          <w:lang w:eastAsia="ru-RU"/>
        </w:rPr>
        <w:lastRenderedPageBreak/>
        <w:t>В связи с этим реализация Программы будет осуществляться в соответствии со следующими основными приоритетами: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единого культурного пространства Курской области на основе духовно-нравственных ценностей и исторических традиций;</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сохранение культурного и духовного наследия, самобытных традиций Курской области;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культурного досуга;</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совершенствование организационных и правовых механизмов, оптимизация деятельности организаций и учреждений;</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предотвращение противоправных посягательств на объекты культурного наследия;</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раскрытие культурного потенциала, преодоление отставания и диспропорций в культурном уровне региона;</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учреждений культуры;</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сохранение и дальнейшее развитие народного творчества, сферы кинообслуживания населения области;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модернизация библиотечной системы путём создания модельных библиотек по области;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увеличение уровня комплектования книжных фондов общедоступных библиотек;</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развитие музейного дела путём внедрения инновационных технологий в деятельность областных музеев, расширение выставочной деятельности;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повышение качества работы культурно - досуговых учреждений;</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обеспечение доступности населения области к услугам, оказываемым учреждениями искусства и культуры;</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широкая популяризация среди населения лучших образцов отечественного и зарубежного искусства, приобщение детей и молодёжи к культуре.</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2.2. Цель, задачи и ожидаемые результаты</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Формулировка цели определяется приоритетами государственной политики, ключевыми проблемами и современными вызовами в рассматриваемой сфере.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Достижение данной цели предполагается посредством решения трёх взаимосвязанных и взаимодополняющих задач, отражающих установленные полномочия государственных </w:t>
      </w:r>
      <w:r w:rsidRPr="00ED2594">
        <w:rPr>
          <w:rFonts w:ascii="Arial" w:hAnsi="Arial" w:cs="Arial"/>
          <w:sz w:val="24"/>
          <w:szCs w:val="24"/>
        </w:rPr>
        <w:t xml:space="preserve">органов власти области </w:t>
      </w:r>
      <w:r w:rsidRPr="00ED2594">
        <w:rPr>
          <w:rFonts w:ascii="Arial" w:hAnsi="Arial" w:cs="Arial"/>
          <w:sz w:val="24"/>
          <w:szCs w:val="24"/>
          <w:lang w:eastAsia="ru-RU"/>
        </w:rPr>
        <w:t>в сфере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Задача 1. Сохранение культурного и исторического наследия народа, обеспечение доступа граждан к культурным ценностям.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Задача 2. Обеспечение доступа граждан к участию в культурной жизни, реализация творческого и инновационного потенциала населения.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Данные задачи ориентированы на реализацию прав граждан в области культуры, установленных в положениях статьи 44 Конституции Российской Федерации, что относится к стратегическим национальным приоритетам.</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Решение указанных задач будет обеспечено посредством реализации подпрограммы 1 «Наследие» и подпрограммы 2 «Искусство», включающих:</w:t>
      </w:r>
    </w:p>
    <w:p w:rsidR="007E49BC" w:rsidRPr="00ED2594" w:rsidRDefault="007E49BC" w:rsidP="007E49BC">
      <w:pPr>
        <w:spacing w:after="0" w:line="240" w:lineRule="auto"/>
        <w:ind w:firstLine="709"/>
        <w:jc w:val="both"/>
        <w:rPr>
          <w:rFonts w:ascii="Arial" w:hAnsi="Arial" w:cs="Arial"/>
          <w:sz w:val="24"/>
          <w:szCs w:val="24"/>
          <w:lang w:eastAsia="ru-RU"/>
        </w:rPr>
      </w:pPr>
      <w:proofErr w:type="gramStart"/>
      <w:r w:rsidRPr="00ED2594">
        <w:rPr>
          <w:rFonts w:ascii="Arial" w:hAnsi="Arial" w:cs="Arial"/>
          <w:sz w:val="24"/>
          <w:szCs w:val="24"/>
          <w:lang w:eastAsia="ru-RU"/>
        </w:rPr>
        <w:t xml:space="preserve">оказание государственных и муниципальных услуг (выполнение работ) в сфере культуры, в которых будут задействованы: библиотеки, музеи, кинотеатры, картинные галереи, </w:t>
      </w:r>
      <w:proofErr w:type="spellStart"/>
      <w:r w:rsidRPr="00ED2594">
        <w:rPr>
          <w:rFonts w:ascii="Arial" w:hAnsi="Arial" w:cs="Arial"/>
          <w:sz w:val="24"/>
          <w:szCs w:val="24"/>
          <w:lang w:eastAsia="ru-RU"/>
        </w:rPr>
        <w:t>киновидеофонд</w:t>
      </w:r>
      <w:proofErr w:type="spellEnd"/>
      <w:r w:rsidRPr="00ED2594">
        <w:rPr>
          <w:rFonts w:ascii="Arial" w:hAnsi="Arial" w:cs="Arial"/>
          <w:sz w:val="24"/>
          <w:szCs w:val="24"/>
          <w:lang w:eastAsia="ru-RU"/>
        </w:rPr>
        <w:t>, театры, концертная организация, учреждения культурно-досугового типа, парки культуры и отдыха;</w:t>
      </w:r>
      <w:proofErr w:type="gramEnd"/>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осуществление мер государственной поддержки кинообслуживания, творческих инициатив населения, молодых  дарований, работников сферы культуры, творческих союзов и организаций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крупномасштабных мероприятий поселкового, районного, областного и международного значения, посвященных значимым событиям отечественной и мировой культуры, а также мероприятий по развитию международного сотрудничества в сфере культуры;</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2.3. Показатели достижения целей и решения задач</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Система показателей </w:t>
      </w:r>
      <w:r w:rsidRPr="00ED2594">
        <w:rPr>
          <w:rFonts w:ascii="Arial" w:hAnsi="Arial" w:cs="Arial"/>
          <w:sz w:val="24"/>
          <w:szCs w:val="24"/>
          <w:lang w:eastAsia="ru-RU"/>
        </w:rPr>
        <w:t>Программы</w:t>
      </w:r>
      <w:r w:rsidRPr="00ED2594">
        <w:rPr>
          <w:rFonts w:ascii="Arial" w:hAnsi="Arial" w:cs="Arial"/>
          <w:sz w:val="24"/>
          <w:szCs w:val="24"/>
        </w:rPr>
        <w:t xml:space="preserve"> включает взаимодополняющие друг друга индикаторы и цели указанные в </w:t>
      </w:r>
      <w:r w:rsidRPr="00ED2594">
        <w:rPr>
          <w:rFonts w:ascii="Arial" w:hAnsi="Arial" w:cs="Arial"/>
          <w:sz w:val="24"/>
          <w:szCs w:val="24"/>
          <w:lang w:eastAsia="ru-RU"/>
        </w:rPr>
        <w:t>Программе</w:t>
      </w:r>
      <w:r w:rsidRPr="00ED2594">
        <w:rPr>
          <w:rFonts w:ascii="Arial" w:hAnsi="Arial" w:cs="Arial"/>
          <w:sz w:val="24"/>
          <w:szCs w:val="24"/>
        </w:rPr>
        <w:t xml:space="preserve">, подпрограммах. </w:t>
      </w:r>
      <w:r w:rsidRPr="00ED2594">
        <w:rPr>
          <w:rFonts w:ascii="Arial" w:hAnsi="Arial" w:cs="Arial"/>
          <w:sz w:val="24"/>
          <w:szCs w:val="24"/>
        </w:rPr>
        <w:tab/>
        <w:t>Данная система обеспечивает возможность проверки и подтверждения достижения установленных плановых значений рассматриваемых показателей.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Состав показателей </w:t>
      </w:r>
      <w:r w:rsidRPr="00ED2594">
        <w:rPr>
          <w:rFonts w:ascii="Arial" w:hAnsi="Arial" w:cs="Arial"/>
          <w:sz w:val="24"/>
          <w:szCs w:val="24"/>
          <w:lang w:eastAsia="ru-RU"/>
        </w:rPr>
        <w:t>Программы</w:t>
      </w:r>
      <w:r w:rsidRPr="00ED2594">
        <w:rPr>
          <w:rFonts w:ascii="Arial" w:hAnsi="Arial" w:cs="Arial"/>
          <w:sz w:val="24"/>
          <w:szCs w:val="24"/>
        </w:rPr>
        <w:t xml:space="preserve"> увязан с основными мероприятиями и позволяет оценить ожидаемые результаты и эффективность ее реализации в 2016году.</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 учетом специфики, сложности сферы культуры достижение цели </w:t>
      </w:r>
      <w:r w:rsidRPr="00ED2594">
        <w:rPr>
          <w:rFonts w:ascii="Arial" w:hAnsi="Arial" w:cs="Arial"/>
          <w:sz w:val="24"/>
          <w:szCs w:val="24"/>
          <w:lang w:eastAsia="ru-RU"/>
        </w:rPr>
        <w:t>Программы</w:t>
      </w:r>
      <w:r w:rsidRPr="00ED2594">
        <w:rPr>
          <w:rFonts w:ascii="Arial" w:hAnsi="Arial" w:cs="Arial"/>
          <w:sz w:val="24"/>
          <w:szCs w:val="24"/>
        </w:rPr>
        <w:t xml:space="preserve"> косвенно оценивается следующими ключевыми показателями: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1.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 (в процентах).</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Под объектом культурного наследия, находящегося в удовлетворительном состоянии, понимается объект, не находящийся в аварийном состоянии и не требующий капитального ремонта.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2. «Прирост количества культурно-просветительских мероприятий, проведенных организациями культуры в образовательных учреждениях, по сравнению с 2014 годом» (в процентах).</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Показатель демонстрирует создание условий для вовлечения учащихся (воспитанников) образовательных учреждений в культурную деятельность путем их участия в разнообразных культурно-просветительских мероприятиях, которые проводятся на территории указанных образовательных учреждений: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учреждениями культуры (музеями, библиотеками, театрами, учреждениями культурно-досугового типа, концертными организациями и самостоятельными коллективами);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образовательными учреждениями среднего профессионального образования в сфере культуры, детскими школами искусств.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Это позволяет </w:t>
      </w:r>
      <w:proofErr w:type="gramStart"/>
      <w:r w:rsidRPr="00ED2594">
        <w:rPr>
          <w:rFonts w:ascii="Arial" w:hAnsi="Arial" w:cs="Arial"/>
          <w:sz w:val="24"/>
          <w:szCs w:val="24"/>
        </w:rPr>
        <w:t>обучающимся</w:t>
      </w:r>
      <w:proofErr w:type="gramEnd"/>
      <w:r w:rsidRPr="00ED2594">
        <w:rPr>
          <w:rFonts w:ascii="Arial" w:hAnsi="Arial" w:cs="Arial"/>
          <w:sz w:val="24"/>
          <w:szCs w:val="24"/>
        </w:rPr>
        <w:t xml:space="preserve"> расширить и укрепить основы для осознанного выбора и освоения культурных компетенций, необходимых для формирования общей культуры личности и адаптации к жизни в обществе.</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При расчете рассматриваемого показателя в составе образовательных учреждений учитываются: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общеобразовательные (начального общего, основного общего, среднего (полного) общего образования) учреждения;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учреждения среднего профессионального образования;</w:t>
      </w:r>
    </w:p>
    <w:p w:rsidR="007E49BC" w:rsidRPr="00ED2594" w:rsidRDefault="007E49BC" w:rsidP="007E49BC">
      <w:pPr>
        <w:spacing w:after="0" w:line="240" w:lineRule="auto"/>
        <w:ind w:firstLine="709"/>
        <w:jc w:val="both"/>
        <w:rPr>
          <w:rFonts w:ascii="Arial" w:hAnsi="Arial" w:cs="Arial"/>
          <w:color w:val="000000" w:themeColor="text1"/>
          <w:sz w:val="24"/>
          <w:szCs w:val="24"/>
        </w:rPr>
      </w:pPr>
      <w:r w:rsidRPr="00ED2594">
        <w:rPr>
          <w:rFonts w:ascii="Arial" w:hAnsi="Arial" w:cs="Arial"/>
          <w:color w:val="000000" w:themeColor="text1"/>
          <w:sz w:val="24"/>
          <w:szCs w:val="24"/>
        </w:rPr>
        <w:lastRenderedPageBreak/>
        <w:t>специальные (коррекционные) учреждения для обучающихся, воспитанников с ограниченными возможностями здоровья;</w:t>
      </w:r>
    </w:p>
    <w:p w:rsidR="007E49BC" w:rsidRPr="00ED2594" w:rsidRDefault="007E49BC" w:rsidP="007E49BC">
      <w:pPr>
        <w:spacing w:after="0" w:line="240" w:lineRule="auto"/>
        <w:ind w:firstLine="709"/>
        <w:jc w:val="both"/>
        <w:rPr>
          <w:rFonts w:ascii="Arial" w:hAnsi="Arial" w:cs="Arial"/>
          <w:color w:val="000000" w:themeColor="text1"/>
          <w:sz w:val="24"/>
          <w:szCs w:val="24"/>
        </w:rPr>
      </w:pPr>
      <w:r w:rsidRPr="00ED2594">
        <w:rPr>
          <w:rFonts w:ascii="Arial" w:hAnsi="Arial" w:cs="Arial"/>
          <w:color w:val="000000" w:themeColor="text1"/>
          <w:sz w:val="24"/>
          <w:szCs w:val="24"/>
        </w:rPr>
        <w:t>образовательные учреждения дополнительного образования детей, в том числе детские школы искусств;</w:t>
      </w:r>
    </w:p>
    <w:p w:rsidR="007E49BC" w:rsidRPr="00ED2594" w:rsidRDefault="007E49BC" w:rsidP="007E49BC">
      <w:pPr>
        <w:spacing w:after="0" w:line="240" w:lineRule="auto"/>
        <w:ind w:firstLine="709"/>
        <w:jc w:val="both"/>
        <w:rPr>
          <w:rFonts w:ascii="Arial" w:hAnsi="Arial" w:cs="Arial"/>
          <w:color w:val="000000" w:themeColor="text1"/>
          <w:sz w:val="24"/>
          <w:szCs w:val="24"/>
        </w:rPr>
      </w:pPr>
      <w:r w:rsidRPr="00ED2594">
        <w:rPr>
          <w:rFonts w:ascii="Arial" w:hAnsi="Arial" w:cs="Arial"/>
          <w:color w:val="000000" w:themeColor="text1"/>
          <w:sz w:val="24"/>
          <w:szCs w:val="24"/>
        </w:rPr>
        <w:t>учреждения для детей-сирот и детей, оставшихся без попечения родителей (законных представителей).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color w:val="000000" w:themeColor="text1"/>
          <w:sz w:val="24"/>
          <w:szCs w:val="24"/>
        </w:rPr>
        <w:t>3. «Удельный вес населения области, участвующего в платных культурно-досуговых мероприятиях</w:t>
      </w:r>
      <w:r w:rsidRPr="00ED2594">
        <w:rPr>
          <w:rFonts w:ascii="Arial" w:hAnsi="Arial" w:cs="Arial"/>
          <w:sz w:val="24"/>
          <w:szCs w:val="24"/>
        </w:rPr>
        <w:t>, проводимых государственными (муниципальными) учреждениями культуры».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Данный показатель позволяет оценивать динамику охвата населения, участвующего в платных культурно-досуговых мероприятиях.</w:t>
      </w:r>
    </w:p>
    <w:p w:rsidR="007E49BC" w:rsidRPr="00ED2594" w:rsidRDefault="007E49BC" w:rsidP="007E49BC">
      <w:pPr>
        <w:spacing w:after="0" w:line="240" w:lineRule="auto"/>
        <w:ind w:firstLine="708"/>
        <w:jc w:val="both"/>
        <w:rPr>
          <w:rFonts w:ascii="Arial" w:hAnsi="Arial" w:cs="Arial"/>
          <w:sz w:val="24"/>
          <w:szCs w:val="24"/>
        </w:rPr>
      </w:pPr>
      <w:r w:rsidRPr="00ED2594">
        <w:rPr>
          <w:rFonts w:ascii="Arial" w:hAnsi="Arial" w:cs="Arial"/>
          <w:sz w:val="24"/>
          <w:szCs w:val="24"/>
        </w:rPr>
        <w:t>4.</w:t>
      </w:r>
      <w:r w:rsidRPr="00ED2594">
        <w:rPr>
          <w:rFonts w:ascii="Arial" w:hAnsi="Arial" w:cs="Arial"/>
          <w:iCs/>
          <w:sz w:val="24"/>
          <w:szCs w:val="24"/>
        </w:rPr>
        <w:t xml:space="preserve"> «Отношение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Данный показатель позволяет оценивать и совершенствовать поэтапный рост </w:t>
      </w:r>
      <w:proofErr w:type="gramStart"/>
      <w:r w:rsidRPr="00ED2594">
        <w:rPr>
          <w:rFonts w:ascii="Arial" w:hAnsi="Arial" w:cs="Arial"/>
          <w:sz w:val="24"/>
          <w:szCs w:val="24"/>
        </w:rPr>
        <w:t>оплаты труда работников учреждений культуры</w:t>
      </w:r>
      <w:proofErr w:type="gramEnd"/>
      <w:r w:rsidRPr="00ED2594">
        <w:rPr>
          <w:rFonts w:ascii="Arial" w:hAnsi="Arial" w:cs="Arial"/>
          <w:sz w:val="24"/>
          <w:szCs w:val="24"/>
        </w:rPr>
        <w:t>.</w:t>
      </w: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2.4. Сроки и этапы реализации  муниципальной  программы</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Реализация Програ</w:t>
      </w:r>
      <w:r w:rsidR="0078611E">
        <w:rPr>
          <w:rFonts w:ascii="Arial" w:hAnsi="Arial" w:cs="Arial"/>
          <w:sz w:val="24"/>
          <w:szCs w:val="24"/>
        </w:rPr>
        <w:t>ммы будет осуществляться в  2018-2020</w:t>
      </w:r>
      <w:r w:rsidR="007B309B" w:rsidRPr="00ED2594">
        <w:rPr>
          <w:rFonts w:ascii="Arial" w:hAnsi="Arial" w:cs="Arial"/>
          <w:sz w:val="24"/>
          <w:szCs w:val="24"/>
        </w:rPr>
        <w:t xml:space="preserve"> годы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3. Обобщенная характеристика основных мероприятий  муниципальной  программы</w:t>
      </w: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 xml:space="preserve">В рамках </w:t>
      </w:r>
      <w:r w:rsidRPr="00ED2594">
        <w:rPr>
          <w:rFonts w:ascii="Arial" w:hAnsi="Arial" w:cs="Arial"/>
          <w:sz w:val="24"/>
          <w:szCs w:val="24"/>
        </w:rPr>
        <w:t>Программы</w:t>
      </w:r>
      <w:r w:rsidRPr="00ED2594">
        <w:rPr>
          <w:rFonts w:ascii="Arial" w:hAnsi="Arial" w:cs="Arial"/>
          <w:bCs/>
          <w:sz w:val="24"/>
          <w:szCs w:val="24"/>
          <w:lang w:eastAsia="ru-RU"/>
        </w:rPr>
        <w:t xml:space="preserve"> предполагается реализация основных мероприятий, выделенных в структуре подпрограмм 1 «Наследие», 2 «Искусство».</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Для решения задач 1 и 2 по сохранению культурного и исторического наследия народа, обеспечению доступа граждан к культурным ценностям и участию в культурной жизни, реализации творческого потенциала населения предусматривается реализация подпрограмм «Наследие» и «Искусство».</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Подпрограмма 1 «Наследие» включает следующие основные мероприятия: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использование, популяризация и государственная охрана объектов культурного наследия;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развитие библиотечного дела;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развитие музейного дела;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увековечение памяти выдающихся деятелей культуры и искусства.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Подпрограмму 2 «Искусство» составляют следующие основные мероприятия: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профессионального искусства;</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кинообслуживания населения;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традиционной народной культуры и нематериального культурного наследия;</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поддержка творческих инициатив населения, молодых дарований, а также организаций в сфере культуры, творческих союзов;</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сохранение и развитие творческого потенциала Курской области;</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поддержка учреждений, работающих с детьми;</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укрепление единого культурного пространства области;</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интеграция культуры области в российское и мировое культурное пространство.</w:t>
      </w:r>
    </w:p>
    <w:p w:rsidR="007E49BC" w:rsidRPr="00ED2594" w:rsidRDefault="007E49BC" w:rsidP="007E49BC">
      <w:pPr>
        <w:spacing w:after="0" w:line="240" w:lineRule="auto"/>
        <w:ind w:firstLine="709"/>
        <w:jc w:val="both"/>
        <w:rPr>
          <w:rFonts w:ascii="Arial" w:hAnsi="Arial" w:cs="Arial"/>
          <w:bCs/>
          <w:sz w:val="24"/>
          <w:szCs w:val="24"/>
          <w:lang w:eastAsia="ru-RU"/>
        </w:rPr>
      </w:pPr>
    </w:p>
    <w:p w:rsidR="007E49BC" w:rsidRPr="00ED2594" w:rsidRDefault="007E49BC" w:rsidP="007E49BC">
      <w:pPr>
        <w:keepNext/>
        <w:spacing w:after="0" w:line="240" w:lineRule="auto"/>
        <w:ind w:firstLine="709"/>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4. Обобщенная характеристика основных мероприятий, реализуемых  в рамках  муниципальной программы</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b/>
          <w:sz w:val="24"/>
          <w:szCs w:val="24"/>
          <w:lang w:eastAsia="ru-RU"/>
        </w:rPr>
      </w:pP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 xml:space="preserve">Муниципальное  образование  осуществляют мероприятия в рамках  </w:t>
      </w:r>
      <w:r w:rsidRPr="00ED2594">
        <w:rPr>
          <w:rFonts w:ascii="Arial" w:hAnsi="Arial" w:cs="Arial"/>
          <w:bCs/>
          <w:kern w:val="32"/>
          <w:sz w:val="24"/>
          <w:szCs w:val="24"/>
          <w:lang w:eastAsia="ru-RU"/>
        </w:rPr>
        <w:lastRenderedPageBreak/>
        <w:t>муниципальной  программы по следующим направлениям:</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поддерживают удовлетворительное состояние объектов культурного наследия, находящихся на территории муниципального образования;</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осуществляют, при необходимости, проведение ремонтных, реставрационных и иных работ на объектах культурного наследия, находящихся на территории муниципального образования;</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обеспечивают деятельность муниципальных библиотек, осуществляют пополнение книжного фонда, проводят работу по модернизации и укреплению материально - технической базы библиотек;</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обеспечивают сохранность музейных предметов и коллекций;</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реализуют мероприятия, направленные на сохранение и развитие народного творчества, обеспечивают деятельность учреждений культурно - досугового типа, проводят мероприятия по укреплению материально - технической базы указанных учреждений;</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bCs/>
          <w:kern w:val="32"/>
          <w:sz w:val="24"/>
          <w:szCs w:val="24"/>
          <w:lang w:eastAsia="ru-RU"/>
        </w:rPr>
        <w:t>обеспечивают сохранение и развитие сферы кинопоказа и кинообслуживания населения муниципального образования;</w:t>
      </w:r>
    </w:p>
    <w:p w:rsidR="007E49BC" w:rsidRPr="00ED2594" w:rsidRDefault="007E49BC" w:rsidP="007E49BC">
      <w:pPr>
        <w:spacing w:after="0" w:line="240" w:lineRule="auto"/>
        <w:jc w:val="both"/>
        <w:rPr>
          <w:rFonts w:ascii="Arial" w:hAnsi="Arial" w:cs="Arial"/>
          <w:sz w:val="24"/>
          <w:szCs w:val="24"/>
          <w:lang w:eastAsia="ru-RU"/>
        </w:rPr>
      </w:pPr>
      <w:r w:rsidRPr="00ED2594">
        <w:rPr>
          <w:rFonts w:ascii="Arial" w:hAnsi="Arial" w:cs="Arial"/>
          <w:color w:val="FF0000"/>
          <w:sz w:val="24"/>
          <w:szCs w:val="24"/>
          <w:lang w:eastAsia="ru-RU"/>
        </w:rPr>
        <w:tab/>
      </w: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 xml:space="preserve">5. Информация об участии предприятий и организаций, независимо от их организационно - правовых форм и форм собственности, а также государственных внебюджетных фондов в реализации муниципальной  программы </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Участие предприятий и организаций, государственных внебюджетных фондов в реализации Программы  не предусмотрено. </w:t>
      </w:r>
    </w:p>
    <w:p w:rsidR="007E49BC" w:rsidRPr="00ED2594" w:rsidRDefault="007E49BC" w:rsidP="007E49BC">
      <w:pPr>
        <w:spacing w:after="0" w:line="240" w:lineRule="auto"/>
        <w:jc w:val="both"/>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 xml:space="preserve">6. Обоснование выделения подпрограмм </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С учетом </w:t>
      </w:r>
      <w:proofErr w:type="spellStart"/>
      <w:r w:rsidRPr="00ED2594">
        <w:rPr>
          <w:rFonts w:ascii="Arial" w:hAnsi="Arial" w:cs="Arial"/>
          <w:sz w:val="24"/>
          <w:szCs w:val="24"/>
          <w:lang w:eastAsia="ru-RU"/>
        </w:rPr>
        <w:t>подотраслей</w:t>
      </w:r>
      <w:proofErr w:type="spellEnd"/>
      <w:r w:rsidRPr="00ED2594">
        <w:rPr>
          <w:rFonts w:ascii="Arial" w:hAnsi="Arial" w:cs="Arial"/>
          <w:sz w:val="24"/>
          <w:szCs w:val="24"/>
          <w:lang w:eastAsia="ru-RU"/>
        </w:rPr>
        <w:t xml:space="preserve"> отрасли культуры, отнесенных к сфере реализации Программы, в ее составе выделяются подпрограммы «Наследие» и «Искусство».</w:t>
      </w:r>
    </w:p>
    <w:p w:rsidR="007E49BC" w:rsidRPr="00ED2594" w:rsidRDefault="007E49BC" w:rsidP="007E49BC">
      <w:pPr>
        <w:spacing w:after="0" w:line="240" w:lineRule="auto"/>
        <w:ind w:firstLine="720"/>
        <w:jc w:val="both"/>
        <w:rPr>
          <w:rFonts w:ascii="Arial" w:hAnsi="Arial" w:cs="Arial"/>
          <w:sz w:val="24"/>
          <w:szCs w:val="24"/>
          <w:lang w:eastAsia="ru-RU"/>
        </w:rPr>
      </w:pPr>
      <w:proofErr w:type="gramStart"/>
      <w:r w:rsidRPr="00ED2594">
        <w:rPr>
          <w:rFonts w:ascii="Arial" w:hAnsi="Arial" w:cs="Arial"/>
          <w:sz w:val="24"/>
          <w:szCs w:val="24"/>
          <w:lang w:eastAsia="ru-RU"/>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w:t>
      </w:r>
      <w:proofErr w:type="gramEnd"/>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Подпрограмма 1 «Наследие» охватывает такие направления реализации муниципальной  программы как:</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обеспечение сохранности и использования объектов культурного наследия;</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повышение доступности и качества библиотечных услуг;</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повышение доступности и качества музейных услуг.</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Подпрограмма 2 «Искусство» направлена </w:t>
      </w:r>
      <w:proofErr w:type="gramStart"/>
      <w:r w:rsidRPr="00ED2594">
        <w:rPr>
          <w:rFonts w:ascii="Arial" w:hAnsi="Arial" w:cs="Arial"/>
          <w:sz w:val="24"/>
          <w:szCs w:val="24"/>
          <w:lang w:eastAsia="ru-RU"/>
        </w:rPr>
        <w:t>на</w:t>
      </w:r>
      <w:proofErr w:type="gramEnd"/>
      <w:r w:rsidRPr="00ED2594">
        <w:rPr>
          <w:rFonts w:ascii="Arial" w:hAnsi="Arial" w:cs="Arial"/>
          <w:sz w:val="24"/>
          <w:szCs w:val="24"/>
          <w:lang w:eastAsia="ru-RU"/>
        </w:rPr>
        <w:t>:</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сохранение и развитие профессионального искусства (театрального, музыкального, хореографического и т.д.);</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сохранение и развитие самодеятельного искусства и народного художественного творчества;</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сохранение и развитие системы кинообслуживания населения поселка;</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создание условий, направленных на сохранение и развитие традиционной народной культуры; </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поддержку выдающихся представителей профессионального искусства, учреждений культуры, а также творческих инициатив населения и молодых дарований; </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развитие международного и межрегионального сотрудничества в сфере культуры;</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lastRenderedPageBreak/>
        <w:t>организацию и проведение мероприятий, посвященных выдающимся землякам, значимым событиям российской культуры.</w:t>
      </w:r>
    </w:p>
    <w:p w:rsidR="007E49BC" w:rsidRPr="00ED2594" w:rsidRDefault="007E49BC" w:rsidP="00CE425F">
      <w:pPr>
        <w:spacing w:after="0" w:line="240" w:lineRule="auto"/>
        <w:jc w:val="both"/>
        <w:rPr>
          <w:rFonts w:ascii="Arial" w:hAnsi="Arial" w:cs="Arial"/>
          <w:sz w:val="24"/>
          <w:szCs w:val="24"/>
          <w:lang w:eastAsia="ru-RU"/>
        </w:rPr>
      </w:pPr>
    </w:p>
    <w:p w:rsidR="007E49BC" w:rsidRPr="00ED2594" w:rsidRDefault="007E49BC" w:rsidP="007E49BC">
      <w:pPr>
        <w:spacing w:after="0" w:line="240" w:lineRule="auto"/>
        <w:jc w:val="both"/>
        <w:rPr>
          <w:rFonts w:ascii="Arial" w:hAnsi="Arial" w:cs="Arial"/>
          <w:sz w:val="24"/>
          <w:szCs w:val="24"/>
          <w:lang w:eastAsia="ru-RU"/>
        </w:rPr>
      </w:pPr>
    </w:p>
    <w:p w:rsidR="007E49BC" w:rsidRPr="00ED2594" w:rsidRDefault="007E49BC" w:rsidP="007E49BC">
      <w:pPr>
        <w:spacing w:after="0" w:line="240" w:lineRule="auto"/>
        <w:ind w:left="709"/>
        <w:jc w:val="center"/>
        <w:rPr>
          <w:rFonts w:ascii="Arial" w:hAnsi="Arial" w:cs="Arial"/>
          <w:b/>
          <w:sz w:val="24"/>
          <w:szCs w:val="24"/>
          <w:lang w:eastAsia="ru-RU"/>
        </w:rPr>
      </w:pPr>
      <w:r w:rsidRPr="00ED2594">
        <w:rPr>
          <w:rFonts w:ascii="Arial" w:hAnsi="Arial" w:cs="Arial"/>
          <w:b/>
          <w:sz w:val="24"/>
          <w:szCs w:val="24"/>
          <w:lang w:eastAsia="ru-RU"/>
        </w:rPr>
        <w:t>7. Обоснование объема финансовых ресурсов, необходимых для реализации муниципальной  программы</w:t>
      </w:r>
    </w:p>
    <w:p w:rsidR="007E49BC" w:rsidRPr="00ED2594" w:rsidRDefault="007E49BC" w:rsidP="007E49BC">
      <w:pPr>
        <w:spacing w:after="0" w:line="240" w:lineRule="auto"/>
        <w:ind w:left="1069"/>
        <w:rPr>
          <w:rFonts w:ascii="Arial" w:hAnsi="Arial" w:cs="Arial"/>
          <w:sz w:val="24"/>
          <w:szCs w:val="24"/>
          <w:lang w:eastAsia="ru-RU"/>
        </w:rPr>
      </w:pPr>
    </w:p>
    <w:p w:rsidR="007E49BC" w:rsidRPr="00ED2594" w:rsidRDefault="007E49BC" w:rsidP="007E49BC">
      <w:pPr>
        <w:spacing w:after="0" w:line="240" w:lineRule="auto"/>
        <w:ind w:firstLine="567"/>
        <w:jc w:val="both"/>
        <w:rPr>
          <w:rFonts w:ascii="Arial" w:hAnsi="Arial" w:cs="Arial"/>
          <w:sz w:val="24"/>
          <w:szCs w:val="24"/>
          <w:lang w:eastAsia="ru-RU"/>
        </w:rPr>
      </w:pPr>
      <w:r w:rsidRPr="00ED2594">
        <w:rPr>
          <w:rFonts w:ascii="Arial" w:hAnsi="Arial" w:cs="Arial"/>
          <w:sz w:val="24"/>
          <w:szCs w:val="24"/>
          <w:lang w:eastAsia="ru-RU"/>
        </w:rPr>
        <w:t>Реализация мероприятий Программы осуществляется за счет средств областного бюджета,  федерального бюджета, средств внебюджетных источников и местного  бюджета.</w:t>
      </w:r>
    </w:p>
    <w:p w:rsidR="007E49BC" w:rsidRPr="00ED2594" w:rsidRDefault="007E49BC" w:rsidP="007E49BC">
      <w:pPr>
        <w:spacing w:after="0" w:line="240" w:lineRule="auto"/>
        <w:ind w:firstLine="567"/>
        <w:jc w:val="both"/>
        <w:rPr>
          <w:rFonts w:ascii="Arial" w:hAnsi="Arial" w:cs="Arial"/>
          <w:sz w:val="24"/>
          <w:szCs w:val="24"/>
          <w:lang w:eastAsia="ru-RU"/>
        </w:rPr>
      </w:pPr>
    </w:p>
    <w:p w:rsidR="007E49BC" w:rsidRPr="00ED2594" w:rsidRDefault="007E49BC" w:rsidP="007E49BC">
      <w:pPr>
        <w:spacing w:before="60" w:after="60" w:line="240" w:lineRule="auto"/>
        <w:ind w:firstLine="540"/>
        <w:jc w:val="both"/>
        <w:rPr>
          <w:rFonts w:ascii="Arial" w:hAnsi="Arial" w:cs="Arial"/>
          <w:sz w:val="24"/>
          <w:szCs w:val="24"/>
          <w:lang w:eastAsia="ru-RU"/>
        </w:rPr>
      </w:pPr>
      <w:r w:rsidRPr="00ED2594">
        <w:rPr>
          <w:rFonts w:ascii="Arial" w:hAnsi="Arial" w:cs="Arial"/>
          <w:sz w:val="24"/>
          <w:szCs w:val="24"/>
          <w:lang w:eastAsia="ru-RU"/>
        </w:rPr>
        <w:t>Объем  ассигнований на реали</w:t>
      </w:r>
      <w:r w:rsidR="007B309B" w:rsidRPr="00ED2594">
        <w:rPr>
          <w:rFonts w:ascii="Arial" w:hAnsi="Arial" w:cs="Arial"/>
          <w:sz w:val="24"/>
          <w:szCs w:val="24"/>
          <w:lang w:eastAsia="ru-RU"/>
        </w:rPr>
        <w:t>заци</w:t>
      </w:r>
      <w:r w:rsidR="0078611E">
        <w:rPr>
          <w:rFonts w:ascii="Arial" w:hAnsi="Arial" w:cs="Arial"/>
          <w:sz w:val="24"/>
          <w:szCs w:val="24"/>
          <w:lang w:eastAsia="ru-RU"/>
        </w:rPr>
        <w:t>ю Программы составляет  13580,14</w:t>
      </w:r>
      <w:r w:rsidR="00447645">
        <w:rPr>
          <w:rFonts w:ascii="Arial" w:hAnsi="Arial" w:cs="Arial"/>
          <w:sz w:val="24"/>
          <w:szCs w:val="24"/>
          <w:lang w:eastAsia="ru-RU"/>
        </w:rPr>
        <w:t>0</w:t>
      </w:r>
      <w:r w:rsidRPr="00ED2594">
        <w:rPr>
          <w:rFonts w:ascii="Arial" w:hAnsi="Arial" w:cs="Arial"/>
          <w:sz w:val="24"/>
          <w:szCs w:val="24"/>
          <w:lang w:eastAsia="ru-RU"/>
        </w:rPr>
        <w:t>тыс.  рублей, в том числе:</w:t>
      </w:r>
    </w:p>
    <w:p w:rsidR="007E49BC" w:rsidRPr="00ED2594" w:rsidRDefault="007E49BC" w:rsidP="007E49BC">
      <w:pPr>
        <w:spacing w:before="60" w:after="60" w:line="240" w:lineRule="auto"/>
        <w:ind w:firstLine="540"/>
        <w:jc w:val="both"/>
        <w:rPr>
          <w:rFonts w:ascii="Arial" w:hAnsi="Arial" w:cs="Arial"/>
          <w:sz w:val="24"/>
          <w:szCs w:val="24"/>
          <w:lang w:eastAsia="ru-RU"/>
        </w:rPr>
      </w:pPr>
      <w:r w:rsidRPr="00ED2594">
        <w:rPr>
          <w:rFonts w:ascii="Arial" w:hAnsi="Arial" w:cs="Arial"/>
          <w:sz w:val="24"/>
          <w:szCs w:val="24"/>
          <w:lang w:eastAsia="ru-RU"/>
        </w:rPr>
        <w:t>По подпрограмме 1 «Наследие» объ</w:t>
      </w:r>
      <w:r w:rsidR="00E5138F" w:rsidRPr="00ED2594">
        <w:rPr>
          <w:rFonts w:ascii="Arial" w:hAnsi="Arial" w:cs="Arial"/>
          <w:sz w:val="24"/>
          <w:szCs w:val="24"/>
          <w:lang w:eastAsia="ru-RU"/>
        </w:rPr>
        <w:t>ем ас</w:t>
      </w:r>
      <w:r w:rsidR="007B309B" w:rsidRPr="00ED2594">
        <w:rPr>
          <w:rFonts w:ascii="Arial" w:hAnsi="Arial" w:cs="Arial"/>
          <w:sz w:val="24"/>
          <w:szCs w:val="24"/>
          <w:lang w:eastAsia="ru-RU"/>
        </w:rPr>
        <w:t>си</w:t>
      </w:r>
      <w:r w:rsidR="004E6DBC">
        <w:rPr>
          <w:rFonts w:ascii="Arial" w:hAnsi="Arial" w:cs="Arial"/>
          <w:sz w:val="24"/>
          <w:szCs w:val="24"/>
          <w:lang w:eastAsia="ru-RU"/>
        </w:rPr>
        <w:t>гнований  составляет  1838,0</w:t>
      </w:r>
      <w:r w:rsidR="00E5138F" w:rsidRPr="00ED2594">
        <w:rPr>
          <w:rFonts w:ascii="Arial" w:hAnsi="Arial" w:cs="Arial"/>
          <w:sz w:val="24"/>
          <w:szCs w:val="24"/>
          <w:lang w:eastAsia="ru-RU"/>
        </w:rPr>
        <w:t>00</w:t>
      </w:r>
      <w:r w:rsidRPr="00ED2594">
        <w:rPr>
          <w:rFonts w:ascii="Arial" w:hAnsi="Arial" w:cs="Arial"/>
          <w:sz w:val="24"/>
          <w:szCs w:val="24"/>
          <w:lang w:eastAsia="ru-RU"/>
        </w:rPr>
        <w:t xml:space="preserve">  тыс. рублей.</w:t>
      </w:r>
    </w:p>
    <w:p w:rsidR="007E49BC" w:rsidRPr="00ED2594" w:rsidRDefault="007E49BC" w:rsidP="007E49BC">
      <w:pPr>
        <w:spacing w:before="60" w:after="60" w:line="240" w:lineRule="auto"/>
        <w:ind w:firstLine="540"/>
        <w:jc w:val="both"/>
        <w:rPr>
          <w:rFonts w:ascii="Arial" w:hAnsi="Arial" w:cs="Arial"/>
          <w:sz w:val="24"/>
          <w:szCs w:val="24"/>
          <w:lang w:eastAsia="ru-RU"/>
        </w:rPr>
      </w:pPr>
      <w:r w:rsidRPr="00ED2594">
        <w:rPr>
          <w:rFonts w:ascii="Arial" w:hAnsi="Arial" w:cs="Arial"/>
          <w:sz w:val="24"/>
          <w:szCs w:val="24"/>
          <w:lang w:eastAsia="ru-RU"/>
        </w:rPr>
        <w:t>По подпрограмме 2 «Искусство» объем  ассигн</w:t>
      </w:r>
      <w:r w:rsidR="004E6DBC">
        <w:rPr>
          <w:rFonts w:ascii="Arial" w:hAnsi="Arial" w:cs="Arial"/>
          <w:sz w:val="24"/>
          <w:szCs w:val="24"/>
          <w:lang w:eastAsia="ru-RU"/>
        </w:rPr>
        <w:t>ований  составляет 11742,14</w:t>
      </w:r>
      <w:r w:rsidR="00E5138F" w:rsidRPr="00ED2594">
        <w:rPr>
          <w:rFonts w:ascii="Arial" w:hAnsi="Arial" w:cs="Arial"/>
          <w:sz w:val="24"/>
          <w:szCs w:val="24"/>
          <w:lang w:eastAsia="ru-RU"/>
        </w:rPr>
        <w:t xml:space="preserve"> </w:t>
      </w:r>
      <w:r w:rsidRPr="00ED2594">
        <w:rPr>
          <w:rFonts w:ascii="Arial" w:hAnsi="Arial" w:cs="Arial"/>
          <w:sz w:val="24"/>
          <w:szCs w:val="24"/>
          <w:lang w:eastAsia="ru-RU"/>
        </w:rPr>
        <w:t>тыс.  рублей.</w:t>
      </w:r>
    </w:p>
    <w:p w:rsidR="007E49BC" w:rsidRPr="00ED2594" w:rsidRDefault="007E49BC" w:rsidP="007E49BC">
      <w:pPr>
        <w:spacing w:after="0" w:line="240" w:lineRule="auto"/>
        <w:ind w:firstLine="34"/>
        <w:rPr>
          <w:rFonts w:ascii="Arial" w:hAnsi="Arial" w:cs="Arial"/>
          <w:sz w:val="24"/>
          <w:szCs w:val="24"/>
          <w:lang w:eastAsia="ru-RU"/>
        </w:rPr>
      </w:pPr>
      <w:r w:rsidRPr="00ED2594">
        <w:rPr>
          <w:rFonts w:ascii="Arial" w:hAnsi="Arial" w:cs="Arial"/>
          <w:sz w:val="24"/>
          <w:szCs w:val="24"/>
          <w:lang w:eastAsia="ru-RU"/>
        </w:rPr>
        <w:t>.</w:t>
      </w:r>
    </w:p>
    <w:p w:rsidR="007E49BC" w:rsidRPr="00ED2594" w:rsidRDefault="007E49BC" w:rsidP="007E49BC">
      <w:pPr>
        <w:spacing w:after="0" w:line="240" w:lineRule="auto"/>
        <w:ind w:firstLine="567"/>
        <w:jc w:val="both"/>
        <w:rPr>
          <w:rFonts w:ascii="Arial" w:hAnsi="Arial" w:cs="Arial"/>
          <w:sz w:val="24"/>
          <w:szCs w:val="24"/>
          <w:lang w:eastAsia="ru-RU"/>
        </w:rPr>
      </w:pPr>
    </w:p>
    <w:p w:rsidR="007E49BC" w:rsidRPr="00ED2594" w:rsidRDefault="007E49BC" w:rsidP="007E49BC">
      <w:pPr>
        <w:spacing w:after="0" w:line="240" w:lineRule="auto"/>
        <w:ind w:firstLine="567"/>
        <w:jc w:val="both"/>
        <w:rPr>
          <w:rFonts w:ascii="Arial" w:hAnsi="Arial" w:cs="Arial"/>
          <w:sz w:val="24"/>
          <w:szCs w:val="24"/>
          <w:lang w:eastAsia="ru-RU"/>
        </w:rPr>
      </w:pPr>
      <w:proofErr w:type="gramStart"/>
      <w:r w:rsidRPr="00ED2594">
        <w:rPr>
          <w:rFonts w:ascii="Arial" w:hAnsi="Arial" w:cs="Arial"/>
          <w:sz w:val="24"/>
          <w:szCs w:val="24"/>
          <w:lang w:eastAsia="ru-RU"/>
        </w:rPr>
        <w:t>Объем финансовых ресурсов из средств федерального и областного бюджетов на реализацию мероприятий Программы подлежат уточнению при формировании  проекта местного  бюджета на очередной финансовой год и плановый период.</w:t>
      </w:r>
      <w:proofErr w:type="gramEnd"/>
    </w:p>
    <w:p w:rsidR="007E49BC" w:rsidRPr="00ED2594" w:rsidRDefault="007E49BC" w:rsidP="007E49BC">
      <w:pPr>
        <w:spacing w:after="0" w:line="240" w:lineRule="auto"/>
        <w:ind w:firstLine="567"/>
        <w:jc w:val="both"/>
        <w:rPr>
          <w:rFonts w:ascii="Arial" w:hAnsi="Arial" w:cs="Arial"/>
          <w:sz w:val="24"/>
          <w:szCs w:val="24"/>
          <w:lang w:eastAsia="ru-RU"/>
        </w:rPr>
      </w:pPr>
      <w:r w:rsidRPr="00ED2594">
        <w:rPr>
          <w:rFonts w:ascii="Arial" w:hAnsi="Arial" w:cs="Arial"/>
          <w:sz w:val="24"/>
          <w:szCs w:val="24"/>
          <w:lang w:eastAsia="ru-RU"/>
        </w:rPr>
        <w:t xml:space="preserve">При определении объемов финансирования Программы из внебюджетных источников учтены оперативные данные, областных бюджетных учреждений, находящихся в ведении комитета по культуре Курской области. </w:t>
      </w:r>
    </w:p>
    <w:p w:rsidR="007E49BC" w:rsidRPr="00ED2594" w:rsidRDefault="007E49BC" w:rsidP="007E49BC">
      <w:pPr>
        <w:spacing w:after="0" w:line="240" w:lineRule="auto"/>
        <w:ind w:firstLine="567"/>
        <w:jc w:val="both"/>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t>8. Анализ рисков реализации  муниципальной  программы и описание мер управления рисками реализации  муниципальной 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rPr>
      </w:pPr>
      <w:proofErr w:type="gramStart"/>
      <w:r w:rsidRPr="00ED2594">
        <w:rPr>
          <w:rFonts w:ascii="Arial" w:hAnsi="Arial" w:cs="Arial"/>
          <w:sz w:val="24"/>
          <w:szCs w:val="24"/>
        </w:rPr>
        <w:t>Важное значение</w:t>
      </w:r>
      <w:proofErr w:type="gramEnd"/>
      <w:r w:rsidRPr="00ED2594">
        <w:rPr>
          <w:rFonts w:ascii="Arial" w:hAnsi="Arial" w:cs="Arial"/>
          <w:sz w:val="24"/>
          <w:szCs w:val="24"/>
        </w:rPr>
        <w:t xml:space="preserve"> для успешной реализации </w:t>
      </w:r>
      <w:r w:rsidRPr="00ED2594">
        <w:rPr>
          <w:rFonts w:ascii="Arial" w:hAnsi="Arial" w:cs="Arial"/>
          <w:sz w:val="24"/>
          <w:szCs w:val="24"/>
          <w:lang w:eastAsia="ru-RU"/>
        </w:rPr>
        <w:t>Программы</w:t>
      </w:r>
      <w:r w:rsidRPr="00ED2594">
        <w:rPr>
          <w:rFonts w:ascii="Arial" w:hAnsi="Arial" w:cs="Arial"/>
          <w:sz w:val="24"/>
          <w:szCs w:val="24"/>
        </w:rPr>
        <w:t xml:space="preserve"> имеет прогнозирование возможных рисков, связанных с достижением основной цели, решением задач </w:t>
      </w:r>
      <w:r w:rsidRPr="00ED2594">
        <w:rPr>
          <w:rFonts w:ascii="Arial" w:hAnsi="Arial" w:cs="Arial"/>
          <w:sz w:val="24"/>
          <w:szCs w:val="24"/>
          <w:lang w:eastAsia="ru-RU"/>
        </w:rPr>
        <w:t>Программы</w:t>
      </w:r>
      <w:r w:rsidRPr="00ED2594">
        <w:rPr>
          <w:rFonts w:ascii="Arial" w:hAnsi="Arial" w:cs="Arial"/>
          <w:sz w:val="24"/>
          <w:szCs w:val="24"/>
        </w:rPr>
        <w:t>, оценка их масштабов и последствий, а также формирование системы мер по их предотвращению.</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 рамках реализации </w:t>
      </w:r>
      <w:r w:rsidRPr="00ED2594">
        <w:rPr>
          <w:rFonts w:ascii="Arial" w:hAnsi="Arial" w:cs="Arial"/>
          <w:sz w:val="24"/>
          <w:szCs w:val="24"/>
          <w:lang w:eastAsia="ru-RU"/>
        </w:rPr>
        <w:t>Программы</w:t>
      </w:r>
      <w:r w:rsidRPr="00ED2594">
        <w:rPr>
          <w:rFonts w:ascii="Arial" w:hAnsi="Arial" w:cs="Arial"/>
          <w:sz w:val="24"/>
          <w:szCs w:val="24"/>
        </w:rPr>
        <w:t xml:space="preserve"> могут быть выделены следующие риски ее реализации.</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spacing w:after="0" w:line="240" w:lineRule="auto"/>
        <w:jc w:val="center"/>
        <w:rPr>
          <w:rFonts w:ascii="Arial" w:hAnsi="Arial" w:cs="Arial"/>
          <w:sz w:val="24"/>
          <w:szCs w:val="24"/>
        </w:rPr>
      </w:pPr>
      <w:r w:rsidRPr="00ED2594">
        <w:rPr>
          <w:rFonts w:ascii="Arial" w:hAnsi="Arial" w:cs="Arial"/>
          <w:sz w:val="24"/>
          <w:szCs w:val="24"/>
        </w:rPr>
        <w:t>Правовые риски</w:t>
      </w:r>
    </w:p>
    <w:p w:rsidR="007E49BC" w:rsidRPr="00ED2594" w:rsidRDefault="007E49BC" w:rsidP="007E49BC">
      <w:pPr>
        <w:spacing w:after="0" w:line="240" w:lineRule="auto"/>
        <w:ind w:firstLine="709"/>
        <w:jc w:val="center"/>
        <w:rPr>
          <w:rFonts w:ascii="Arial" w:hAnsi="Arial" w:cs="Arial"/>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Они связаны с изменением федерального законодательства, длительностью формирования нормативно-правовой базы, необходимой для эффективной реализации </w:t>
      </w:r>
      <w:r w:rsidRPr="00ED2594">
        <w:rPr>
          <w:rFonts w:ascii="Arial" w:hAnsi="Arial" w:cs="Arial"/>
          <w:bCs/>
          <w:sz w:val="24"/>
          <w:szCs w:val="24"/>
          <w:lang w:eastAsia="ru-RU"/>
        </w:rPr>
        <w:t xml:space="preserve"> муниципальной  п</w:t>
      </w:r>
      <w:r w:rsidRPr="00ED2594">
        <w:rPr>
          <w:rFonts w:ascii="Arial" w:hAnsi="Arial" w:cs="Arial"/>
          <w:sz w:val="24"/>
          <w:szCs w:val="24"/>
          <w:lang w:eastAsia="ru-RU"/>
        </w:rPr>
        <w:t xml:space="preserve">рограммы. Это может привести к существенному увеличению планируемых сроков или изменению условий реализации мероприятий </w:t>
      </w:r>
      <w:r w:rsidRPr="00ED2594">
        <w:rPr>
          <w:rFonts w:ascii="Arial" w:hAnsi="Arial" w:cs="Arial"/>
          <w:bCs/>
          <w:sz w:val="24"/>
          <w:szCs w:val="24"/>
          <w:lang w:eastAsia="ru-RU"/>
        </w:rPr>
        <w:t xml:space="preserve"> муниципальной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Для минимизации воздействия данной группы рисков планируется: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проводить мониторинг планируемых изменений в федеральном законодательстве в сферах культуры, и смежных областях.</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Финансовые риски</w:t>
      </w:r>
    </w:p>
    <w:p w:rsidR="007E49BC" w:rsidRPr="00ED2594" w:rsidRDefault="007E49BC" w:rsidP="007E49BC">
      <w:pPr>
        <w:spacing w:after="0" w:line="240" w:lineRule="auto"/>
        <w:ind w:firstLine="709"/>
        <w:jc w:val="center"/>
        <w:rPr>
          <w:rFonts w:ascii="Arial" w:hAnsi="Arial" w:cs="Arial"/>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bCs/>
          <w:sz w:val="24"/>
          <w:szCs w:val="24"/>
          <w:lang w:eastAsia="ru-RU"/>
        </w:rPr>
        <w:t xml:space="preserve">Связаны </w:t>
      </w:r>
      <w:r w:rsidRPr="00ED2594">
        <w:rPr>
          <w:rFonts w:ascii="Arial" w:hAnsi="Arial" w:cs="Arial"/>
          <w:sz w:val="24"/>
          <w:szCs w:val="24"/>
          <w:lang w:eastAsia="ru-RU"/>
        </w:rPr>
        <w:t xml:space="preserve">с возможным дефицитом бюджета  и недостаточным, вследствие этого, уровнем бюджетного финансирования, сокращением </w:t>
      </w:r>
      <w:r w:rsidRPr="00ED2594">
        <w:rPr>
          <w:rFonts w:ascii="Arial" w:hAnsi="Arial" w:cs="Arial"/>
          <w:sz w:val="24"/>
          <w:szCs w:val="24"/>
          <w:lang w:eastAsia="ru-RU"/>
        </w:rPr>
        <w:lastRenderedPageBreak/>
        <w:t>бюджетных расходов на сферу культуры,  что может повлечь недофинансирование, сокращение или прекращение программных мероприятий.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Способами ограничения финансовых рисков выступают:</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ежегодное уточнение объемов финансовых средств, предусмотренных на реализацию мероприятий </w:t>
      </w:r>
      <w:r w:rsidRPr="00ED2594">
        <w:rPr>
          <w:rFonts w:ascii="Arial" w:hAnsi="Arial" w:cs="Arial"/>
          <w:bCs/>
          <w:sz w:val="24"/>
          <w:szCs w:val="24"/>
          <w:lang w:eastAsia="ru-RU"/>
        </w:rPr>
        <w:t>П</w:t>
      </w:r>
      <w:r w:rsidRPr="00ED2594">
        <w:rPr>
          <w:rFonts w:ascii="Arial" w:hAnsi="Arial" w:cs="Arial"/>
          <w:sz w:val="24"/>
          <w:szCs w:val="24"/>
          <w:lang w:eastAsia="ru-RU"/>
        </w:rPr>
        <w:t>рограммы, в зависимости от достигнутых результатов;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определение приоритетов для первоочередного финансирования;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планирование бюджетных расходов с применением методик оценки эффективности бюджетных расходов;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привлечение внебюджетного финансирования. </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Макроэкономические риски</w:t>
      </w:r>
    </w:p>
    <w:p w:rsidR="007E49BC" w:rsidRPr="00ED2594" w:rsidRDefault="007E49BC" w:rsidP="007E49BC">
      <w:pPr>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Связаны с возможностями   снижения темпов роста экономики области, высокой инфляцией, что может существенно снизить объем платных услуг в сферах культуры. Изменение стоимости предоставления государственных услуг может негативно сказаться на структуре потребительских предпочтений населения. Эти риски могут отразиться на уровне возможностей области в реализации наиболее затратных мероприятий Программы, в т.ч. мероприятий, связанных со строительством, реконструкцией и капитальным ремонтом учреждений культуры и т.п.</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Снижение данных рисков предусматривается в рамках мероприятий Программы,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rPr>
      </w:pPr>
      <w:r w:rsidRPr="00ED2594">
        <w:rPr>
          <w:rFonts w:ascii="Arial" w:hAnsi="Arial" w:cs="Arial"/>
          <w:sz w:val="24"/>
          <w:szCs w:val="24"/>
        </w:rPr>
        <w:t>Административные риски</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Риски данной группы связаны с неэффективным управлением реализацией</w:t>
      </w:r>
      <w:r w:rsidRPr="00ED2594">
        <w:rPr>
          <w:rFonts w:ascii="Arial" w:hAnsi="Arial" w:cs="Arial"/>
          <w:bCs/>
          <w:sz w:val="24"/>
          <w:szCs w:val="24"/>
        </w:rPr>
        <w:t xml:space="preserve"> П</w:t>
      </w:r>
      <w:r w:rsidRPr="00ED2594">
        <w:rPr>
          <w:rFonts w:ascii="Arial" w:hAnsi="Arial" w:cs="Arial"/>
          <w:sz w:val="24"/>
          <w:szCs w:val="24"/>
        </w:rPr>
        <w:t>рограммы, низкой эффективностью взаимодействия заинтересованных сторон, что может повлечь за собой нарушение планируемых сроков реализации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r w:rsidRPr="00ED2594">
        <w:rPr>
          <w:rFonts w:ascii="Arial" w:hAnsi="Arial" w:cs="Arial"/>
          <w:bCs/>
          <w:sz w:val="24"/>
          <w:szCs w:val="24"/>
        </w:rPr>
        <w:t xml:space="preserve"> П</w:t>
      </w:r>
      <w:r w:rsidRPr="00ED2594">
        <w:rPr>
          <w:rFonts w:ascii="Arial" w:hAnsi="Arial" w:cs="Arial"/>
          <w:sz w:val="24"/>
          <w:szCs w:val="24"/>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Основными условиями минимизации административных рисков являются: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формирование эффективной системы управления реализацией Программы;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систематического мониторинга результативности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регулярная публикация отчетов о ходе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повышение </w:t>
      </w:r>
      <w:proofErr w:type="gramStart"/>
      <w:r w:rsidRPr="00ED2594">
        <w:rPr>
          <w:rFonts w:ascii="Arial" w:hAnsi="Arial" w:cs="Arial"/>
          <w:sz w:val="24"/>
          <w:szCs w:val="24"/>
          <w:lang w:eastAsia="ru-RU"/>
        </w:rPr>
        <w:t>эффективности взаимодействия участников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roofErr w:type="gramEnd"/>
      <w:r w:rsidRPr="00ED2594">
        <w:rPr>
          <w:rFonts w:ascii="Arial" w:hAnsi="Arial" w:cs="Arial"/>
          <w:sz w:val="24"/>
          <w:szCs w:val="24"/>
          <w:lang w:eastAsia="ru-RU"/>
        </w:rPr>
        <w:t>;</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заключение и контроль реализации соглашений о взаимодействии с заинтересованными сторонами;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системы мониторингов реализации</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своевременная корректировка мероприятий</w:t>
      </w:r>
      <w:r w:rsidRPr="00ED2594">
        <w:rPr>
          <w:rFonts w:ascii="Arial" w:hAnsi="Arial" w:cs="Arial"/>
          <w:bCs/>
          <w:sz w:val="24"/>
          <w:szCs w:val="24"/>
          <w:lang w:eastAsia="ru-RU"/>
        </w:rPr>
        <w:t xml:space="preserve"> П</w:t>
      </w:r>
      <w:r w:rsidRPr="00ED2594">
        <w:rPr>
          <w:rFonts w:ascii="Arial" w:hAnsi="Arial" w:cs="Arial"/>
          <w:sz w:val="24"/>
          <w:szCs w:val="24"/>
          <w:lang w:eastAsia="ru-RU"/>
        </w:rPr>
        <w:t>рограммы.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Кадровые риски обусловлены определенным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0"/>
        <w:rPr>
          <w:rFonts w:ascii="Arial" w:hAnsi="Arial" w:cs="Arial"/>
          <w:b/>
          <w:bCs/>
          <w:kern w:val="32"/>
          <w:sz w:val="24"/>
          <w:szCs w:val="24"/>
          <w:lang w:eastAsia="ru-RU"/>
        </w:rPr>
      </w:pPr>
      <w:r w:rsidRPr="00ED2594">
        <w:rPr>
          <w:rFonts w:ascii="Arial" w:hAnsi="Arial" w:cs="Arial"/>
          <w:b/>
          <w:bCs/>
          <w:kern w:val="32"/>
          <w:sz w:val="24"/>
          <w:szCs w:val="24"/>
          <w:lang w:eastAsia="ru-RU"/>
        </w:rPr>
        <w:lastRenderedPageBreak/>
        <w:t>9. Методика оценки эффективности муниципальной 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Реализация </w:t>
      </w:r>
      <w:r w:rsidRPr="00ED2594">
        <w:rPr>
          <w:rFonts w:ascii="Arial" w:hAnsi="Arial" w:cs="Arial"/>
          <w:sz w:val="24"/>
          <w:szCs w:val="24"/>
          <w:lang w:eastAsia="ru-RU"/>
        </w:rPr>
        <w:t>Программы</w:t>
      </w:r>
      <w:r w:rsidRPr="00ED2594">
        <w:rPr>
          <w:rFonts w:ascii="Arial" w:hAnsi="Arial" w:cs="Arial"/>
          <w:sz w:val="24"/>
          <w:szCs w:val="24"/>
        </w:rPr>
        <w:t xml:space="preserve"> оценивается по следующим направлениям:</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а) оценка степени достижения целей и решения задач</w:t>
      </w:r>
      <w:r w:rsidRPr="00ED2594">
        <w:rPr>
          <w:rFonts w:ascii="Arial" w:hAnsi="Arial" w:cs="Arial"/>
          <w:sz w:val="24"/>
          <w:szCs w:val="24"/>
          <w:vertAlign w:val="superscript"/>
        </w:rPr>
        <w:footnoteReference w:id="1"/>
      </w:r>
      <w:r w:rsidRPr="00ED2594">
        <w:rPr>
          <w:rFonts w:ascii="Arial" w:hAnsi="Arial" w:cs="Arial"/>
          <w:sz w:val="24"/>
          <w:szCs w:val="24"/>
        </w:rPr>
        <w:t xml:space="preserve">  муниципальной программы в целом (дополнительно может быть оценена степень достижения целей подпрограмм </w:t>
      </w:r>
      <w:r w:rsidRPr="00ED2594">
        <w:rPr>
          <w:rFonts w:ascii="Arial" w:hAnsi="Arial" w:cs="Arial"/>
          <w:sz w:val="24"/>
          <w:szCs w:val="24"/>
          <w:lang w:eastAsia="ru-RU"/>
        </w:rPr>
        <w:t>Программы</w:t>
      </w:r>
      <w:r w:rsidRPr="00ED2594">
        <w:rPr>
          <w:rFonts w:ascii="Arial" w:hAnsi="Arial" w:cs="Arial"/>
          <w:sz w:val="24"/>
          <w:szCs w:val="24"/>
        </w:rPr>
        <w:t>);</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б) оценка степени соответствия фактических затрат бюджета запланированному уровню;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в) оценка эффективности использования бюджетных средств;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г) оценка </w:t>
      </w:r>
      <w:proofErr w:type="gramStart"/>
      <w:r w:rsidRPr="00ED2594">
        <w:rPr>
          <w:rFonts w:ascii="Arial" w:hAnsi="Arial" w:cs="Arial"/>
          <w:sz w:val="24"/>
          <w:szCs w:val="24"/>
        </w:rPr>
        <w:t>степени достижения непосредственных результатов реализации мероприятий</w:t>
      </w:r>
      <w:proofErr w:type="gramEnd"/>
      <w:r w:rsidRPr="00ED2594">
        <w:rPr>
          <w:rFonts w:ascii="Arial" w:hAnsi="Arial" w:cs="Arial"/>
          <w:sz w:val="24"/>
          <w:szCs w:val="24"/>
        </w:rPr>
        <w:t>;</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д) оценка </w:t>
      </w:r>
      <w:proofErr w:type="gramStart"/>
      <w:r w:rsidRPr="00ED2594">
        <w:rPr>
          <w:rFonts w:ascii="Arial" w:hAnsi="Arial" w:cs="Arial"/>
          <w:sz w:val="24"/>
          <w:szCs w:val="24"/>
        </w:rPr>
        <w:t xml:space="preserve">соблюдения установленных сроков реализации мероприятий </w:t>
      </w:r>
      <w:r w:rsidRPr="00ED2594">
        <w:rPr>
          <w:rFonts w:ascii="Arial" w:hAnsi="Arial" w:cs="Arial"/>
          <w:sz w:val="24"/>
          <w:szCs w:val="24"/>
          <w:lang w:eastAsia="ru-RU"/>
        </w:rPr>
        <w:t>Программы</w:t>
      </w:r>
      <w:proofErr w:type="gramEnd"/>
      <w:r w:rsidRPr="00ED2594">
        <w:rPr>
          <w:rFonts w:ascii="Arial" w:hAnsi="Arial" w:cs="Arial"/>
          <w:sz w:val="24"/>
          <w:szCs w:val="24"/>
        </w:rPr>
        <w:t>.</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Указанные оценки осуществляется ежеквартально, по итогам года, а также по итогам завершения реализации Программы.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Интегральная оценка эффективности Программы проводится ежегодно, до 1 марта года, следующего за </w:t>
      </w:r>
      <w:proofErr w:type="gramStart"/>
      <w:r w:rsidRPr="00ED2594">
        <w:rPr>
          <w:rFonts w:ascii="Arial" w:hAnsi="Arial" w:cs="Arial"/>
          <w:sz w:val="24"/>
          <w:szCs w:val="24"/>
          <w:lang w:eastAsia="ru-RU"/>
        </w:rPr>
        <w:t>отчетным</w:t>
      </w:r>
      <w:proofErr w:type="gramEnd"/>
      <w:r w:rsidRPr="00ED2594">
        <w:rPr>
          <w:rFonts w:ascii="Arial" w:hAnsi="Arial" w:cs="Arial"/>
          <w:sz w:val="24"/>
          <w:szCs w:val="24"/>
          <w:lang w:eastAsia="ru-RU"/>
        </w:rPr>
        <w:t>, а также по завершении реализации Программы и осуществляется на основании следующей формулы.</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noProof/>
          <w:position w:val="-12"/>
          <w:sz w:val="24"/>
          <w:szCs w:val="24"/>
          <w:lang w:eastAsia="ru-RU"/>
        </w:rPr>
        <w:drawing>
          <wp:inline distT="0" distB="0" distL="0" distR="0" wp14:anchorId="4FDE0FC4" wp14:editId="150FAD52">
            <wp:extent cx="227647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76475" cy="304800"/>
                    </a:xfrm>
                    <a:prstGeom prst="rect">
                      <a:avLst/>
                    </a:prstGeom>
                    <a:noFill/>
                    <a:ln w="9525">
                      <a:noFill/>
                      <a:miter lim="800000"/>
                      <a:headEnd/>
                      <a:tailEnd/>
                    </a:ln>
                  </pic:spPr>
                </pic:pic>
              </a:graphicData>
            </a:graphic>
          </wp:inline>
        </w:drawing>
      </w:r>
      <w:r w:rsidRPr="00ED2594">
        <w:rPr>
          <w:rFonts w:ascii="Arial" w:hAnsi="Arial" w:cs="Arial"/>
          <w:sz w:val="24"/>
          <w:szCs w:val="24"/>
          <w:lang w:eastAsia="ru-RU"/>
        </w:rPr>
        <w:t xml:space="preserve">    (</w:t>
      </w:r>
      <w:r w:rsidRPr="00ED2594">
        <w:rPr>
          <w:rFonts w:ascii="Arial" w:hAnsi="Arial" w:cs="Arial"/>
          <w:sz w:val="24"/>
          <w:szCs w:val="24"/>
          <w:lang w:val="en-US" w:eastAsia="ru-RU"/>
        </w:rPr>
        <w:t>I</w:t>
      </w:r>
      <w:r w:rsidRPr="00ED2594">
        <w:rPr>
          <w:rFonts w:ascii="Arial" w:hAnsi="Arial" w:cs="Arial"/>
          <w:sz w:val="24"/>
          <w:szCs w:val="24"/>
          <w:lang w:eastAsia="ru-RU"/>
        </w:rPr>
        <w:t xml:space="preserve">),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где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инт</w:t>
      </w:r>
      <w:proofErr w:type="spellEnd"/>
      <w:r w:rsidRPr="00ED2594">
        <w:rPr>
          <w:rFonts w:ascii="Arial" w:hAnsi="Arial" w:cs="Arial"/>
          <w:sz w:val="24"/>
          <w:szCs w:val="24"/>
          <w:lang w:eastAsia="ru-RU"/>
        </w:rPr>
        <w:t xml:space="preserve"> – интегральный показатель эффективности реализации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бс</w:t>
      </w:r>
      <w:proofErr w:type="spellEnd"/>
      <w:r w:rsidRPr="00ED2594">
        <w:rPr>
          <w:rFonts w:ascii="Arial" w:hAnsi="Arial" w:cs="Arial"/>
          <w:sz w:val="24"/>
          <w:szCs w:val="24"/>
          <w:lang w:eastAsia="ru-RU"/>
        </w:rPr>
        <w:t xml:space="preserve"> – показатель эффективности использования бюджетных средств;</w:t>
      </w:r>
    </w:p>
    <w:p w:rsidR="007E49BC" w:rsidRPr="00ED2594" w:rsidRDefault="007E49BC" w:rsidP="007E49BC">
      <w:pPr>
        <w:autoSpaceDE w:val="0"/>
        <w:autoSpaceDN w:val="0"/>
        <w:adjustRightInd w:val="0"/>
        <w:spacing w:after="0" w:line="240" w:lineRule="auto"/>
        <w:ind w:firstLine="709"/>
        <w:jc w:val="both"/>
        <w:rPr>
          <w:rFonts w:ascii="Arial" w:hAnsi="Arial" w:cs="Arial"/>
          <w:i/>
          <w:sz w:val="24"/>
          <w:szCs w:val="24"/>
          <w:lang w:eastAsia="ru-RU"/>
        </w:rPr>
      </w:pPr>
      <w:proofErr w:type="spellStart"/>
      <w:r w:rsidRPr="00ED2594">
        <w:rPr>
          <w:rFonts w:ascii="Arial" w:hAnsi="Arial" w:cs="Arial"/>
          <w:i/>
          <w:sz w:val="24"/>
          <w:szCs w:val="24"/>
          <w:lang w:eastAsia="ru-RU"/>
        </w:rPr>
        <w:t>СС</w:t>
      </w:r>
      <w:r w:rsidRPr="00ED2594">
        <w:rPr>
          <w:rFonts w:ascii="Arial" w:hAnsi="Arial" w:cs="Arial"/>
          <w:i/>
          <w:sz w:val="24"/>
          <w:szCs w:val="24"/>
          <w:vertAlign w:val="subscript"/>
          <w:lang w:eastAsia="ru-RU"/>
        </w:rPr>
        <w:t>мп</w:t>
      </w:r>
      <w:proofErr w:type="spellEnd"/>
      <w:r w:rsidRPr="00ED2594">
        <w:rPr>
          <w:rFonts w:ascii="Arial" w:hAnsi="Arial" w:cs="Arial"/>
          <w:i/>
          <w:sz w:val="24"/>
          <w:szCs w:val="24"/>
          <w:lang w:eastAsia="ru-RU"/>
        </w:rPr>
        <w:t>.</w:t>
      </w:r>
      <w:r w:rsidRPr="00ED2594">
        <w:rPr>
          <w:rFonts w:ascii="Arial" w:hAnsi="Arial" w:cs="Arial"/>
          <w:sz w:val="24"/>
          <w:szCs w:val="24"/>
          <w:lang w:eastAsia="ru-RU"/>
        </w:rPr>
        <w:t xml:space="preserve"> – степень своевременности реализации мероприятий  муниципальной  программы (процентов);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0,8 и 0,2 – веса показателей, определяемые заказчиком муниципальной  программы на основании экспертной оценки их значимости, предложенной Министерством культуры России.</w:t>
      </w:r>
    </w:p>
    <w:p w:rsidR="007E49BC" w:rsidRPr="00ED2594" w:rsidRDefault="007E49BC" w:rsidP="007E49BC">
      <w:pPr>
        <w:spacing w:after="120" w:line="240" w:lineRule="auto"/>
        <w:ind w:firstLine="720"/>
        <w:jc w:val="both"/>
        <w:rPr>
          <w:rFonts w:ascii="Arial" w:hAnsi="Arial" w:cs="Arial"/>
          <w:sz w:val="24"/>
          <w:szCs w:val="24"/>
        </w:rPr>
      </w:pPr>
      <w:r w:rsidRPr="00ED2594">
        <w:rPr>
          <w:rFonts w:ascii="Arial" w:hAnsi="Arial" w:cs="Arial"/>
          <w:sz w:val="24"/>
          <w:szCs w:val="24"/>
          <w:lang w:eastAsia="ru-RU"/>
        </w:rPr>
        <w:t>Программа</w:t>
      </w:r>
      <w:r w:rsidRPr="00ED2594">
        <w:rPr>
          <w:rFonts w:ascii="Arial" w:hAnsi="Arial" w:cs="Arial"/>
          <w:sz w:val="24"/>
          <w:szCs w:val="24"/>
        </w:rPr>
        <w:t xml:space="preserve"> считается реализуемой с высоким уровнем эффективности, если значение </w:t>
      </w:r>
      <w:proofErr w:type="spellStart"/>
      <w:r w:rsidRPr="00ED2594">
        <w:rPr>
          <w:rFonts w:ascii="Arial" w:hAnsi="Arial" w:cs="Arial"/>
          <w:i/>
          <w:sz w:val="24"/>
          <w:szCs w:val="24"/>
        </w:rPr>
        <w:t>Э</w:t>
      </w:r>
      <w:r w:rsidRPr="00ED2594">
        <w:rPr>
          <w:rFonts w:ascii="Arial" w:hAnsi="Arial" w:cs="Arial"/>
          <w:i/>
          <w:sz w:val="24"/>
          <w:szCs w:val="24"/>
          <w:vertAlign w:val="subscript"/>
        </w:rPr>
        <w:t>инт</w:t>
      </w:r>
      <w:proofErr w:type="spellEnd"/>
      <w:r w:rsidRPr="00ED2594">
        <w:rPr>
          <w:rFonts w:ascii="Arial" w:hAnsi="Arial" w:cs="Arial"/>
          <w:sz w:val="24"/>
          <w:szCs w:val="24"/>
        </w:rPr>
        <w:t xml:space="preserve"> составляет не менее 0,95 единиц.</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Программа считается реализуемой с удовлетворительным уровнем эффективности, если значение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инт</w:t>
      </w:r>
      <w:proofErr w:type="spellEnd"/>
      <w:r w:rsidRPr="00ED2594">
        <w:rPr>
          <w:rFonts w:ascii="Arial" w:hAnsi="Arial" w:cs="Arial"/>
          <w:sz w:val="24"/>
          <w:szCs w:val="24"/>
          <w:lang w:eastAsia="ru-RU"/>
        </w:rPr>
        <w:t xml:space="preserve"> составляет не менее 0,75 единиц.</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Программа считается реализуемой с неудовлетворительным уровнем эффективности, если значение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инт</w:t>
      </w:r>
      <w:proofErr w:type="spellEnd"/>
      <w:r w:rsidRPr="00ED2594">
        <w:rPr>
          <w:rFonts w:ascii="Arial" w:hAnsi="Arial" w:cs="Arial"/>
          <w:sz w:val="24"/>
          <w:szCs w:val="24"/>
          <w:lang w:eastAsia="ru-RU"/>
        </w:rPr>
        <w:t xml:space="preserve"> составляет менее 0,75 единиц.</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Оценка эффективности использования бюджетных средств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бс</w:t>
      </w:r>
      <w:proofErr w:type="spellEnd"/>
      <w:r w:rsidRPr="00ED2594">
        <w:rPr>
          <w:rFonts w:ascii="Arial" w:hAnsi="Arial" w:cs="Arial"/>
          <w:sz w:val="24"/>
          <w:szCs w:val="24"/>
          <w:lang w:eastAsia="ru-RU"/>
        </w:rPr>
        <w:t>) в рассматриваемом периоде рассчитывается как:</w:t>
      </w:r>
    </w:p>
    <w:p w:rsidR="007E49BC" w:rsidRPr="00ED2594" w:rsidRDefault="007E49BC" w:rsidP="007E49BC">
      <w:pPr>
        <w:autoSpaceDE w:val="0"/>
        <w:autoSpaceDN w:val="0"/>
        <w:adjustRightInd w:val="0"/>
        <w:spacing w:line="240" w:lineRule="auto"/>
        <w:jc w:val="center"/>
        <w:rPr>
          <w:rFonts w:ascii="Arial" w:hAnsi="Arial" w:cs="Arial"/>
          <w:i/>
          <w:sz w:val="24"/>
          <w:szCs w:val="24"/>
        </w:rPr>
      </w:pPr>
      <w:proofErr w:type="spellStart"/>
      <w:r w:rsidRPr="00ED2594">
        <w:rPr>
          <w:rFonts w:ascii="Arial" w:hAnsi="Arial" w:cs="Arial"/>
          <w:i/>
          <w:sz w:val="24"/>
          <w:szCs w:val="24"/>
        </w:rPr>
        <w:t>Э</w:t>
      </w:r>
      <w:r w:rsidRPr="00ED2594">
        <w:rPr>
          <w:rFonts w:ascii="Arial" w:hAnsi="Arial" w:cs="Arial"/>
          <w:i/>
          <w:sz w:val="24"/>
          <w:szCs w:val="24"/>
          <w:vertAlign w:val="subscript"/>
        </w:rPr>
        <w:t>бс</w:t>
      </w:r>
      <w:proofErr w:type="spellEnd"/>
      <w:r w:rsidRPr="00ED2594">
        <w:rPr>
          <w:rFonts w:ascii="Arial" w:hAnsi="Arial" w:cs="Arial"/>
          <w:i/>
          <w:sz w:val="24"/>
          <w:szCs w:val="24"/>
        </w:rPr>
        <w:t xml:space="preserve"> = </w:t>
      </w:r>
      <w:proofErr w:type="spellStart"/>
      <w:r w:rsidRPr="00ED2594">
        <w:rPr>
          <w:rFonts w:ascii="Arial" w:hAnsi="Arial" w:cs="Arial"/>
          <w:i/>
          <w:sz w:val="24"/>
          <w:szCs w:val="24"/>
        </w:rPr>
        <w:t>Д</w:t>
      </w:r>
      <w:r w:rsidRPr="00ED2594">
        <w:rPr>
          <w:rFonts w:ascii="Arial" w:hAnsi="Arial" w:cs="Arial"/>
          <w:i/>
          <w:sz w:val="24"/>
          <w:szCs w:val="24"/>
          <w:vertAlign w:val="subscript"/>
        </w:rPr>
        <w:t>зп</w:t>
      </w:r>
      <w:proofErr w:type="spellEnd"/>
      <w:r w:rsidRPr="00ED2594">
        <w:rPr>
          <w:rFonts w:ascii="Arial" w:hAnsi="Arial" w:cs="Arial"/>
          <w:i/>
          <w:sz w:val="24"/>
          <w:szCs w:val="24"/>
        </w:rPr>
        <w:t xml:space="preserve"> / </w:t>
      </w: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sz w:val="24"/>
          <w:szCs w:val="24"/>
        </w:rPr>
        <w:t xml:space="preserve">   (</w:t>
      </w:r>
      <w:r w:rsidRPr="00ED2594">
        <w:rPr>
          <w:rFonts w:ascii="Arial" w:hAnsi="Arial" w:cs="Arial"/>
          <w:sz w:val="24"/>
          <w:szCs w:val="24"/>
          <w:lang w:val="en-US"/>
        </w:rPr>
        <w:t>II</w:t>
      </w:r>
      <w:r w:rsidRPr="00ED2594">
        <w:rPr>
          <w:rFonts w:ascii="Arial" w:hAnsi="Arial" w:cs="Arial"/>
          <w:sz w:val="24"/>
          <w:szCs w:val="24"/>
        </w:rPr>
        <w:t>),</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где </w:t>
      </w:r>
      <w:proofErr w:type="spellStart"/>
      <w:r w:rsidRPr="00ED2594">
        <w:rPr>
          <w:rFonts w:ascii="Arial" w:hAnsi="Arial" w:cs="Arial"/>
          <w:i/>
          <w:sz w:val="24"/>
          <w:szCs w:val="24"/>
          <w:lang w:eastAsia="ru-RU"/>
        </w:rPr>
        <w:t>Э</w:t>
      </w:r>
      <w:r w:rsidRPr="00ED2594">
        <w:rPr>
          <w:rFonts w:ascii="Arial" w:hAnsi="Arial" w:cs="Arial"/>
          <w:i/>
          <w:sz w:val="24"/>
          <w:szCs w:val="24"/>
          <w:vertAlign w:val="subscript"/>
          <w:lang w:eastAsia="ru-RU"/>
        </w:rPr>
        <w:t>бс</w:t>
      </w:r>
      <w:proofErr w:type="spellEnd"/>
      <w:r w:rsidRPr="00ED2594">
        <w:rPr>
          <w:rFonts w:ascii="Arial" w:hAnsi="Arial" w:cs="Arial"/>
          <w:sz w:val="24"/>
          <w:szCs w:val="24"/>
          <w:lang w:eastAsia="ru-RU"/>
        </w:rPr>
        <w:t xml:space="preserve"> – показатель эффективности использования бюджетных средств;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sz w:val="24"/>
          <w:szCs w:val="24"/>
          <w:lang w:eastAsia="ru-RU"/>
        </w:rPr>
        <w:t xml:space="preserve"> – показатель достижения целей и решения задач программы;</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sz w:val="24"/>
          <w:szCs w:val="24"/>
        </w:rPr>
        <w:t xml:space="preserve"> – показатель степени выполнения запланированного уровня затрат.</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 xml:space="preserve">Эффективность будет тем выше, чем выше уровень достижения плановых значений показателей (индикаторов).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Оценка степени достижения целей и решения задач программы</w:t>
      </w:r>
      <w:r w:rsidRPr="00ED2594">
        <w:rPr>
          <w:rFonts w:ascii="Arial" w:hAnsi="Arial" w:cs="Arial"/>
          <w:i/>
          <w:sz w:val="24"/>
          <w:szCs w:val="24"/>
          <w:lang w:eastAsia="ru-RU"/>
        </w:rPr>
        <w:t xml:space="preserve"> (</w:t>
      </w: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sz w:val="24"/>
          <w:szCs w:val="24"/>
          <w:lang w:eastAsia="ru-RU"/>
        </w:rPr>
        <w:t>) осуществляется в соответствии со следующей формулой: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(Ф</w:t>
      </w:r>
      <w:proofErr w:type="gramStart"/>
      <w:r w:rsidRPr="00ED2594">
        <w:rPr>
          <w:rFonts w:ascii="Arial" w:hAnsi="Arial" w:cs="Arial"/>
          <w:i/>
          <w:sz w:val="24"/>
          <w:szCs w:val="24"/>
          <w:lang w:eastAsia="ru-RU"/>
        </w:rPr>
        <w:t>1</w:t>
      </w:r>
      <w:proofErr w:type="gramEnd"/>
      <w:r w:rsidRPr="00ED2594">
        <w:rPr>
          <w:rFonts w:ascii="Arial" w:hAnsi="Arial" w:cs="Arial"/>
          <w:i/>
          <w:sz w:val="24"/>
          <w:szCs w:val="24"/>
          <w:lang w:eastAsia="ru-RU"/>
        </w:rPr>
        <w:t xml:space="preserve"> / П1 + Ф2 / П2 + ... + </w:t>
      </w:r>
      <w:proofErr w:type="spellStart"/>
      <w:proofErr w:type="gramStart"/>
      <w:r w:rsidRPr="00ED2594">
        <w:rPr>
          <w:rFonts w:ascii="Arial" w:hAnsi="Arial" w:cs="Arial"/>
          <w:i/>
          <w:sz w:val="24"/>
          <w:szCs w:val="24"/>
          <w:lang w:eastAsia="ru-RU"/>
        </w:rPr>
        <w:t>Фк</w:t>
      </w:r>
      <w:proofErr w:type="spellEnd"/>
      <w:r w:rsidRPr="00ED2594">
        <w:rPr>
          <w:rFonts w:ascii="Arial" w:hAnsi="Arial" w:cs="Arial"/>
          <w:i/>
          <w:sz w:val="24"/>
          <w:szCs w:val="24"/>
          <w:lang w:eastAsia="ru-RU"/>
        </w:rPr>
        <w:t>/</w:t>
      </w:r>
      <w:proofErr w:type="spellStart"/>
      <w:r w:rsidRPr="00ED2594">
        <w:rPr>
          <w:rFonts w:ascii="Arial" w:hAnsi="Arial" w:cs="Arial"/>
          <w:i/>
          <w:sz w:val="24"/>
          <w:szCs w:val="24"/>
          <w:lang w:eastAsia="ru-RU"/>
        </w:rPr>
        <w:t>Пк</w:t>
      </w:r>
      <w:proofErr w:type="spellEnd"/>
      <w:r w:rsidRPr="00ED2594">
        <w:rPr>
          <w:rFonts w:ascii="Arial" w:hAnsi="Arial" w:cs="Arial"/>
          <w:i/>
          <w:sz w:val="24"/>
          <w:szCs w:val="24"/>
          <w:lang w:eastAsia="ru-RU"/>
        </w:rPr>
        <w:t xml:space="preserve">)  </w:t>
      </w:r>
      <w:proofErr w:type="gramEnd"/>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i/>
          <w:sz w:val="24"/>
          <w:szCs w:val="24"/>
          <w:lang w:eastAsia="ru-RU"/>
        </w:rPr>
        <w:t xml:space="preserve"> = ------------------------------------------------------</w:t>
      </w:r>
      <w:r w:rsidRPr="00ED2594">
        <w:rPr>
          <w:rFonts w:ascii="Arial" w:hAnsi="Arial" w:cs="Arial"/>
          <w:sz w:val="24"/>
          <w:szCs w:val="24"/>
          <w:lang w:eastAsia="ru-RU"/>
        </w:rPr>
        <w:t xml:space="preserve">        (</w:t>
      </w:r>
      <w:r w:rsidRPr="00ED2594">
        <w:rPr>
          <w:rFonts w:ascii="Arial" w:hAnsi="Arial" w:cs="Arial"/>
          <w:sz w:val="24"/>
          <w:szCs w:val="24"/>
          <w:lang w:val="en-US" w:eastAsia="ru-RU"/>
        </w:rPr>
        <w:t>III</w:t>
      </w:r>
      <w:r w:rsidRPr="00ED2594">
        <w:rPr>
          <w:rFonts w:ascii="Arial" w:hAnsi="Arial" w:cs="Arial"/>
          <w:sz w:val="24"/>
          <w:szCs w:val="24"/>
          <w:lang w:eastAsia="ru-RU"/>
        </w:rPr>
        <w:t>),</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к</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где</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i/>
          <w:sz w:val="24"/>
          <w:szCs w:val="24"/>
          <w:lang w:eastAsia="ru-RU"/>
        </w:rPr>
        <w:t>Д</w:t>
      </w:r>
      <w:r w:rsidRPr="00ED2594">
        <w:rPr>
          <w:rFonts w:ascii="Arial" w:hAnsi="Arial" w:cs="Arial"/>
          <w:i/>
          <w:sz w:val="24"/>
          <w:szCs w:val="24"/>
          <w:vertAlign w:val="subscript"/>
          <w:lang w:eastAsia="ru-RU"/>
        </w:rPr>
        <w:t>зп</w:t>
      </w:r>
      <w:proofErr w:type="spellEnd"/>
      <w:r w:rsidRPr="00ED2594">
        <w:rPr>
          <w:rFonts w:ascii="Arial" w:hAnsi="Arial" w:cs="Arial"/>
          <w:sz w:val="24"/>
          <w:szCs w:val="24"/>
          <w:lang w:eastAsia="ru-RU"/>
        </w:rPr>
        <w:t xml:space="preserve"> - показатель достижения плановых значений показателей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gramStart"/>
      <w:r w:rsidRPr="00ED2594">
        <w:rPr>
          <w:rFonts w:ascii="Arial" w:hAnsi="Arial" w:cs="Arial"/>
          <w:i/>
          <w:sz w:val="24"/>
          <w:szCs w:val="24"/>
          <w:lang w:eastAsia="ru-RU"/>
        </w:rPr>
        <w:lastRenderedPageBreak/>
        <w:t xml:space="preserve">к </w:t>
      </w:r>
      <w:r w:rsidRPr="00ED2594">
        <w:rPr>
          <w:rFonts w:ascii="Arial" w:hAnsi="Arial" w:cs="Arial"/>
          <w:sz w:val="24"/>
          <w:szCs w:val="24"/>
          <w:lang w:eastAsia="ru-RU"/>
        </w:rPr>
        <w:t>- количество показателей  муниципальной  программы (определяется в соответствии с приложением № 1 к Программе);</w:t>
      </w:r>
      <w:proofErr w:type="gramEnd"/>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i/>
          <w:sz w:val="24"/>
          <w:szCs w:val="24"/>
          <w:lang w:eastAsia="ru-RU"/>
        </w:rPr>
        <w:t>Ф</w:t>
      </w:r>
      <w:r w:rsidRPr="00ED2594">
        <w:rPr>
          <w:rFonts w:ascii="Arial" w:hAnsi="Arial" w:cs="Arial"/>
          <w:sz w:val="24"/>
          <w:szCs w:val="24"/>
          <w:lang w:eastAsia="ru-RU"/>
        </w:rPr>
        <w:t xml:space="preserve"> - фактические значения показателей Программы за рассматриваемый период.</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gramStart"/>
      <w:r w:rsidRPr="00ED2594">
        <w:rPr>
          <w:rFonts w:ascii="Arial" w:hAnsi="Arial" w:cs="Arial"/>
          <w:i/>
          <w:sz w:val="24"/>
          <w:szCs w:val="24"/>
          <w:lang w:eastAsia="ru-RU"/>
        </w:rPr>
        <w:t>П</w:t>
      </w:r>
      <w:proofErr w:type="gramEnd"/>
      <w:r w:rsidRPr="00ED2594">
        <w:rPr>
          <w:rFonts w:ascii="Arial" w:hAnsi="Arial" w:cs="Arial"/>
          <w:sz w:val="24"/>
          <w:szCs w:val="24"/>
          <w:lang w:eastAsia="ru-RU"/>
        </w:rPr>
        <w:t xml:space="preserve"> - планируемые значения достижения показателей Программы за рассматриваемый период.</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случае, когда уменьшение  значения целевого  показателя является положительной динамикой, показатели Ф и </w:t>
      </w:r>
      <w:proofErr w:type="gramStart"/>
      <w:r w:rsidRPr="00ED2594">
        <w:rPr>
          <w:rFonts w:ascii="Arial" w:hAnsi="Arial" w:cs="Arial"/>
          <w:sz w:val="24"/>
          <w:szCs w:val="24"/>
          <w:lang w:eastAsia="ru-RU"/>
        </w:rPr>
        <w:t>П</w:t>
      </w:r>
      <w:proofErr w:type="gramEnd"/>
      <w:r w:rsidRPr="00ED2594">
        <w:rPr>
          <w:rFonts w:ascii="Arial" w:hAnsi="Arial" w:cs="Arial"/>
          <w:sz w:val="24"/>
          <w:szCs w:val="24"/>
          <w:lang w:eastAsia="ru-RU"/>
        </w:rPr>
        <w:t xml:space="preserve"> в формуле меняются местами (например, </w:t>
      </w:r>
      <w:r w:rsidRPr="00ED2594">
        <w:rPr>
          <w:rFonts w:ascii="Arial" w:hAnsi="Arial" w:cs="Arial"/>
          <w:i/>
          <w:sz w:val="24"/>
          <w:szCs w:val="24"/>
          <w:lang w:eastAsia="ru-RU"/>
        </w:rPr>
        <w:t>П1/Ф1+П2/Ф2+…</w:t>
      </w:r>
      <w:r w:rsidRPr="00ED2594">
        <w:rPr>
          <w:rFonts w:ascii="Arial" w:hAnsi="Arial" w:cs="Arial"/>
          <w:sz w:val="24"/>
          <w:szCs w:val="24"/>
          <w:lang w:eastAsia="ru-RU"/>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 xml:space="preserve">Оценка выполнения запланированного уровня затрат на реализацию </w:t>
      </w:r>
      <w:r w:rsidRPr="00ED2594">
        <w:rPr>
          <w:rFonts w:ascii="Arial" w:hAnsi="Arial" w:cs="Arial"/>
          <w:sz w:val="24"/>
          <w:szCs w:val="24"/>
          <w:lang w:eastAsia="ru-RU"/>
        </w:rPr>
        <w:t>Программы</w:t>
      </w:r>
      <w:r w:rsidRPr="00ED2594">
        <w:rPr>
          <w:rFonts w:ascii="Arial" w:hAnsi="Arial" w:cs="Arial"/>
          <w:sz w:val="24"/>
          <w:szCs w:val="24"/>
        </w:rPr>
        <w:t xml:space="preserve"> (</w:t>
      </w: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sz w:val="24"/>
          <w:szCs w:val="24"/>
        </w:rPr>
        <w:t>) рассчитывается по формуле:</w:t>
      </w:r>
    </w:p>
    <w:p w:rsidR="007E49BC" w:rsidRPr="00ED2594" w:rsidRDefault="007E49BC" w:rsidP="007E49BC">
      <w:pPr>
        <w:autoSpaceDE w:val="0"/>
        <w:autoSpaceDN w:val="0"/>
        <w:adjustRightInd w:val="0"/>
        <w:spacing w:line="240" w:lineRule="auto"/>
        <w:jc w:val="center"/>
        <w:rPr>
          <w:rFonts w:ascii="Arial" w:hAnsi="Arial" w:cs="Arial"/>
          <w:i/>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зуз</w:t>
      </w:r>
      <w:proofErr w:type="spellEnd"/>
      <w:r w:rsidRPr="00ED2594">
        <w:rPr>
          <w:rFonts w:ascii="Arial" w:hAnsi="Arial" w:cs="Arial"/>
          <w:i/>
          <w:sz w:val="24"/>
          <w:szCs w:val="24"/>
        </w:rPr>
        <w:t xml:space="preserve"> = Ф / </w:t>
      </w:r>
      <w:proofErr w:type="gramStart"/>
      <w:r w:rsidRPr="00ED2594">
        <w:rPr>
          <w:rFonts w:ascii="Arial" w:hAnsi="Arial" w:cs="Arial"/>
          <w:i/>
          <w:sz w:val="24"/>
          <w:szCs w:val="24"/>
        </w:rPr>
        <w:t>П</w:t>
      </w:r>
      <w:proofErr w:type="gramEnd"/>
      <w:r w:rsidRPr="00ED2594">
        <w:rPr>
          <w:rFonts w:ascii="Arial" w:hAnsi="Arial" w:cs="Arial"/>
          <w:sz w:val="24"/>
          <w:szCs w:val="24"/>
        </w:rPr>
        <w:t xml:space="preserve">       (</w:t>
      </w:r>
      <w:r w:rsidRPr="00ED2594">
        <w:rPr>
          <w:rFonts w:ascii="Arial" w:hAnsi="Arial" w:cs="Arial"/>
          <w:sz w:val="24"/>
          <w:szCs w:val="24"/>
          <w:lang w:val="en-US"/>
        </w:rPr>
        <w:t>IV</w:t>
      </w:r>
      <w:r w:rsidRPr="00ED2594">
        <w:rPr>
          <w:rFonts w:ascii="Arial" w:hAnsi="Arial" w:cs="Arial"/>
          <w:sz w:val="24"/>
          <w:szCs w:val="24"/>
        </w:rPr>
        <w:t>),</w:t>
      </w:r>
      <w:r w:rsidRPr="00ED2594">
        <w:rPr>
          <w:rFonts w:ascii="Arial" w:hAnsi="Arial" w:cs="Arial"/>
          <w:i/>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где</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i/>
          <w:sz w:val="24"/>
          <w:szCs w:val="24"/>
        </w:rPr>
        <w:t xml:space="preserve">Ф </w:t>
      </w:r>
      <w:r w:rsidRPr="00ED2594">
        <w:rPr>
          <w:rFonts w:ascii="Arial" w:hAnsi="Arial" w:cs="Arial"/>
          <w:sz w:val="24"/>
          <w:szCs w:val="24"/>
        </w:rPr>
        <w:t>- фактическое использование бюджетных сре</w:t>
      </w:r>
      <w:proofErr w:type="gramStart"/>
      <w:r w:rsidRPr="00ED2594">
        <w:rPr>
          <w:rFonts w:ascii="Arial" w:hAnsi="Arial" w:cs="Arial"/>
          <w:sz w:val="24"/>
          <w:szCs w:val="24"/>
        </w:rPr>
        <w:t>дств в р</w:t>
      </w:r>
      <w:proofErr w:type="gramEnd"/>
      <w:r w:rsidRPr="00ED2594">
        <w:rPr>
          <w:rFonts w:ascii="Arial" w:hAnsi="Arial" w:cs="Arial"/>
          <w:sz w:val="24"/>
          <w:szCs w:val="24"/>
        </w:rPr>
        <w:t xml:space="preserve">ассматриваемом периоде на реализацию </w:t>
      </w:r>
      <w:r w:rsidRPr="00ED2594">
        <w:rPr>
          <w:rFonts w:ascii="Arial" w:hAnsi="Arial" w:cs="Arial"/>
          <w:sz w:val="24"/>
          <w:szCs w:val="24"/>
          <w:lang w:eastAsia="ru-RU"/>
        </w:rPr>
        <w:t>Программы</w:t>
      </w:r>
      <w:r w:rsidRPr="00ED2594">
        <w:rPr>
          <w:rFonts w:ascii="Arial" w:hAnsi="Arial" w:cs="Arial"/>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gramStart"/>
      <w:r w:rsidRPr="00ED2594">
        <w:rPr>
          <w:rFonts w:ascii="Arial" w:hAnsi="Arial" w:cs="Arial"/>
          <w:i/>
          <w:sz w:val="24"/>
          <w:szCs w:val="24"/>
        </w:rPr>
        <w:t>П</w:t>
      </w:r>
      <w:proofErr w:type="gramEnd"/>
      <w:r w:rsidRPr="00ED2594">
        <w:rPr>
          <w:rFonts w:ascii="Arial" w:hAnsi="Arial" w:cs="Arial"/>
          <w:i/>
          <w:sz w:val="24"/>
          <w:szCs w:val="24"/>
        </w:rPr>
        <w:t xml:space="preserve"> </w:t>
      </w:r>
      <w:r w:rsidRPr="00ED2594">
        <w:rPr>
          <w:rFonts w:ascii="Arial" w:hAnsi="Arial" w:cs="Arial"/>
          <w:sz w:val="24"/>
          <w:szCs w:val="24"/>
        </w:rPr>
        <w:t xml:space="preserve">- планируемые расходы бюджета на реализацию </w:t>
      </w:r>
      <w:r w:rsidRPr="00ED2594">
        <w:rPr>
          <w:rFonts w:ascii="Arial" w:hAnsi="Arial" w:cs="Arial"/>
          <w:sz w:val="24"/>
          <w:szCs w:val="24"/>
          <w:lang w:eastAsia="ru-RU"/>
        </w:rPr>
        <w:t>Программы</w:t>
      </w:r>
      <w:r w:rsidRPr="00ED2594">
        <w:rPr>
          <w:rFonts w:ascii="Arial" w:hAnsi="Arial" w:cs="Arial"/>
          <w:sz w:val="24"/>
          <w:szCs w:val="24"/>
        </w:rPr>
        <w:t xml:space="preserve"> в рассматриваемом периоде.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Оценка степени своевременности реализации мероприятий Программы (</w:t>
      </w:r>
      <w:proofErr w:type="spellStart"/>
      <w:r w:rsidRPr="00ED2594">
        <w:rPr>
          <w:rFonts w:ascii="Arial" w:hAnsi="Arial" w:cs="Arial"/>
          <w:i/>
          <w:sz w:val="24"/>
          <w:szCs w:val="24"/>
          <w:lang w:eastAsia="ru-RU"/>
        </w:rPr>
        <w:t>СС</w:t>
      </w:r>
      <w:r w:rsidRPr="00ED2594">
        <w:rPr>
          <w:rFonts w:ascii="Arial" w:hAnsi="Arial" w:cs="Arial"/>
          <w:i/>
          <w:sz w:val="24"/>
          <w:szCs w:val="24"/>
          <w:vertAlign w:val="subscript"/>
          <w:lang w:eastAsia="ru-RU"/>
        </w:rPr>
        <w:t>мп</w:t>
      </w:r>
      <w:proofErr w:type="spellEnd"/>
      <w:r w:rsidRPr="00ED2594">
        <w:rPr>
          <w:rFonts w:ascii="Arial" w:hAnsi="Arial" w:cs="Arial"/>
          <w:sz w:val="24"/>
          <w:szCs w:val="24"/>
          <w:lang w:eastAsia="ru-RU"/>
        </w:rPr>
        <w:t>) производится по формуле:</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(ССН +ССЗ)</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proofErr w:type="spellStart"/>
      <w:r w:rsidRPr="00ED2594">
        <w:rPr>
          <w:rFonts w:ascii="Arial" w:hAnsi="Arial" w:cs="Arial"/>
          <w:i/>
          <w:sz w:val="24"/>
          <w:szCs w:val="24"/>
          <w:lang w:eastAsia="ru-RU"/>
        </w:rPr>
        <w:t>СС</w:t>
      </w:r>
      <w:r w:rsidRPr="00ED2594">
        <w:rPr>
          <w:rFonts w:ascii="Arial" w:hAnsi="Arial" w:cs="Arial"/>
          <w:i/>
          <w:sz w:val="24"/>
          <w:szCs w:val="24"/>
          <w:vertAlign w:val="subscript"/>
          <w:lang w:eastAsia="ru-RU"/>
        </w:rPr>
        <w:t>мп</w:t>
      </w:r>
      <w:proofErr w:type="spellEnd"/>
      <w:r w:rsidRPr="00ED2594">
        <w:rPr>
          <w:rFonts w:ascii="Arial" w:hAnsi="Arial" w:cs="Arial"/>
          <w:i/>
          <w:sz w:val="24"/>
          <w:szCs w:val="24"/>
          <w:lang w:eastAsia="ru-RU"/>
        </w:rPr>
        <w:t xml:space="preserve"> = ---------------------------------- </w:t>
      </w:r>
      <w:r w:rsidRPr="00ED2594">
        <w:rPr>
          <w:rFonts w:ascii="Arial" w:hAnsi="Arial" w:cs="Arial"/>
          <w:sz w:val="24"/>
          <w:szCs w:val="24"/>
          <w:lang w:eastAsia="ru-RU"/>
        </w:rPr>
        <w:t xml:space="preserve">       (</w:t>
      </w:r>
      <w:r w:rsidRPr="00ED2594">
        <w:rPr>
          <w:rFonts w:ascii="Arial" w:hAnsi="Arial" w:cs="Arial"/>
          <w:sz w:val="24"/>
          <w:szCs w:val="24"/>
          <w:lang w:val="en-US" w:eastAsia="ru-RU"/>
        </w:rPr>
        <w:t>V</w:t>
      </w:r>
      <w:r w:rsidRPr="00ED2594">
        <w:rPr>
          <w:rFonts w:ascii="Arial" w:hAnsi="Arial" w:cs="Arial"/>
          <w:sz w:val="24"/>
          <w:szCs w:val="24"/>
          <w:lang w:eastAsia="ru-RU"/>
        </w:rPr>
        <w:t>),</w:t>
      </w:r>
      <w:r w:rsidRPr="00ED2594">
        <w:rPr>
          <w:rFonts w:ascii="Arial" w:hAnsi="Arial" w:cs="Arial"/>
          <w:i/>
          <w:sz w:val="24"/>
          <w:szCs w:val="24"/>
          <w:lang w:eastAsia="ru-RU"/>
        </w:rPr>
        <w:t>,</w:t>
      </w:r>
    </w:p>
    <w:p w:rsidR="007E49BC" w:rsidRPr="00ED2594" w:rsidRDefault="007E49BC" w:rsidP="007E49BC">
      <w:pPr>
        <w:autoSpaceDE w:val="0"/>
        <w:autoSpaceDN w:val="0"/>
        <w:adjustRightInd w:val="0"/>
        <w:spacing w:after="0" w:line="240" w:lineRule="auto"/>
        <w:jc w:val="center"/>
        <w:rPr>
          <w:rFonts w:ascii="Arial" w:hAnsi="Arial" w:cs="Arial"/>
          <w:i/>
          <w:sz w:val="24"/>
          <w:szCs w:val="24"/>
          <w:lang w:eastAsia="ru-RU"/>
        </w:rPr>
      </w:pPr>
      <w:r w:rsidRPr="00ED2594">
        <w:rPr>
          <w:rFonts w:ascii="Arial" w:hAnsi="Arial" w:cs="Arial"/>
          <w:i/>
          <w:sz w:val="24"/>
          <w:szCs w:val="24"/>
          <w:lang w:eastAsia="ru-RU"/>
        </w:rPr>
        <w:t>2*м</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где: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spellStart"/>
      <w:r w:rsidRPr="00ED2594">
        <w:rPr>
          <w:rFonts w:ascii="Arial" w:hAnsi="Arial" w:cs="Arial"/>
          <w:bCs/>
          <w:i/>
          <w:sz w:val="24"/>
          <w:szCs w:val="24"/>
          <w:lang w:eastAsia="ru-RU"/>
        </w:rPr>
        <w:t>СС</w:t>
      </w:r>
      <w:r w:rsidRPr="00ED2594">
        <w:rPr>
          <w:rFonts w:ascii="Arial" w:hAnsi="Arial" w:cs="Arial"/>
          <w:bCs/>
          <w:i/>
          <w:sz w:val="24"/>
          <w:szCs w:val="24"/>
          <w:vertAlign w:val="subscript"/>
          <w:lang w:eastAsia="ru-RU"/>
        </w:rPr>
        <w:t>м</w:t>
      </w:r>
      <w:proofErr w:type="gramStart"/>
      <w:r w:rsidRPr="00ED2594">
        <w:rPr>
          <w:rFonts w:ascii="Arial" w:hAnsi="Arial" w:cs="Arial"/>
          <w:bCs/>
          <w:i/>
          <w:sz w:val="24"/>
          <w:szCs w:val="24"/>
          <w:vertAlign w:val="subscript"/>
          <w:lang w:eastAsia="ru-RU"/>
        </w:rPr>
        <w:t>п</w:t>
      </w:r>
      <w:proofErr w:type="spellEnd"/>
      <w:r w:rsidRPr="00ED2594">
        <w:rPr>
          <w:rFonts w:ascii="Arial" w:hAnsi="Arial" w:cs="Arial"/>
          <w:sz w:val="24"/>
          <w:szCs w:val="24"/>
          <w:lang w:eastAsia="ru-RU"/>
        </w:rPr>
        <w:t>–</w:t>
      </w:r>
      <w:proofErr w:type="gramEnd"/>
      <w:r w:rsidRPr="00ED2594">
        <w:rPr>
          <w:rFonts w:ascii="Arial" w:hAnsi="Arial" w:cs="Arial"/>
          <w:sz w:val="24"/>
          <w:szCs w:val="24"/>
          <w:lang w:eastAsia="ru-RU"/>
        </w:rPr>
        <w:t xml:space="preserve"> степень своевременности реализации мероприятий Программы (процентов);</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bCs/>
          <w:i/>
          <w:sz w:val="24"/>
          <w:szCs w:val="24"/>
        </w:rPr>
        <w:t>ССН</w:t>
      </w:r>
      <w:r w:rsidRPr="00ED2594">
        <w:rPr>
          <w:rFonts w:ascii="Arial" w:hAnsi="Arial" w:cs="Arial"/>
          <w:sz w:val="24"/>
          <w:szCs w:val="24"/>
        </w:rPr>
        <w:t xml:space="preserve"> – количество мероприятий, выполненных с соблюдением установленных плановых сроков начала реализации.</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bCs/>
          <w:i/>
          <w:sz w:val="24"/>
          <w:szCs w:val="24"/>
        </w:rPr>
        <w:t>ССЗ</w:t>
      </w:r>
      <w:r w:rsidRPr="00ED2594">
        <w:rPr>
          <w:rFonts w:ascii="Arial" w:hAnsi="Arial" w:cs="Arial"/>
          <w:sz w:val="24"/>
          <w:szCs w:val="24"/>
        </w:rPr>
        <w:t xml:space="preserve"> – количество мероприятий </w:t>
      </w:r>
      <w:r w:rsidRPr="00ED2594">
        <w:rPr>
          <w:rFonts w:ascii="Arial" w:hAnsi="Arial" w:cs="Arial"/>
          <w:sz w:val="24"/>
          <w:szCs w:val="24"/>
          <w:lang w:eastAsia="ru-RU"/>
        </w:rPr>
        <w:t>Программы</w:t>
      </w:r>
      <w:r w:rsidRPr="00ED2594">
        <w:rPr>
          <w:rFonts w:ascii="Arial" w:hAnsi="Arial" w:cs="Arial"/>
          <w:sz w:val="24"/>
          <w:szCs w:val="24"/>
        </w:rPr>
        <w:t xml:space="preserve">, завершенных с соблюдением установленных сроков. </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gramStart"/>
      <w:r w:rsidRPr="00ED2594">
        <w:rPr>
          <w:rFonts w:ascii="Arial" w:hAnsi="Arial" w:cs="Arial"/>
          <w:bCs/>
          <w:sz w:val="24"/>
          <w:szCs w:val="24"/>
        </w:rPr>
        <w:t>м</w:t>
      </w:r>
      <w:proofErr w:type="gramEnd"/>
      <w:r w:rsidRPr="00ED2594">
        <w:rPr>
          <w:rFonts w:ascii="Arial" w:hAnsi="Arial" w:cs="Arial"/>
          <w:sz w:val="24"/>
          <w:szCs w:val="24"/>
        </w:rPr>
        <w:t xml:space="preserve"> - количество мероприятий </w:t>
      </w:r>
      <w:r w:rsidRPr="00ED2594">
        <w:rPr>
          <w:rFonts w:ascii="Arial" w:hAnsi="Arial" w:cs="Arial"/>
          <w:sz w:val="24"/>
          <w:szCs w:val="24"/>
          <w:lang w:eastAsia="ru-RU"/>
        </w:rPr>
        <w:t>Программы</w:t>
      </w:r>
      <w:r w:rsidRPr="00ED2594">
        <w:rPr>
          <w:rFonts w:ascii="Arial" w:hAnsi="Arial" w:cs="Arial"/>
          <w:sz w:val="24"/>
          <w:szCs w:val="24"/>
        </w:rPr>
        <w:t xml:space="preserve">.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ходе мониторинга реализации Программы в отношении каждого из мероприятий Программы оценивается полнота использования бюджетных средств (по формуле (</w:t>
      </w:r>
      <w:r w:rsidRPr="00ED2594">
        <w:rPr>
          <w:rFonts w:ascii="Arial" w:hAnsi="Arial" w:cs="Arial"/>
          <w:sz w:val="24"/>
          <w:szCs w:val="24"/>
          <w:lang w:val="en-US" w:eastAsia="ru-RU"/>
        </w:rPr>
        <w:t>IV</w:t>
      </w:r>
      <w:r w:rsidRPr="00ED2594">
        <w:rPr>
          <w:rFonts w:ascii="Arial" w:hAnsi="Arial" w:cs="Arial"/>
          <w:sz w:val="24"/>
          <w:szCs w:val="24"/>
          <w:lang w:eastAsia="ru-RU"/>
        </w:rPr>
        <w:t>)) и степень достижения непосредственных результатов реализации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Оценка </w:t>
      </w:r>
      <w:proofErr w:type="gramStart"/>
      <w:r w:rsidRPr="00ED2594">
        <w:rPr>
          <w:rFonts w:ascii="Arial" w:hAnsi="Arial" w:cs="Arial"/>
          <w:sz w:val="24"/>
          <w:szCs w:val="24"/>
          <w:lang w:eastAsia="ru-RU"/>
        </w:rPr>
        <w:t>степени достижения непосредственных результатов реализации мероприятий</w:t>
      </w:r>
      <w:proofErr w:type="gramEnd"/>
      <w:r w:rsidRPr="00ED2594">
        <w:rPr>
          <w:rFonts w:ascii="Arial" w:hAnsi="Arial" w:cs="Arial"/>
          <w:sz w:val="24"/>
          <w:szCs w:val="24"/>
          <w:lang w:eastAsia="ru-RU"/>
        </w:rPr>
        <w:t xml:space="preserve"> осуществляется на основе формулы:</w:t>
      </w:r>
    </w:p>
    <w:p w:rsidR="007E49BC" w:rsidRPr="00ED2594" w:rsidRDefault="007E49BC" w:rsidP="007E49BC">
      <w:pPr>
        <w:autoSpaceDE w:val="0"/>
        <w:autoSpaceDN w:val="0"/>
        <w:adjustRightInd w:val="0"/>
        <w:spacing w:line="240" w:lineRule="auto"/>
        <w:jc w:val="center"/>
        <w:rPr>
          <w:rFonts w:ascii="Arial" w:hAnsi="Arial" w:cs="Arial"/>
          <w:i/>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зр</w:t>
      </w:r>
      <w:proofErr w:type="spellEnd"/>
      <w:r w:rsidRPr="00ED2594">
        <w:rPr>
          <w:rFonts w:ascii="Arial" w:hAnsi="Arial" w:cs="Arial"/>
          <w:i/>
          <w:sz w:val="24"/>
          <w:szCs w:val="24"/>
        </w:rPr>
        <w:t xml:space="preserve"> = </w:t>
      </w:r>
      <w:proofErr w:type="spellStart"/>
      <w:proofErr w:type="gramStart"/>
      <w:r w:rsidRPr="00ED2594">
        <w:rPr>
          <w:rFonts w:ascii="Arial" w:hAnsi="Arial" w:cs="Arial"/>
          <w:i/>
          <w:sz w:val="24"/>
          <w:szCs w:val="24"/>
        </w:rPr>
        <w:t>Ф</w:t>
      </w:r>
      <w:r w:rsidRPr="00ED2594">
        <w:rPr>
          <w:rFonts w:ascii="Arial" w:hAnsi="Arial" w:cs="Arial"/>
          <w:i/>
          <w:sz w:val="24"/>
          <w:szCs w:val="24"/>
          <w:vertAlign w:val="subscript"/>
        </w:rPr>
        <w:t>р</w:t>
      </w:r>
      <w:proofErr w:type="spellEnd"/>
      <w:proofErr w:type="gramEnd"/>
      <w:r w:rsidRPr="00ED2594">
        <w:rPr>
          <w:rFonts w:ascii="Arial" w:hAnsi="Arial" w:cs="Arial"/>
          <w:i/>
          <w:sz w:val="24"/>
          <w:szCs w:val="24"/>
        </w:rPr>
        <w:t xml:space="preserve"> / </w:t>
      </w:r>
      <w:proofErr w:type="spellStart"/>
      <w:r w:rsidRPr="00ED2594">
        <w:rPr>
          <w:rFonts w:ascii="Arial" w:hAnsi="Arial" w:cs="Arial"/>
          <w:i/>
          <w:sz w:val="24"/>
          <w:szCs w:val="24"/>
        </w:rPr>
        <w:t>П</w:t>
      </w:r>
      <w:r w:rsidRPr="00ED2594">
        <w:rPr>
          <w:rFonts w:ascii="Arial" w:hAnsi="Arial" w:cs="Arial"/>
          <w:i/>
          <w:sz w:val="24"/>
          <w:szCs w:val="24"/>
          <w:vertAlign w:val="subscript"/>
        </w:rPr>
        <w:t>р</w:t>
      </w:r>
      <w:proofErr w:type="spellEnd"/>
      <w:r w:rsidRPr="00ED2594">
        <w:rPr>
          <w:rFonts w:ascii="Arial" w:hAnsi="Arial" w:cs="Arial"/>
          <w:sz w:val="24"/>
          <w:szCs w:val="24"/>
        </w:rPr>
        <w:t xml:space="preserve">       (</w:t>
      </w:r>
      <w:r w:rsidRPr="00ED2594">
        <w:rPr>
          <w:rFonts w:ascii="Arial" w:hAnsi="Arial" w:cs="Arial"/>
          <w:sz w:val="24"/>
          <w:szCs w:val="24"/>
          <w:lang w:val="en-US"/>
        </w:rPr>
        <w:t>VI</w:t>
      </w:r>
      <w:r w:rsidRPr="00ED2594">
        <w:rPr>
          <w:rFonts w:ascii="Arial" w:hAnsi="Arial" w:cs="Arial"/>
          <w:sz w:val="24"/>
          <w:szCs w:val="24"/>
        </w:rPr>
        <w:t>),</w:t>
      </w:r>
      <w:r w:rsidRPr="00ED2594">
        <w:rPr>
          <w:rFonts w:ascii="Arial" w:hAnsi="Arial" w:cs="Arial"/>
          <w:i/>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где</w:t>
      </w:r>
    </w:p>
    <w:p w:rsidR="007E49BC" w:rsidRPr="00ED2594" w:rsidRDefault="007E49BC" w:rsidP="007E49BC">
      <w:pPr>
        <w:autoSpaceDE w:val="0"/>
        <w:autoSpaceDN w:val="0"/>
        <w:adjustRightInd w:val="0"/>
        <w:spacing w:line="240" w:lineRule="auto"/>
        <w:ind w:firstLine="709"/>
        <w:jc w:val="both"/>
        <w:rPr>
          <w:rFonts w:ascii="Arial" w:hAnsi="Arial" w:cs="Arial"/>
          <w:i/>
          <w:sz w:val="24"/>
          <w:szCs w:val="24"/>
        </w:rPr>
      </w:pPr>
      <w:proofErr w:type="spellStart"/>
      <w:r w:rsidRPr="00ED2594">
        <w:rPr>
          <w:rFonts w:ascii="Arial" w:hAnsi="Arial" w:cs="Arial"/>
          <w:i/>
          <w:sz w:val="24"/>
          <w:szCs w:val="24"/>
        </w:rPr>
        <w:t>С</w:t>
      </w:r>
      <w:r w:rsidRPr="00ED2594">
        <w:rPr>
          <w:rFonts w:ascii="Arial" w:hAnsi="Arial" w:cs="Arial"/>
          <w:i/>
          <w:sz w:val="24"/>
          <w:szCs w:val="24"/>
          <w:vertAlign w:val="subscript"/>
        </w:rPr>
        <w:t>зр</w:t>
      </w:r>
      <w:proofErr w:type="spellEnd"/>
      <w:r w:rsidRPr="00ED2594">
        <w:rPr>
          <w:rFonts w:ascii="Arial" w:hAnsi="Arial" w:cs="Arial"/>
          <w:sz w:val="24"/>
          <w:szCs w:val="24"/>
        </w:rPr>
        <w:t xml:space="preserve"> – показатель </w:t>
      </w:r>
      <w:proofErr w:type="gramStart"/>
      <w:r w:rsidRPr="00ED2594">
        <w:rPr>
          <w:rFonts w:ascii="Arial" w:hAnsi="Arial" w:cs="Arial"/>
          <w:sz w:val="24"/>
          <w:szCs w:val="24"/>
        </w:rPr>
        <w:t xml:space="preserve">степени достижения непосредственных результатов реализации мероприятия </w:t>
      </w:r>
      <w:r w:rsidRPr="00ED2594">
        <w:rPr>
          <w:rFonts w:ascii="Arial" w:hAnsi="Arial" w:cs="Arial"/>
          <w:sz w:val="24"/>
          <w:szCs w:val="24"/>
          <w:lang w:eastAsia="ru-RU"/>
        </w:rPr>
        <w:t>Программы</w:t>
      </w:r>
      <w:proofErr w:type="gramEnd"/>
      <w:r w:rsidRPr="00ED2594">
        <w:rPr>
          <w:rFonts w:ascii="Arial" w:hAnsi="Arial" w:cs="Arial"/>
          <w:sz w:val="24"/>
          <w:szCs w:val="24"/>
        </w:rPr>
        <w:t>;</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spellStart"/>
      <w:r w:rsidRPr="00ED2594">
        <w:rPr>
          <w:rFonts w:ascii="Arial" w:hAnsi="Arial" w:cs="Arial"/>
          <w:i/>
          <w:sz w:val="24"/>
          <w:szCs w:val="24"/>
        </w:rPr>
        <w:t>Ф</w:t>
      </w:r>
      <w:proofErr w:type="gramStart"/>
      <w:r w:rsidRPr="00ED2594">
        <w:rPr>
          <w:rFonts w:ascii="Arial" w:hAnsi="Arial" w:cs="Arial"/>
          <w:i/>
          <w:sz w:val="24"/>
          <w:szCs w:val="24"/>
          <w:vertAlign w:val="subscript"/>
        </w:rPr>
        <w:t>р</w:t>
      </w:r>
      <w:proofErr w:type="spellEnd"/>
      <w:r w:rsidRPr="00ED2594">
        <w:rPr>
          <w:rFonts w:ascii="Arial" w:hAnsi="Arial" w:cs="Arial"/>
          <w:sz w:val="24"/>
          <w:szCs w:val="24"/>
        </w:rPr>
        <w:t>–</w:t>
      </w:r>
      <w:proofErr w:type="gramEnd"/>
      <w:r w:rsidRPr="00ED2594">
        <w:rPr>
          <w:rFonts w:ascii="Arial" w:hAnsi="Arial" w:cs="Arial"/>
          <w:sz w:val="24"/>
          <w:szCs w:val="24"/>
        </w:rPr>
        <w:t xml:space="preserve"> фактически достигнутые непосредственные результаты. </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proofErr w:type="spellStart"/>
      <w:r w:rsidRPr="00ED2594">
        <w:rPr>
          <w:rFonts w:ascii="Arial" w:hAnsi="Arial" w:cs="Arial"/>
          <w:i/>
          <w:sz w:val="24"/>
          <w:szCs w:val="24"/>
        </w:rPr>
        <w:t>П</w:t>
      </w:r>
      <w:proofErr w:type="gramStart"/>
      <w:r w:rsidRPr="00ED2594">
        <w:rPr>
          <w:rFonts w:ascii="Arial" w:hAnsi="Arial" w:cs="Arial"/>
          <w:i/>
          <w:sz w:val="24"/>
          <w:szCs w:val="24"/>
          <w:vertAlign w:val="subscript"/>
        </w:rPr>
        <w:t>р</w:t>
      </w:r>
      <w:proofErr w:type="spellEnd"/>
      <w:r w:rsidRPr="00ED2594">
        <w:rPr>
          <w:rFonts w:ascii="Arial" w:hAnsi="Arial" w:cs="Arial"/>
          <w:sz w:val="24"/>
          <w:szCs w:val="24"/>
        </w:rPr>
        <w:t>-</w:t>
      </w:r>
      <w:proofErr w:type="gramEnd"/>
      <w:r w:rsidRPr="00ED2594">
        <w:rPr>
          <w:rFonts w:ascii="Arial" w:hAnsi="Arial" w:cs="Arial"/>
          <w:sz w:val="24"/>
          <w:szCs w:val="24"/>
        </w:rPr>
        <w:t xml:space="preserve"> запланированные непосредственные результаты. </w:t>
      </w:r>
    </w:p>
    <w:p w:rsidR="007E49BC" w:rsidRPr="00ED2594" w:rsidRDefault="007E49BC" w:rsidP="007E49BC">
      <w:pPr>
        <w:autoSpaceDE w:val="0"/>
        <w:autoSpaceDN w:val="0"/>
        <w:adjustRightInd w:val="0"/>
        <w:spacing w:line="240" w:lineRule="auto"/>
        <w:ind w:firstLine="709"/>
        <w:jc w:val="both"/>
        <w:rPr>
          <w:rFonts w:ascii="Arial" w:hAnsi="Arial" w:cs="Arial"/>
          <w:sz w:val="24"/>
          <w:szCs w:val="24"/>
        </w:rPr>
      </w:pPr>
      <w:r w:rsidRPr="00ED2594">
        <w:rPr>
          <w:rFonts w:ascii="Arial" w:hAnsi="Arial" w:cs="Arial"/>
          <w:sz w:val="24"/>
          <w:szCs w:val="24"/>
        </w:rPr>
        <w:t xml:space="preserve">Специфика целей, задач, мероприятий и результатов </w:t>
      </w:r>
      <w:r w:rsidRPr="00ED2594">
        <w:rPr>
          <w:rFonts w:ascii="Arial" w:hAnsi="Arial" w:cs="Arial"/>
          <w:sz w:val="24"/>
          <w:szCs w:val="24"/>
          <w:lang w:eastAsia="ru-RU"/>
        </w:rPr>
        <w:t>Программы</w:t>
      </w:r>
      <w:r w:rsidRPr="00ED2594">
        <w:rPr>
          <w:rFonts w:ascii="Arial" w:hAnsi="Arial" w:cs="Arial"/>
          <w:sz w:val="24"/>
          <w:szCs w:val="24"/>
        </w:rPr>
        <w:t xml:space="preserve"> такова, что некоторые из эффектов от ее реализации являются косвенными, опосредованными и относятся не только к развитию сферы культуры, но и к </w:t>
      </w:r>
      <w:r w:rsidRPr="00ED2594">
        <w:rPr>
          <w:rFonts w:ascii="Arial" w:hAnsi="Arial" w:cs="Arial"/>
          <w:sz w:val="24"/>
          <w:szCs w:val="24"/>
        </w:rPr>
        <w:lastRenderedPageBreak/>
        <w:t>уровню и качеству жизни населения, развитию социальной сферы, экономики, общественной безопасности, государственных институтов.</w:t>
      </w:r>
    </w:p>
    <w:p w:rsidR="007E49BC" w:rsidRPr="00ED2594" w:rsidRDefault="007E49BC" w:rsidP="00CE425F">
      <w:pPr>
        <w:spacing w:line="240" w:lineRule="auto"/>
        <w:rPr>
          <w:rFonts w:ascii="Arial" w:hAnsi="Arial" w:cs="Arial"/>
          <w:bCs/>
          <w:kern w:val="32"/>
          <w:sz w:val="24"/>
          <w:szCs w:val="24"/>
          <w:lang w:eastAsia="ru-RU"/>
        </w:rPr>
      </w:pPr>
    </w:p>
    <w:p w:rsidR="007E49BC" w:rsidRPr="00ED2594" w:rsidRDefault="007E49BC" w:rsidP="007E49BC">
      <w:pPr>
        <w:spacing w:line="240" w:lineRule="auto"/>
        <w:jc w:val="center"/>
        <w:rPr>
          <w:rFonts w:ascii="Arial" w:hAnsi="Arial" w:cs="Arial"/>
          <w:bCs/>
          <w:kern w:val="32"/>
          <w:sz w:val="24"/>
          <w:szCs w:val="24"/>
          <w:lang w:eastAsia="ru-RU"/>
        </w:rPr>
      </w:pPr>
    </w:p>
    <w:p w:rsidR="007E49BC" w:rsidRPr="00ED2594" w:rsidRDefault="00BB1CEE" w:rsidP="007E49BC">
      <w:pPr>
        <w:spacing w:line="240" w:lineRule="auto"/>
        <w:jc w:val="center"/>
        <w:rPr>
          <w:rFonts w:ascii="Arial" w:hAnsi="Arial" w:cs="Arial"/>
          <w:sz w:val="24"/>
          <w:szCs w:val="24"/>
          <w:lang w:eastAsia="ru-RU"/>
        </w:rPr>
      </w:pPr>
      <w:r w:rsidRPr="00ED2594">
        <w:rPr>
          <w:rFonts w:ascii="Arial" w:hAnsi="Arial" w:cs="Arial"/>
          <w:bCs/>
          <w:kern w:val="32"/>
          <w:sz w:val="24"/>
          <w:szCs w:val="24"/>
          <w:lang w:eastAsia="ru-RU"/>
        </w:rPr>
        <w:t>10</w:t>
      </w:r>
      <w:r w:rsidR="007E49BC" w:rsidRPr="00ED2594">
        <w:rPr>
          <w:rFonts w:ascii="Arial" w:hAnsi="Arial" w:cs="Arial"/>
          <w:bCs/>
          <w:kern w:val="32"/>
          <w:sz w:val="24"/>
          <w:szCs w:val="24"/>
          <w:lang w:eastAsia="ru-RU"/>
        </w:rPr>
        <w:t>. Подпрограммы  муниципальной  программы</w:t>
      </w:r>
    </w:p>
    <w:p w:rsidR="007E49BC" w:rsidRPr="00ED2594" w:rsidRDefault="00BB1CEE" w:rsidP="007E49BC">
      <w:pPr>
        <w:autoSpaceDE w:val="0"/>
        <w:autoSpaceDN w:val="0"/>
        <w:adjustRightInd w:val="0"/>
        <w:spacing w:before="240" w:after="0" w:line="240" w:lineRule="auto"/>
        <w:jc w:val="center"/>
        <w:outlineLvl w:val="0"/>
        <w:rPr>
          <w:rFonts w:ascii="Arial" w:hAnsi="Arial" w:cs="Arial"/>
          <w:bCs/>
          <w:sz w:val="24"/>
          <w:szCs w:val="24"/>
          <w:lang w:eastAsia="ru-RU"/>
        </w:rPr>
      </w:pPr>
      <w:r w:rsidRPr="00ED2594">
        <w:rPr>
          <w:rFonts w:ascii="Arial" w:hAnsi="Arial" w:cs="Arial"/>
          <w:bCs/>
          <w:sz w:val="24"/>
          <w:szCs w:val="24"/>
          <w:lang w:eastAsia="ru-RU"/>
        </w:rPr>
        <w:t>10</w:t>
      </w:r>
      <w:r w:rsidR="007E49BC" w:rsidRPr="00ED2594">
        <w:rPr>
          <w:rFonts w:ascii="Arial" w:hAnsi="Arial" w:cs="Arial"/>
          <w:bCs/>
          <w:sz w:val="24"/>
          <w:szCs w:val="24"/>
          <w:lang w:eastAsia="ru-RU"/>
        </w:rPr>
        <w:t xml:space="preserve">.1. Подпрограмма 1 </w:t>
      </w:r>
      <w:r w:rsidR="007E49BC" w:rsidRPr="00ED2594">
        <w:rPr>
          <w:rFonts w:ascii="Arial" w:hAnsi="Arial" w:cs="Arial"/>
          <w:bCs/>
          <w:sz w:val="24"/>
          <w:szCs w:val="24"/>
        </w:rPr>
        <w:t xml:space="preserve">«Наследие» </w:t>
      </w:r>
      <w:r w:rsidR="007E49BC" w:rsidRPr="00ED2594">
        <w:rPr>
          <w:rFonts w:ascii="Arial" w:hAnsi="Arial" w:cs="Arial"/>
          <w:bCs/>
          <w:sz w:val="24"/>
          <w:szCs w:val="24"/>
          <w:lang w:eastAsia="ru-RU"/>
        </w:rPr>
        <w:t xml:space="preserve"> муниципальной про</w:t>
      </w:r>
      <w:r w:rsidR="00E638CC" w:rsidRPr="00ED2594">
        <w:rPr>
          <w:rFonts w:ascii="Arial" w:hAnsi="Arial" w:cs="Arial"/>
          <w:bCs/>
          <w:sz w:val="24"/>
          <w:szCs w:val="24"/>
          <w:lang w:eastAsia="ru-RU"/>
        </w:rPr>
        <w:t xml:space="preserve">граммы  «Развитие культуры </w:t>
      </w:r>
      <w:r w:rsidR="00E638CC" w:rsidRPr="00ED2594">
        <w:rPr>
          <w:rFonts w:ascii="Arial" w:hAnsi="Arial" w:cs="Arial"/>
          <w:sz w:val="24"/>
          <w:szCs w:val="24"/>
          <w:lang w:eastAsia="ru-RU"/>
        </w:rPr>
        <w:t xml:space="preserve">муниципального образования </w:t>
      </w:r>
      <w:r w:rsidR="007E49BC" w:rsidRPr="00ED2594">
        <w:rPr>
          <w:rFonts w:ascii="Arial" w:hAnsi="Arial" w:cs="Arial"/>
          <w:sz w:val="24"/>
          <w:szCs w:val="24"/>
          <w:lang w:eastAsia="ru-RU"/>
        </w:rPr>
        <w:t xml:space="preserve"> «поселок Теткино»  Глушковского района  </w:t>
      </w:r>
      <w:r w:rsidR="007E49BC" w:rsidRPr="00ED2594">
        <w:rPr>
          <w:rFonts w:ascii="Arial" w:hAnsi="Arial" w:cs="Arial"/>
          <w:bCs/>
          <w:sz w:val="24"/>
          <w:szCs w:val="24"/>
          <w:lang w:eastAsia="ru-RU"/>
        </w:rPr>
        <w:t>Курской области</w:t>
      </w:r>
      <w:r w:rsidR="00E037EB">
        <w:rPr>
          <w:rFonts w:ascii="Arial" w:hAnsi="Arial" w:cs="Arial"/>
          <w:bCs/>
          <w:sz w:val="24"/>
          <w:szCs w:val="24"/>
          <w:lang w:eastAsia="ru-RU"/>
        </w:rPr>
        <w:t xml:space="preserve"> на 2018-2020</w:t>
      </w:r>
      <w:r w:rsidR="00E638CC" w:rsidRPr="00ED2594">
        <w:rPr>
          <w:rFonts w:ascii="Arial" w:hAnsi="Arial" w:cs="Arial"/>
          <w:bCs/>
          <w:sz w:val="24"/>
          <w:szCs w:val="24"/>
          <w:lang w:eastAsia="ru-RU"/>
        </w:rPr>
        <w:t>годы</w:t>
      </w:r>
      <w:r w:rsidR="007E49BC" w:rsidRPr="00ED2594">
        <w:rPr>
          <w:rFonts w:ascii="Arial" w:hAnsi="Arial" w:cs="Arial"/>
          <w:bCs/>
          <w:sz w:val="24"/>
          <w:szCs w:val="24"/>
          <w:lang w:eastAsia="ru-RU"/>
        </w:rPr>
        <w:t>»</w:t>
      </w:r>
    </w:p>
    <w:p w:rsidR="007E49BC" w:rsidRPr="00ED2594" w:rsidRDefault="007E49BC" w:rsidP="007E49BC">
      <w:pPr>
        <w:autoSpaceDE w:val="0"/>
        <w:autoSpaceDN w:val="0"/>
        <w:adjustRightInd w:val="0"/>
        <w:spacing w:before="240" w:after="0" w:line="240" w:lineRule="auto"/>
        <w:jc w:val="center"/>
        <w:outlineLvl w:val="0"/>
        <w:rPr>
          <w:rFonts w:ascii="Arial" w:hAnsi="Arial" w:cs="Arial"/>
          <w:bCs/>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lang w:eastAsia="ru-RU"/>
        </w:rPr>
      </w:pPr>
      <w:r w:rsidRPr="00ED2594">
        <w:rPr>
          <w:rFonts w:ascii="Arial" w:hAnsi="Arial" w:cs="Arial"/>
          <w:bCs/>
          <w:sz w:val="24"/>
          <w:szCs w:val="24"/>
        </w:rPr>
        <w:t>ПАСПОРТ</w:t>
      </w:r>
    </w:p>
    <w:p w:rsidR="007E49BC" w:rsidRPr="00ED2594" w:rsidRDefault="007E49BC" w:rsidP="007E49BC">
      <w:pPr>
        <w:autoSpaceDE w:val="0"/>
        <w:autoSpaceDN w:val="0"/>
        <w:adjustRightInd w:val="0"/>
        <w:spacing w:after="0" w:line="240" w:lineRule="auto"/>
        <w:jc w:val="center"/>
        <w:rPr>
          <w:rFonts w:ascii="Arial" w:hAnsi="Arial" w:cs="Arial"/>
          <w:sz w:val="24"/>
          <w:szCs w:val="24"/>
          <w:lang w:eastAsia="ru-RU"/>
        </w:rPr>
      </w:pPr>
      <w:r w:rsidRPr="00ED2594">
        <w:rPr>
          <w:rFonts w:ascii="Arial" w:hAnsi="Arial" w:cs="Arial"/>
          <w:sz w:val="24"/>
          <w:szCs w:val="24"/>
          <w:lang w:eastAsia="ru-RU"/>
        </w:rPr>
        <w:t xml:space="preserve">подпрограммы 1 </w:t>
      </w:r>
      <w:r w:rsidRPr="00ED2594">
        <w:rPr>
          <w:rFonts w:ascii="Arial" w:hAnsi="Arial" w:cs="Arial"/>
          <w:bCs/>
          <w:sz w:val="24"/>
          <w:szCs w:val="24"/>
        </w:rPr>
        <w:t xml:space="preserve">«Наследие» </w:t>
      </w:r>
    </w:p>
    <w:p w:rsidR="00E638CC" w:rsidRPr="00ED2594" w:rsidRDefault="007E49BC" w:rsidP="00E638CC">
      <w:pPr>
        <w:autoSpaceDE w:val="0"/>
        <w:autoSpaceDN w:val="0"/>
        <w:adjustRightInd w:val="0"/>
        <w:spacing w:before="240" w:after="0" w:line="240" w:lineRule="auto"/>
        <w:jc w:val="center"/>
        <w:outlineLvl w:val="0"/>
        <w:rPr>
          <w:rFonts w:ascii="Arial" w:hAnsi="Arial" w:cs="Arial"/>
          <w:bCs/>
          <w:sz w:val="24"/>
          <w:szCs w:val="24"/>
          <w:lang w:eastAsia="ru-RU"/>
        </w:rPr>
      </w:pPr>
      <w:r w:rsidRPr="00ED2594">
        <w:rPr>
          <w:rFonts w:ascii="Arial" w:hAnsi="Arial" w:cs="Arial"/>
          <w:sz w:val="24"/>
          <w:szCs w:val="24"/>
          <w:lang w:eastAsia="ru-RU"/>
        </w:rPr>
        <w:t>му</w:t>
      </w:r>
      <w:r w:rsidR="00E638CC" w:rsidRPr="00ED2594">
        <w:rPr>
          <w:rFonts w:ascii="Arial" w:hAnsi="Arial" w:cs="Arial"/>
          <w:sz w:val="24"/>
          <w:szCs w:val="24"/>
          <w:lang w:eastAsia="ru-RU"/>
        </w:rPr>
        <w:t xml:space="preserve">ниципальной  программы </w:t>
      </w:r>
      <w:r w:rsidR="00E638CC" w:rsidRPr="00ED2594">
        <w:rPr>
          <w:rFonts w:ascii="Arial" w:hAnsi="Arial" w:cs="Arial"/>
          <w:bCs/>
          <w:sz w:val="24"/>
          <w:szCs w:val="24"/>
          <w:lang w:eastAsia="ru-RU"/>
        </w:rPr>
        <w:t xml:space="preserve">«Развитие культуры </w:t>
      </w:r>
      <w:r w:rsidR="00E638CC" w:rsidRPr="00ED2594">
        <w:rPr>
          <w:rFonts w:ascii="Arial" w:hAnsi="Arial" w:cs="Arial"/>
          <w:sz w:val="24"/>
          <w:szCs w:val="24"/>
          <w:lang w:eastAsia="ru-RU"/>
        </w:rPr>
        <w:t xml:space="preserve">муниципального образования  «поселок Теткино»  Глушковского района  </w:t>
      </w:r>
      <w:r w:rsidR="00E037EB">
        <w:rPr>
          <w:rFonts w:ascii="Arial" w:hAnsi="Arial" w:cs="Arial"/>
          <w:bCs/>
          <w:sz w:val="24"/>
          <w:szCs w:val="24"/>
          <w:lang w:eastAsia="ru-RU"/>
        </w:rPr>
        <w:t>Курской области на 2018-2020</w:t>
      </w:r>
      <w:r w:rsidR="00E638CC" w:rsidRPr="00ED2594">
        <w:rPr>
          <w:rFonts w:ascii="Arial" w:hAnsi="Arial" w:cs="Arial"/>
          <w:bCs/>
          <w:sz w:val="24"/>
          <w:szCs w:val="24"/>
          <w:lang w:eastAsia="ru-RU"/>
        </w:rPr>
        <w:t>годы»</w:t>
      </w:r>
    </w:p>
    <w:p w:rsidR="007E49BC" w:rsidRPr="00ED2594" w:rsidRDefault="007E49BC" w:rsidP="007E49BC">
      <w:pPr>
        <w:autoSpaceDE w:val="0"/>
        <w:autoSpaceDN w:val="0"/>
        <w:adjustRightInd w:val="0"/>
        <w:spacing w:after="0" w:line="240" w:lineRule="auto"/>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lang w:eastAsia="ru-RU"/>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458"/>
      </w:tblGrid>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Ответственный исполнитель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Администрация МО «поселок Теткино» Глушковского района  Курской области</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Участники подпрограммы</w:t>
            </w:r>
          </w:p>
        </w:tc>
        <w:tc>
          <w:tcPr>
            <w:tcW w:w="5458" w:type="dxa"/>
          </w:tcPr>
          <w:p w:rsidR="007E49BC" w:rsidRPr="00ED2594" w:rsidRDefault="007E49BC" w:rsidP="00E616A8">
            <w:pPr>
              <w:spacing w:after="0" w:line="240" w:lineRule="auto"/>
              <w:rPr>
                <w:rFonts w:ascii="Arial" w:hAnsi="Arial" w:cs="Arial"/>
                <w:sz w:val="24"/>
                <w:szCs w:val="24"/>
                <w:lang w:eastAsia="ru-RU"/>
              </w:rPr>
            </w:pPr>
            <w:r w:rsidRPr="00ED2594">
              <w:rPr>
                <w:rFonts w:ascii="Arial" w:hAnsi="Arial" w:cs="Arial"/>
                <w:sz w:val="24"/>
                <w:szCs w:val="24"/>
                <w:lang w:eastAsia="ru-RU"/>
              </w:rPr>
              <w:t>МКУК «Теткинская модельная поселковая библиотека»</w:t>
            </w:r>
          </w:p>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lang w:eastAsia="ru-RU"/>
              </w:rPr>
              <w:t xml:space="preserve"> МКУК «Теткинская модельная детская библиотека»</w:t>
            </w:r>
          </w:p>
        </w:tc>
      </w:tr>
      <w:tr w:rsidR="007E49BC" w:rsidRPr="00ED2594" w:rsidTr="00E616A8">
        <w:trPr>
          <w:trHeight w:val="930"/>
        </w:trPr>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Программно-целевые инструменты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отсутствуют</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Цель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сохранение культурного и исторического наследия, расширение доступа населения к культурным ценностям и информации</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Задачи подпрограммы</w:t>
            </w:r>
          </w:p>
        </w:tc>
        <w:tc>
          <w:tcPr>
            <w:tcW w:w="545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обеспечение сохранности и использования  объектов культурного наследия;</w:t>
            </w:r>
          </w:p>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повышение доступности и качества библиотечных услуг;</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Целевые индикаторы и показатели подпрограммы</w:t>
            </w:r>
          </w:p>
        </w:tc>
        <w:tc>
          <w:tcPr>
            <w:tcW w:w="5458" w:type="dxa"/>
          </w:tcPr>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rP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 процент;</w:t>
            </w:r>
          </w:p>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rPr>
              <w:t>охват населения библиотечным обслуживанием, процент;</w:t>
            </w:r>
          </w:p>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rPr>
              <w:t>среднее число книговыдач в расчете на 1 тыс. человек населения, тыс. экз.;</w:t>
            </w:r>
          </w:p>
          <w:p w:rsidR="007E49BC" w:rsidRPr="00ED2594" w:rsidRDefault="007E49BC" w:rsidP="00E616A8">
            <w:pPr>
              <w:spacing w:after="0" w:line="240" w:lineRule="auto"/>
              <w:outlineLvl w:val="0"/>
              <w:rPr>
                <w:rFonts w:ascii="Arial" w:hAnsi="Arial" w:cs="Arial"/>
                <w:sz w:val="24"/>
                <w:szCs w:val="24"/>
              </w:rPr>
            </w:pPr>
            <w:r w:rsidRPr="00ED2594">
              <w:rPr>
                <w:rFonts w:ascii="Arial" w:hAnsi="Arial" w:cs="Arial"/>
                <w:sz w:val="24"/>
                <w:szCs w:val="24"/>
                <w:lang w:eastAsia="ru-RU"/>
              </w:rPr>
              <w:t>количество экземпляров новых поступлений в фонды документов областных библиотек, экземпляров</w:t>
            </w:r>
            <w:r w:rsidRPr="00ED2594">
              <w:rPr>
                <w:rFonts w:ascii="Arial" w:hAnsi="Arial" w:cs="Arial"/>
                <w:sz w:val="24"/>
                <w:szCs w:val="24"/>
              </w:rPr>
              <w:t>;</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Этапы и сроки реализации подпрограммы</w:t>
            </w:r>
          </w:p>
        </w:tc>
        <w:tc>
          <w:tcPr>
            <w:tcW w:w="5458" w:type="dxa"/>
          </w:tcPr>
          <w:p w:rsidR="007E49BC" w:rsidRPr="00ED2594" w:rsidRDefault="00E037EB" w:rsidP="00E616A8">
            <w:pPr>
              <w:spacing w:after="0" w:line="240" w:lineRule="auto"/>
              <w:ind w:hanging="36"/>
              <w:rPr>
                <w:rFonts w:ascii="Arial" w:hAnsi="Arial" w:cs="Arial"/>
                <w:sz w:val="24"/>
                <w:szCs w:val="24"/>
              </w:rPr>
            </w:pPr>
            <w:r>
              <w:rPr>
                <w:rFonts w:ascii="Arial" w:hAnsi="Arial" w:cs="Arial"/>
                <w:sz w:val="24"/>
                <w:szCs w:val="24"/>
              </w:rPr>
              <w:t>2018-2020</w:t>
            </w:r>
            <w:r w:rsidR="00E5138F" w:rsidRPr="00ED2594">
              <w:rPr>
                <w:rFonts w:ascii="Arial" w:hAnsi="Arial" w:cs="Arial"/>
                <w:sz w:val="24"/>
                <w:szCs w:val="24"/>
              </w:rPr>
              <w:t xml:space="preserve"> год</w:t>
            </w:r>
            <w:r w:rsidR="00E638CC" w:rsidRPr="00ED2594">
              <w:rPr>
                <w:rFonts w:ascii="Arial" w:hAnsi="Arial" w:cs="Arial"/>
                <w:sz w:val="24"/>
                <w:szCs w:val="24"/>
              </w:rPr>
              <w:t>ы</w:t>
            </w: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t>Объемы бюджетных ассигнований подпрограммы</w:t>
            </w:r>
          </w:p>
        </w:tc>
        <w:tc>
          <w:tcPr>
            <w:tcW w:w="5458" w:type="dxa"/>
          </w:tcPr>
          <w:p w:rsidR="00E037EB" w:rsidRPr="00E037EB" w:rsidRDefault="00E037EB" w:rsidP="00E037E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 xml:space="preserve">Финансирование программы </w:t>
            </w:r>
          </w:p>
          <w:p w:rsidR="00E037EB" w:rsidRPr="00E037EB" w:rsidRDefault="00E037EB" w:rsidP="00E037E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Общий объем средств, направленных на реализацию мероприятий</w:t>
            </w:r>
            <w:r w:rsidR="0071439B" w:rsidRPr="00E037EB">
              <w:rPr>
                <w:rFonts w:ascii="Arial" w:eastAsia="Times New Roman" w:hAnsi="Arial" w:cs="Arial"/>
                <w:sz w:val="24"/>
                <w:szCs w:val="24"/>
                <w:lang w:eastAsia="ru-RU"/>
              </w:rPr>
              <w:t>:</w:t>
            </w:r>
            <w:r w:rsidRPr="00E037EB">
              <w:rPr>
                <w:rFonts w:ascii="Arial" w:eastAsia="Times New Roman" w:hAnsi="Arial" w:cs="Arial"/>
                <w:sz w:val="24"/>
                <w:szCs w:val="24"/>
                <w:lang w:eastAsia="ru-RU"/>
              </w:rPr>
              <w:t xml:space="preserve"> </w:t>
            </w:r>
            <w:r>
              <w:rPr>
                <w:rFonts w:ascii="Arial" w:hAnsi="Arial" w:cs="Arial"/>
                <w:sz w:val="24"/>
                <w:szCs w:val="24"/>
              </w:rPr>
              <w:t>1838,0</w:t>
            </w:r>
            <w:r w:rsidRPr="00ED2594">
              <w:rPr>
                <w:rFonts w:ascii="Arial" w:hAnsi="Arial" w:cs="Arial"/>
                <w:sz w:val="24"/>
                <w:szCs w:val="24"/>
              </w:rPr>
              <w:t xml:space="preserve">00 </w:t>
            </w:r>
            <w:r w:rsidRPr="00E037EB">
              <w:rPr>
                <w:rFonts w:ascii="Arial" w:eastAsia="Times New Roman" w:hAnsi="Arial" w:cs="Arial"/>
                <w:sz w:val="24"/>
                <w:szCs w:val="24"/>
                <w:lang w:eastAsia="ru-RU"/>
              </w:rPr>
              <w:t xml:space="preserve"> тыс. рублей, в том числе:</w:t>
            </w:r>
          </w:p>
          <w:p w:rsidR="00E037EB" w:rsidRPr="00E037EB" w:rsidRDefault="0071439B" w:rsidP="00E037E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lastRenderedPageBreak/>
              <w:t>2018 год –  622</w:t>
            </w:r>
            <w:r w:rsidR="00E037EB" w:rsidRPr="00E037EB">
              <w:rPr>
                <w:rFonts w:ascii="Arial" w:eastAsia="Times New Roman" w:hAnsi="Arial" w:cs="Arial"/>
                <w:sz w:val="24"/>
                <w:szCs w:val="24"/>
                <w:lang w:eastAsia="ru-RU"/>
              </w:rPr>
              <w:t>,0   тыс. рублей;</w:t>
            </w:r>
          </w:p>
          <w:p w:rsidR="00E037EB" w:rsidRPr="00E037EB" w:rsidRDefault="0071439B" w:rsidP="00E037E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2019 год –  608</w:t>
            </w:r>
            <w:r w:rsidR="00E037EB" w:rsidRPr="00E037EB">
              <w:rPr>
                <w:rFonts w:ascii="Arial" w:eastAsia="Times New Roman" w:hAnsi="Arial" w:cs="Arial"/>
                <w:sz w:val="24"/>
                <w:szCs w:val="24"/>
                <w:lang w:eastAsia="ru-RU"/>
              </w:rPr>
              <w:t>,0    тыс. рублей;</w:t>
            </w:r>
          </w:p>
          <w:p w:rsidR="00E037EB" w:rsidRPr="00E037EB" w:rsidRDefault="0071439B" w:rsidP="00E037E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2020 год –  608</w:t>
            </w:r>
            <w:r w:rsidR="00E037EB" w:rsidRPr="00E037EB">
              <w:rPr>
                <w:rFonts w:ascii="Arial" w:eastAsia="Times New Roman" w:hAnsi="Arial" w:cs="Arial"/>
                <w:sz w:val="24"/>
                <w:szCs w:val="24"/>
                <w:lang w:eastAsia="ru-RU"/>
              </w:rPr>
              <w:t>,0    тыс. рублей;</w:t>
            </w:r>
          </w:p>
          <w:p w:rsidR="007E49BC" w:rsidRPr="00ED2594" w:rsidRDefault="007E49BC" w:rsidP="00E616A8">
            <w:pPr>
              <w:spacing w:after="0" w:line="240" w:lineRule="auto"/>
              <w:ind w:firstLine="317"/>
              <w:rPr>
                <w:rFonts w:ascii="Arial" w:hAnsi="Arial" w:cs="Arial"/>
                <w:sz w:val="24"/>
                <w:szCs w:val="24"/>
              </w:rPr>
            </w:pPr>
          </w:p>
        </w:tc>
      </w:tr>
      <w:tr w:rsidR="007E49BC" w:rsidRPr="00ED2594" w:rsidTr="00E616A8">
        <w:tc>
          <w:tcPr>
            <w:tcW w:w="3828" w:type="dxa"/>
          </w:tcPr>
          <w:p w:rsidR="007E49BC" w:rsidRPr="00ED2594" w:rsidRDefault="007E49BC" w:rsidP="00E616A8">
            <w:pPr>
              <w:spacing w:after="0" w:line="240" w:lineRule="auto"/>
              <w:rPr>
                <w:rFonts w:ascii="Arial" w:hAnsi="Arial" w:cs="Arial"/>
                <w:sz w:val="24"/>
                <w:szCs w:val="24"/>
              </w:rPr>
            </w:pPr>
            <w:r w:rsidRPr="00ED2594">
              <w:rPr>
                <w:rFonts w:ascii="Arial" w:hAnsi="Arial" w:cs="Arial"/>
                <w:sz w:val="24"/>
                <w:szCs w:val="24"/>
              </w:rPr>
              <w:lastRenderedPageBreak/>
              <w:t>Ожидаемые результаты реализации подпрограммы</w:t>
            </w:r>
          </w:p>
        </w:tc>
        <w:tc>
          <w:tcPr>
            <w:tcW w:w="5458" w:type="dxa"/>
          </w:tcPr>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Наличие полной и исчерпывающей информации об   объектах культурного наследия, включая информацию о его предмете охраны и территории;</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высокий уровень сохранности и эффективности использования объектов культурного наследия;</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высокий уровень качества и доступности услуг библиотек;</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улучшение укомплектованности библиотечных  фондов;</w:t>
            </w:r>
          </w:p>
          <w:p w:rsidR="007E49BC" w:rsidRPr="00ED2594" w:rsidRDefault="007E49BC" w:rsidP="00E616A8">
            <w:pPr>
              <w:spacing w:after="0" w:line="240" w:lineRule="auto"/>
              <w:ind w:firstLine="389"/>
              <w:jc w:val="both"/>
              <w:rPr>
                <w:rFonts w:ascii="Arial" w:hAnsi="Arial" w:cs="Arial"/>
                <w:sz w:val="24"/>
                <w:szCs w:val="24"/>
              </w:rPr>
            </w:pPr>
            <w:r w:rsidRPr="00ED2594">
              <w:rPr>
                <w:rFonts w:ascii="Arial" w:hAnsi="Arial" w:cs="Arial"/>
                <w:sz w:val="24"/>
                <w:szCs w:val="24"/>
              </w:rPr>
              <w:t>высокий уровень сохранности и эффективности использования библиотечных  фондов;</w:t>
            </w:r>
          </w:p>
          <w:p w:rsidR="007E49BC" w:rsidRPr="00ED2594" w:rsidRDefault="007E49BC" w:rsidP="00E616A8">
            <w:pPr>
              <w:tabs>
                <w:tab w:val="left" w:pos="2957"/>
              </w:tabs>
              <w:spacing w:after="0" w:line="240" w:lineRule="auto"/>
              <w:ind w:firstLine="389"/>
              <w:jc w:val="both"/>
              <w:rPr>
                <w:rFonts w:ascii="Arial" w:hAnsi="Arial" w:cs="Arial"/>
                <w:sz w:val="24"/>
                <w:szCs w:val="24"/>
              </w:rPr>
            </w:pPr>
            <w:r w:rsidRPr="00ED2594">
              <w:rPr>
                <w:rFonts w:ascii="Arial" w:hAnsi="Arial" w:cs="Arial"/>
                <w:sz w:val="24"/>
                <w:szCs w:val="24"/>
              </w:rPr>
              <w:t>укрепление материально-технической базы библиотек;</w:t>
            </w:r>
          </w:p>
          <w:p w:rsidR="007E49BC" w:rsidRPr="00ED2594" w:rsidRDefault="007E49BC" w:rsidP="00E616A8">
            <w:pPr>
              <w:tabs>
                <w:tab w:val="left" w:pos="2957"/>
              </w:tabs>
              <w:spacing w:after="0" w:line="240" w:lineRule="auto"/>
              <w:ind w:firstLine="389"/>
              <w:jc w:val="both"/>
              <w:rPr>
                <w:rFonts w:ascii="Arial" w:hAnsi="Arial" w:cs="Arial"/>
                <w:sz w:val="24"/>
                <w:szCs w:val="24"/>
              </w:rPr>
            </w:pPr>
            <w:r w:rsidRPr="00ED2594">
              <w:rPr>
                <w:rFonts w:ascii="Arial" w:hAnsi="Arial" w:cs="Arial"/>
                <w:sz w:val="24"/>
                <w:szCs w:val="24"/>
              </w:rPr>
              <w:t>повышение среднемесячной заработной платы работников библиотек до среднемесячной заработной платы по экономике в регионе;</w:t>
            </w:r>
          </w:p>
          <w:p w:rsidR="007E49BC" w:rsidRPr="00ED2594" w:rsidRDefault="007E49BC" w:rsidP="00E616A8">
            <w:pPr>
              <w:tabs>
                <w:tab w:val="left" w:pos="2957"/>
              </w:tabs>
              <w:spacing w:after="0" w:line="240" w:lineRule="auto"/>
              <w:ind w:firstLine="389"/>
              <w:jc w:val="both"/>
              <w:rPr>
                <w:rFonts w:ascii="Arial" w:hAnsi="Arial" w:cs="Arial"/>
                <w:sz w:val="24"/>
                <w:szCs w:val="24"/>
              </w:rPr>
            </w:pPr>
            <w:r w:rsidRPr="00ED2594">
              <w:rPr>
                <w:rFonts w:ascii="Arial" w:hAnsi="Arial" w:cs="Arial"/>
                <w:sz w:val="24"/>
                <w:szCs w:val="24"/>
              </w:rPr>
              <w:t>оптимизация и модернизация бюджетной сети библиотек.</w:t>
            </w:r>
          </w:p>
        </w:tc>
      </w:tr>
    </w:tbl>
    <w:p w:rsidR="007E49BC" w:rsidRPr="00ED2594" w:rsidRDefault="007E49BC" w:rsidP="007E49BC">
      <w:pPr>
        <w:keepNext/>
        <w:spacing w:before="480" w:after="360" w:line="240" w:lineRule="auto"/>
        <w:jc w:val="center"/>
        <w:outlineLvl w:val="1"/>
        <w:rPr>
          <w:rFonts w:ascii="Arial" w:hAnsi="Arial" w:cs="Arial"/>
          <w:bCs/>
          <w:iCs/>
          <w:sz w:val="24"/>
          <w:szCs w:val="24"/>
        </w:rPr>
      </w:pPr>
      <w:r w:rsidRPr="00ED2594">
        <w:rPr>
          <w:rFonts w:ascii="Arial" w:hAnsi="Arial" w:cs="Arial"/>
          <w:bCs/>
          <w:iCs/>
          <w:sz w:val="24"/>
          <w:szCs w:val="24"/>
        </w:rPr>
        <w:t>1. Характеристика сферы реализации подпрограммы, описание основных проблем в указанной сфере и прогноз ее развития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Подпрограмма 1 направлена на решение задачи 1 Программы «Сохранение культурного и исторического наследия народа, обеспечение доступа граждан к культурным ценностям".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Культурное наследие является духовным, культурным, экономическим и социальным капиталом невосполнимой ценности. Наследие питает современную науку, образование, искусство и является одним из главных оснований любой нации для самоуважения. Сохранение и воспроизводство культурного и исторического наследия является одним из факторов устойчивого социально-экономического развития Курской области.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Наследие несет в себе культурные и цивилизационные коды нации. Утрата наследия неизбежно ведет к тому, что общество теряет опору и корни, без которых невозможно никакое развитие. Вне этой культурной среды население теряет свой интеллектуальный и творческий потенциал.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Подпрограмма 1 направлена на сохранение и популяризацию культурного наследия региона, привлечение внимания общества к его изучению, повышение качества государственных и муниципальных услуг, предоставляемых в этой области. Сфера реализации подпрограммы «Наследие» охватывает:</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развитие библиотечного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развитие музейного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Недвижимые памятники истории и культуры составляют важную часть культурного достояния муниципального образования. Они являются основным живым свидетельством развития цивилизации и подлинным отражением древних традиций. Их активная популяризация способствует взаимному </w:t>
      </w:r>
      <w:r w:rsidRPr="00ED2594">
        <w:rPr>
          <w:rFonts w:ascii="Arial" w:hAnsi="Arial" w:cs="Arial"/>
          <w:sz w:val="24"/>
          <w:szCs w:val="24"/>
        </w:rPr>
        <w:lastRenderedPageBreak/>
        <w:t>пониманию, уважению и сближению народов, ведет к духовному объединению нации на основе единых исторических корней, пробуждает гордость за Родину.</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На территории Курской области в настоящее время на государственной охране находится</w:t>
      </w:r>
      <w:r w:rsidRPr="00ED2594">
        <w:rPr>
          <w:rFonts w:ascii="Arial" w:hAnsi="Arial" w:cs="Arial"/>
          <w:sz w:val="24"/>
          <w:szCs w:val="24"/>
          <w:lang w:eastAsia="ru-RU"/>
        </w:rPr>
        <w:t xml:space="preserve"> 4580 памятников истории и культуры: памятники архитектуры (2460), памятники археологии (1330), истории (785) и монументального искусства (5). В их числе 128 объектов имеют федеральное значение. </w:t>
      </w:r>
    </w:p>
    <w:p w:rsidR="007E49BC" w:rsidRPr="00ED2594" w:rsidRDefault="007E49BC" w:rsidP="007E49BC">
      <w:pPr>
        <w:spacing w:after="0" w:line="240" w:lineRule="auto"/>
        <w:ind w:firstLine="709"/>
        <w:jc w:val="both"/>
        <w:rPr>
          <w:rFonts w:ascii="Arial" w:hAnsi="Arial" w:cs="Arial"/>
          <w:sz w:val="24"/>
          <w:szCs w:val="24"/>
        </w:rPr>
      </w:pPr>
      <w:proofErr w:type="gramStart"/>
      <w:r w:rsidRPr="00ED2594">
        <w:rPr>
          <w:rFonts w:ascii="Arial" w:hAnsi="Arial" w:cs="Arial"/>
          <w:sz w:val="24"/>
          <w:szCs w:val="24"/>
        </w:rPr>
        <w:t>Сохранение объектов культурного наследия включает направленные на обеспечение физической сохранности объектов культурного наследия ремонтно-реставрационные работы, в том числе консервацию, ремонт, реставрацию, приспособление объектов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культурных ценностей имеет приоритетное значение для области, так как свободный доступ к культурным ценностям и ознакомление с культурным наследием региона является важнейшим фактором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 настоящее время в области </w:t>
      </w:r>
      <w:r w:rsidRPr="00ED2594">
        <w:rPr>
          <w:rFonts w:ascii="Arial" w:hAnsi="Arial" w:cs="Arial"/>
          <w:iCs/>
          <w:sz w:val="24"/>
          <w:szCs w:val="24"/>
        </w:rPr>
        <w:t>сохранения объектов культурного наследия</w:t>
      </w:r>
      <w:r w:rsidRPr="00ED2594">
        <w:rPr>
          <w:rFonts w:ascii="Arial" w:hAnsi="Arial" w:cs="Arial"/>
          <w:sz w:val="24"/>
          <w:szCs w:val="24"/>
        </w:rPr>
        <w:t xml:space="preserve"> выделяются следующие основные </w:t>
      </w:r>
      <w:r w:rsidRPr="00ED2594">
        <w:rPr>
          <w:rFonts w:ascii="Arial" w:hAnsi="Arial" w:cs="Arial"/>
          <w:iCs/>
          <w:sz w:val="24"/>
          <w:szCs w:val="24"/>
        </w:rPr>
        <w:t>проблемы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1. Критическое состояние многих памятников.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По различным оценкам, состояние от 50 до 70% памятников, находящихся на государственной охране, характеризуется как неудовлетворительное, для большей их части необходимо принятие срочных мер по спасению от разрушения, повреждения и уничтожения. В то же время потребность в реставрационных работах постоянно повышается. Это связано, с одной стороны, с выявлением новых памятников, а, с другой стороны, с </w:t>
      </w:r>
      <w:proofErr w:type="gramStart"/>
      <w:r w:rsidRPr="00ED2594">
        <w:rPr>
          <w:rFonts w:ascii="Arial" w:hAnsi="Arial" w:cs="Arial"/>
          <w:sz w:val="24"/>
          <w:szCs w:val="24"/>
        </w:rPr>
        <w:t>крайне недостаточным</w:t>
      </w:r>
      <w:proofErr w:type="gramEnd"/>
      <w:r w:rsidRPr="00ED2594">
        <w:rPr>
          <w:rFonts w:ascii="Arial" w:hAnsi="Arial" w:cs="Arial"/>
          <w:sz w:val="24"/>
          <w:szCs w:val="24"/>
        </w:rPr>
        <w:t xml:space="preserve"> развитием реставрационной деятельности.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2. Высокая степень амортизации значительного числа зданий, что приводит к возникновению реальной угрозы их утраты.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3. Несоответствие условий содержания и использования зданий, памятников современным санитарно-гигиеническим и эксплуатационным требованиям. В первую очередь, к таким объектам относятся памятники и выявленные объекты культурного наследия, используемые в настоящее время под государственный и муниципальный жилищный фонд.</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4. Процессы естественного старения объектов культурного наследия в значительной степени ускоряются в результате неблагоприятных климатических условий (длительность залегания снега и льда, высокая влажность и загазованность атмосферы, стихийные бедствия – паводки, подтопления, оползни) и отсутствия должной защиты зданий-памятников и сооружений от погодных условий, техногенной нагрузки на грунты и конструкции и др.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5. Утрата своеобразия историко-архитектурного облика в связи с интенсивным хозяйственным освоением исторических территорий.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Российская и мировая практика свидетельствуют о том, что установление зон охраны объектов культурного наследия, требований к режиму использования земель и градостроительным регламентам в границах данных зон является одним из основных инструментов обеспечения сохранности объектов культурного наследия в их исторической градостроительной и природной среде.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6. Остается нерешенной проблема регистрации объектов культурного наследия в едином государственном реестре объектов культурного наследия (памятников истории и культуры) народов Российской Федерации.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Большое количество памятников истории и культуры на сегодняшний день не внесено в реестр объектов культурного наследия (памятников истории и </w:t>
      </w:r>
      <w:r w:rsidRPr="00ED2594">
        <w:rPr>
          <w:rFonts w:ascii="Arial" w:hAnsi="Arial" w:cs="Arial"/>
          <w:sz w:val="24"/>
          <w:szCs w:val="24"/>
        </w:rPr>
        <w:lastRenderedPageBreak/>
        <w:t>культуры) народов Российской Федерации, не известно их состояние, характер и масштабы проблем.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7. Утрачены многие позиции в кадровой политике и подготовке квалифицированного персонала реставрационной отрасли.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Многолетние проблемы, связанные с подготовкой квалифицированного персонала реставрационной отрасли, привели к острому дефициту не только мастеров высших категорий, но и</w:t>
      </w:r>
      <w:r w:rsidRPr="00ED2594">
        <w:rPr>
          <w:rFonts w:ascii="Arial" w:hAnsi="Arial" w:cs="Arial"/>
          <w:bCs/>
          <w:sz w:val="24"/>
          <w:szCs w:val="24"/>
        </w:rPr>
        <w:t xml:space="preserve"> работников</w:t>
      </w:r>
      <w:r w:rsidRPr="00ED2594">
        <w:rPr>
          <w:rFonts w:ascii="Arial" w:hAnsi="Arial" w:cs="Arial"/>
          <w:sz w:val="24"/>
          <w:szCs w:val="24"/>
        </w:rPr>
        <w:t xml:space="preserve"> для выполнения работ среднего уровня сложности.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8. Отсутствие в необходимом объеме финансовых средств на содержание объектов культурного наследия и разработку правоустанавливающих документов для осуществления их государственной охраны.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объектов культурного наследия требует значительных инвестиций, объем которых зачастую превышает стоимость нового строительства. Средства, выделяемые на работы по сохранению объектов культурного наследия,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свою очередь, отсутствие правоустанавливающих документов на объекты культурного наследия препятствует государственным органам охраны осуществлять полноценные контрольно-надзорные мероприятия, направленные на выявление, пресечение, предупреждение и профилактику случаев нарушений законодательства Российской Федерации об охране объектов культурного наследия в отношении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proofErr w:type="gramStart"/>
      <w:r w:rsidRPr="00ED2594">
        <w:rPr>
          <w:rFonts w:ascii="Arial" w:hAnsi="Arial" w:cs="Arial"/>
          <w:sz w:val="24"/>
          <w:szCs w:val="24"/>
        </w:rPr>
        <w:t>Значительную часть культурного наследия Курской области составляют фонды библиотек, которые являются ценнейшим информационным ресурсом, включают значительное количество книжных памятников общероссийского и регионального значения, и, кроме научной, культурно-исторической и информационной, многие из них имеют высокую материальную ценность.</w:t>
      </w:r>
      <w:proofErr w:type="gramEnd"/>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Основная задача библиотек – предоставление накопленных ресурсов в пользование обществу – как настоящему, так и будущим поколениям.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Степень доступности библиотечного документа во многом определяется степенью его сохранности. Причем в обеспечении сохранности нуждаются не только старые документы, в том числе книжные памятники, но и новейшие, например, на электронных носителях.</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Библиотеки муниципального образования  выполняют важнейшие социальные и коммуникативные функции, являются одним из элементов культурной, образовательной и информационной инфраструктуры поселка.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поселка  к информации и знаниям.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Целью государственной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Приоритетными направлениями в достижении целей и задач развития библиотечного дела в поселке  являются: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организация и стимулирование процесса модернизации библиотек и библиотечного дела в целом; </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содействие созданию инфраструктуры библиотечного дела.</w:t>
      </w:r>
    </w:p>
    <w:p w:rsidR="007E49BC" w:rsidRPr="00ED2594" w:rsidRDefault="007E49BC" w:rsidP="007E49BC">
      <w:pPr>
        <w:spacing w:after="0" w:line="240" w:lineRule="auto"/>
        <w:ind w:firstLine="708"/>
        <w:jc w:val="both"/>
        <w:rPr>
          <w:rFonts w:ascii="Arial" w:hAnsi="Arial" w:cs="Arial"/>
          <w:spacing w:val="-1"/>
          <w:sz w:val="24"/>
          <w:szCs w:val="24"/>
          <w:lang w:eastAsia="ru-RU"/>
        </w:rPr>
      </w:pPr>
      <w:r w:rsidRPr="00ED2594">
        <w:rPr>
          <w:rFonts w:ascii="Arial" w:hAnsi="Arial" w:cs="Arial"/>
          <w:spacing w:val="-1"/>
          <w:sz w:val="24"/>
          <w:szCs w:val="24"/>
          <w:lang w:eastAsia="ru-RU"/>
        </w:rPr>
        <w:t xml:space="preserve">Проводимая в стране административная реформа разграничила полномочия органов государственной власти и  местного самоуправления по организации библиотечного дела. Вопрос организации библиотечного </w:t>
      </w:r>
      <w:r w:rsidRPr="00ED2594">
        <w:rPr>
          <w:rFonts w:ascii="Arial" w:hAnsi="Arial" w:cs="Arial"/>
          <w:spacing w:val="-1"/>
          <w:sz w:val="24"/>
          <w:szCs w:val="24"/>
          <w:lang w:eastAsia="ru-RU"/>
        </w:rPr>
        <w:lastRenderedPageBreak/>
        <w:t xml:space="preserve">обслуживания населения, комплектование и обеспечение сохранности библиотечных фондов  муниципального образования относится к компетенции органов местного самоуправления. </w:t>
      </w:r>
    </w:p>
    <w:p w:rsidR="007E49BC" w:rsidRPr="00ED2594" w:rsidRDefault="007E49BC" w:rsidP="007E49BC">
      <w:pPr>
        <w:spacing w:after="0" w:line="240" w:lineRule="auto"/>
        <w:ind w:firstLine="708"/>
        <w:jc w:val="both"/>
        <w:rPr>
          <w:rFonts w:ascii="Arial" w:hAnsi="Arial" w:cs="Arial"/>
          <w:sz w:val="24"/>
          <w:szCs w:val="24"/>
          <w:lang w:eastAsia="ru-RU"/>
        </w:rPr>
      </w:pPr>
      <w:r w:rsidRPr="00ED2594">
        <w:rPr>
          <w:rFonts w:ascii="Arial" w:hAnsi="Arial" w:cs="Arial"/>
          <w:sz w:val="24"/>
          <w:szCs w:val="24"/>
          <w:lang w:eastAsia="ru-RU"/>
        </w:rPr>
        <w:t>В Курской области принимаются активные меры по централизованному обеспечению би</w:t>
      </w:r>
      <w:r w:rsidR="00E5138F" w:rsidRPr="00ED2594">
        <w:rPr>
          <w:rFonts w:ascii="Arial" w:hAnsi="Arial" w:cs="Arial"/>
          <w:sz w:val="24"/>
          <w:szCs w:val="24"/>
          <w:lang w:eastAsia="ru-RU"/>
        </w:rPr>
        <w:t>блиотек новыми изд</w:t>
      </w:r>
      <w:r w:rsidR="00E638CC" w:rsidRPr="00ED2594">
        <w:rPr>
          <w:rFonts w:ascii="Arial" w:hAnsi="Arial" w:cs="Arial"/>
          <w:sz w:val="24"/>
          <w:szCs w:val="24"/>
          <w:lang w:eastAsia="ru-RU"/>
        </w:rPr>
        <w:t>аниями. В 2014 - 2016</w:t>
      </w:r>
      <w:r w:rsidRPr="00ED2594">
        <w:rPr>
          <w:rFonts w:ascii="Arial" w:hAnsi="Arial" w:cs="Arial"/>
          <w:sz w:val="24"/>
          <w:szCs w:val="24"/>
          <w:lang w:eastAsia="ru-RU"/>
        </w:rPr>
        <w:t xml:space="preserve"> годах в библиотеки</w:t>
      </w:r>
      <w:r w:rsidR="00E638CC" w:rsidRPr="00ED2594">
        <w:rPr>
          <w:rFonts w:ascii="Arial" w:hAnsi="Arial" w:cs="Arial"/>
          <w:sz w:val="24"/>
          <w:szCs w:val="24"/>
          <w:lang w:eastAsia="ru-RU"/>
        </w:rPr>
        <w:t xml:space="preserve"> области было направлено более 4</w:t>
      </w:r>
      <w:r w:rsidRPr="00ED2594">
        <w:rPr>
          <w:rFonts w:ascii="Arial" w:hAnsi="Arial" w:cs="Arial"/>
          <w:sz w:val="24"/>
          <w:szCs w:val="24"/>
          <w:lang w:eastAsia="ru-RU"/>
        </w:rPr>
        <w:t xml:space="preserve">0,5 тыс. экземпляров    (в среднем по 20 книг в год на каждую библиотеку) тематических изданий, в том числе литература для семейного чтения, книги курских писателей, литература образовательного, познавательного и энциклопедического характера. </w:t>
      </w:r>
    </w:p>
    <w:p w:rsidR="007E49BC" w:rsidRPr="00ED2594" w:rsidRDefault="007E49BC" w:rsidP="007E49BC">
      <w:pPr>
        <w:spacing w:after="0" w:line="240" w:lineRule="auto"/>
        <w:ind w:firstLine="708"/>
        <w:jc w:val="both"/>
        <w:rPr>
          <w:rFonts w:ascii="Arial" w:hAnsi="Arial" w:cs="Arial"/>
          <w:sz w:val="24"/>
          <w:szCs w:val="24"/>
          <w:lang w:eastAsia="ru-RU"/>
        </w:rPr>
      </w:pPr>
      <w:r w:rsidRPr="00ED2594">
        <w:rPr>
          <w:rFonts w:ascii="Arial" w:hAnsi="Arial" w:cs="Arial"/>
          <w:sz w:val="24"/>
          <w:szCs w:val="24"/>
          <w:lang w:eastAsia="ru-RU"/>
        </w:rPr>
        <w:t>Библиотеки сегодня – наиболее многочисленная группа учреждений культуры. Библиотечное обслуживание жителей Курской области осуществляют с учётом филиалов 774 библиотеки, из них 3 государственные, 774 муниципальных библиотек, в том числе 673 находит</w:t>
      </w:r>
      <w:r w:rsidRPr="00ED2594">
        <w:rPr>
          <w:rFonts w:ascii="Arial" w:hAnsi="Arial" w:cs="Arial"/>
          <w:sz w:val="24"/>
          <w:szCs w:val="24"/>
          <w:lang w:eastAsia="ru-RU"/>
        </w:rPr>
        <w:softHyphen/>
        <w:t xml:space="preserve">ся в сельской местности, 94 размещаются в городах и районных центрах. Детское население области обслуживает 52 библиотеки. </w:t>
      </w:r>
    </w:p>
    <w:p w:rsidR="007E49BC" w:rsidRPr="00ED2594" w:rsidRDefault="007E49BC" w:rsidP="007E49BC">
      <w:pPr>
        <w:spacing w:after="0" w:line="240" w:lineRule="auto"/>
        <w:ind w:firstLine="708"/>
        <w:jc w:val="both"/>
        <w:rPr>
          <w:rFonts w:ascii="Arial" w:hAnsi="Arial" w:cs="Arial"/>
          <w:sz w:val="24"/>
          <w:szCs w:val="24"/>
          <w:lang w:eastAsia="ru-RU"/>
        </w:rPr>
      </w:pPr>
      <w:proofErr w:type="gramStart"/>
      <w:r w:rsidRPr="00ED2594">
        <w:rPr>
          <w:rFonts w:ascii="Arial" w:hAnsi="Arial" w:cs="Arial"/>
          <w:sz w:val="24"/>
          <w:szCs w:val="24"/>
          <w:lang w:eastAsia="ru-RU"/>
        </w:rPr>
        <w:t xml:space="preserve">Процент охвата населения  поселка библиотечным обслуживанием составляет МКУК «Теткинская модельная поселковая библиотека) 36 % , МКУК «Теткинская модельная детская библиотека» 22 %   (среднероссийский показатель – 38,7%). </w:t>
      </w:r>
      <w:proofErr w:type="gramEnd"/>
    </w:p>
    <w:p w:rsidR="007E49BC" w:rsidRPr="00ED2594" w:rsidRDefault="007E49BC" w:rsidP="007E49BC">
      <w:pPr>
        <w:spacing w:after="0" w:line="240" w:lineRule="auto"/>
        <w:ind w:firstLine="708"/>
        <w:jc w:val="both"/>
        <w:rPr>
          <w:rFonts w:ascii="Arial" w:hAnsi="Arial" w:cs="Arial"/>
          <w:sz w:val="24"/>
          <w:szCs w:val="24"/>
          <w:lang w:eastAsia="ru-RU"/>
        </w:rPr>
      </w:pPr>
      <w:r w:rsidRPr="00ED2594">
        <w:rPr>
          <w:rFonts w:ascii="Arial" w:hAnsi="Arial" w:cs="Arial"/>
          <w:sz w:val="24"/>
          <w:szCs w:val="24"/>
          <w:lang w:eastAsia="ru-RU"/>
        </w:rPr>
        <w:t>2 биб</w:t>
      </w:r>
      <w:r w:rsidR="00447645">
        <w:rPr>
          <w:rFonts w:ascii="Arial" w:hAnsi="Arial" w:cs="Arial"/>
          <w:sz w:val="24"/>
          <w:szCs w:val="24"/>
          <w:lang w:eastAsia="ru-RU"/>
        </w:rPr>
        <w:t xml:space="preserve">лиотеки  поселка  </w:t>
      </w:r>
      <w:proofErr w:type="gramStart"/>
      <w:r w:rsidR="00447645">
        <w:rPr>
          <w:rFonts w:ascii="Arial" w:hAnsi="Arial" w:cs="Arial"/>
          <w:sz w:val="24"/>
          <w:szCs w:val="24"/>
          <w:lang w:eastAsia="ru-RU"/>
        </w:rPr>
        <w:t>Теткино</w:t>
      </w:r>
      <w:proofErr w:type="gramEnd"/>
      <w:r w:rsidR="00447645">
        <w:rPr>
          <w:rFonts w:ascii="Arial" w:hAnsi="Arial" w:cs="Arial"/>
          <w:sz w:val="24"/>
          <w:szCs w:val="24"/>
          <w:lang w:eastAsia="ru-RU"/>
        </w:rPr>
        <w:t xml:space="preserve"> </w:t>
      </w:r>
      <w:r w:rsidRPr="00ED2594">
        <w:rPr>
          <w:rFonts w:ascii="Arial" w:hAnsi="Arial" w:cs="Arial"/>
          <w:sz w:val="24"/>
          <w:szCs w:val="24"/>
          <w:lang w:eastAsia="ru-RU"/>
        </w:rPr>
        <w:t xml:space="preserve"> подключено к сети Интернет, 1 - имеет электронную почту. Оснащение библиотек современной компьютерной техникой является необходимым условием обеспечения доступа населения  к информации. </w:t>
      </w:r>
    </w:p>
    <w:p w:rsidR="007E49BC" w:rsidRPr="00ED2594" w:rsidRDefault="007E49BC" w:rsidP="007E49BC">
      <w:pPr>
        <w:spacing w:after="0" w:line="240" w:lineRule="auto"/>
        <w:ind w:firstLine="720"/>
        <w:jc w:val="both"/>
        <w:rPr>
          <w:rFonts w:ascii="Arial" w:hAnsi="Arial" w:cs="Arial"/>
          <w:sz w:val="24"/>
          <w:szCs w:val="24"/>
          <w:lang w:eastAsia="ru-RU"/>
        </w:rPr>
      </w:pPr>
      <w:r w:rsidRPr="00ED2594">
        <w:rPr>
          <w:rFonts w:ascii="Arial" w:hAnsi="Arial" w:cs="Arial"/>
          <w:sz w:val="24"/>
          <w:szCs w:val="24"/>
          <w:lang w:eastAsia="ru-RU"/>
        </w:rPr>
        <w:t xml:space="preserve">Однако в поселке  в настоящее время всё ещё сохраняется низкий уровень комплектования новой литературой муниципальных библиотек. Органы местного самоуправления, в чьём ведении находятся библиотеки, подчас  не выделяют средства на приобретение новых книг и организацию подписки на периодические издания. </w:t>
      </w:r>
    </w:p>
    <w:p w:rsidR="007E49BC" w:rsidRPr="00ED2594" w:rsidRDefault="007E49BC" w:rsidP="007E49BC">
      <w:pPr>
        <w:spacing w:after="0" w:line="240" w:lineRule="auto"/>
        <w:ind w:firstLine="720"/>
        <w:jc w:val="both"/>
        <w:rPr>
          <w:rFonts w:ascii="Arial" w:hAnsi="Arial" w:cs="Arial"/>
          <w:b/>
          <w:sz w:val="24"/>
          <w:szCs w:val="24"/>
          <w:lang w:eastAsia="ru-RU"/>
        </w:rPr>
      </w:pPr>
    </w:p>
    <w:p w:rsidR="007E49BC" w:rsidRPr="00ED2594" w:rsidRDefault="007E49BC" w:rsidP="007E49BC">
      <w:pPr>
        <w:spacing w:after="0" w:line="240" w:lineRule="auto"/>
        <w:ind w:firstLine="709"/>
        <w:jc w:val="center"/>
        <w:rPr>
          <w:rFonts w:ascii="Arial" w:hAnsi="Arial" w:cs="Arial"/>
          <w:bCs/>
          <w:iCs/>
          <w:sz w:val="24"/>
          <w:szCs w:val="24"/>
        </w:rPr>
      </w:pPr>
      <w:r w:rsidRPr="00ED2594">
        <w:rPr>
          <w:rFonts w:ascii="Arial" w:hAnsi="Arial" w:cs="Arial"/>
          <w:bCs/>
          <w:iCs/>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E49BC" w:rsidRPr="00ED2594" w:rsidRDefault="007E49BC" w:rsidP="007E49BC">
      <w:pPr>
        <w:spacing w:after="0" w:line="240" w:lineRule="auto"/>
        <w:ind w:firstLine="709"/>
        <w:jc w:val="center"/>
        <w:rPr>
          <w:rFonts w:ascii="Arial" w:hAnsi="Arial" w:cs="Arial"/>
          <w:bCs/>
          <w:iCs/>
          <w:sz w:val="24"/>
          <w:szCs w:val="24"/>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rPr>
        <w:t xml:space="preserve"> </w:t>
      </w:r>
      <w:proofErr w:type="gramStart"/>
      <w:r w:rsidRPr="00ED2594">
        <w:rPr>
          <w:rFonts w:ascii="Arial" w:hAnsi="Arial" w:cs="Arial"/>
          <w:sz w:val="24"/>
          <w:szCs w:val="24"/>
        </w:rPr>
        <w:t>Главные приоритеты государственной политики в сфере реализации подпрограммы 1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roofErr w:type="gramEnd"/>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С учетом целевых установок и приоритетов государственной культурной политики </w:t>
      </w:r>
      <w:r w:rsidRPr="00ED2594">
        <w:rPr>
          <w:rFonts w:ascii="Arial" w:hAnsi="Arial" w:cs="Arial"/>
          <w:bCs/>
          <w:sz w:val="24"/>
          <w:szCs w:val="24"/>
        </w:rPr>
        <w:t xml:space="preserve">целью подпрограммы 1 </w:t>
      </w:r>
      <w:r w:rsidRPr="00ED2594">
        <w:rPr>
          <w:rFonts w:ascii="Arial" w:hAnsi="Arial" w:cs="Arial"/>
          <w:sz w:val="24"/>
          <w:szCs w:val="24"/>
        </w:rPr>
        <w:t>является сохранение культурного и исторического наследия, расширение доступа населения к культурным ценностям и информации.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Достижение данной цели потребует решения следующих </w:t>
      </w:r>
      <w:r w:rsidRPr="00ED2594">
        <w:rPr>
          <w:rFonts w:ascii="Arial" w:hAnsi="Arial" w:cs="Arial"/>
          <w:bCs/>
          <w:sz w:val="24"/>
          <w:szCs w:val="24"/>
        </w:rPr>
        <w:t>задач</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обеспечение сохранности и использования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повышение доступности и качества библиотечных услуг;</w:t>
      </w:r>
    </w:p>
    <w:p w:rsidR="007E49BC" w:rsidRPr="00ED2594" w:rsidRDefault="007E49BC" w:rsidP="007E49BC">
      <w:pPr>
        <w:spacing w:after="0" w:line="240" w:lineRule="auto"/>
        <w:ind w:firstLine="709"/>
        <w:jc w:val="both"/>
        <w:rPr>
          <w:rFonts w:ascii="Arial" w:hAnsi="Arial" w:cs="Arial"/>
          <w:sz w:val="24"/>
          <w:szCs w:val="24"/>
        </w:rPr>
      </w:pPr>
      <w:proofErr w:type="gramStart"/>
      <w:r w:rsidRPr="00ED2594">
        <w:rPr>
          <w:rFonts w:ascii="Arial" w:hAnsi="Arial" w:cs="Arial"/>
          <w:sz w:val="24"/>
          <w:szCs w:val="24"/>
        </w:rPr>
        <w:t xml:space="preserve">Оценка результатов реализации подпрограммы 1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специальных разделах подпрограммы 1, а также показателей Концепции долгосрочного социально-экономического развития Российской Федерации на период до 2020 года, показателей содержащихся в указах Президента Российской Федерации, показателей непосредственных результатов, используемых в обосновании бюджетных ассигнований комитета по культуре </w:t>
      </w:r>
      <w:r w:rsidRPr="00ED2594">
        <w:rPr>
          <w:rFonts w:ascii="Arial" w:hAnsi="Arial" w:cs="Arial"/>
          <w:sz w:val="24"/>
          <w:szCs w:val="24"/>
        </w:rPr>
        <w:lastRenderedPageBreak/>
        <w:t>Курской области</w:t>
      </w:r>
      <w:proofErr w:type="gramEnd"/>
      <w:r w:rsidRPr="00ED2594">
        <w:rPr>
          <w:rFonts w:ascii="Arial" w:hAnsi="Arial" w:cs="Arial"/>
          <w:sz w:val="24"/>
          <w:szCs w:val="24"/>
        </w:rPr>
        <w:t>, показатели, принятые в соответствующей международной практике, и др.</w:t>
      </w:r>
    </w:p>
    <w:p w:rsidR="007E49BC" w:rsidRPr="00ED2594" w:rsidRDefault="007E49BC" w:rsidP="007E49BC">
      <w:pPr>
        <w:spacing w:after="0" w:line="240" w:lineRule="auto"/>
        <w:ind w:firstLine="709"/>
        <w:jc w:val="both"/>
        <w:rPr>
          <w:rFonts w:ascii="Arial" w:hAnsi="Arial" w:cs="Arial"/>
          <w:sz w:val="24"/>
          <w:szCs w:val="24"/>
        </w:rPr>
      </w:pPr>
      <w:proofErr w:type="gramStart"/>
      <w:r w:rsidRPr="00ED2594">
        <w:rPr>
          <w:rFonts w:ascii="Arial" w:hAnsi="Arial" w:cs="Arial"/>
          <w:sz w:val="24"/>
          <w:szCs w:val="24"/>
        </w:rPr>
        <w:t xml:space="preserve">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 с другой стороны, с учетом влияния внешних факторов в виде рисков реализации подпрограммы 1, описанных в </w:t>
      </w:r>
      <w:hyperlink r:id="rId9" w:history="1">
        <w:r w:rsidRPr="00ED2594">
          <w:rPr>
            <w:rFonts w:ascii="Arial" w:hAnsi="Arial" w:cs="Arial"/>
            <w:sz w:val="24"/>
            <w:szCs w:val="24"/>
          </w:rPr>
          <w:t>разделе 9</w:t>
        </w:r>
      </w:hyperlink>
      <w:r w:rsidRPr="00ED2594">
        <w:rPr>
          <w:rFonts w:ascii="Arial" w:hAnsi="Arial" w:cs="Arial"/>
          <w:sz w:val="24"/>
          <w:szCs w:val="24"/>
        </w:rPr>
        <w:t xml:space="preserve"> подпрограммы 1.</w:t>
      </w:r>
      <w:proofErr w:type="gramEnd"/>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Показателями реализации подпрограммы 1 являются: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охват населения библиотечным обслуживанием;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среднее число книговыдач в расчете на 1 тыс. человек населения;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количество экземпляров новых поступлений в фонды документов областных библиотек;</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среднее число посещений музеев на 1000 жителей поселка.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Выделенные в рамках подпрограммы 1 показатели характеризуют основные результаты деятельности в разрезе типов учреждений, участвующих в ее реализации, в том числе: </w:t>
      </w:r>
      <w:proofErr w:type="gramStart"/>
      <w:r w:rsidRPr="00ED2594">
        <w:rPr>
          <w:rFonts w:ascii="Arial" w:hAnsi="Arial" w:cs="Arial"/>
          <w:sz w:val="24"/>
          <w:szCs w:val="24"/>
        </w:rPr>
        <w:t>библиотеки</w:t>
      </w:r>
      <w:proofErr w:type="gramEnd"/>
      <w:r w:rsidRPr="00ED2594">
        <w:rPr>
          <w:rFonts w:ascii="Arial" w:hAnsi="Arial" w:cs="Arial"/>
          <w:sz w:val="24"/>
          <w:szCs w:val="24"/>
        </w:rPr>
        <w:t xml:space="preserve">  а также состояние объектов культурного наследия.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целях возможности проведения сопоставления все показатели являются относительными.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состав показателей включена оценка доли отреставрированных недвижимых объектов культурного наследия в общем количестве таких объектов, так как рост значения данного показателя является одним из целевых ориентиров развития сферы культуры в поселке.</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 качестве </w:t>
      </w:r>
      <w:proofErr w:type="gramStart"/>
      <w:r w:rsidRPr="00ED2594">
        <w:rPr>
          <w:rFonts w:ascii="Arial" w:hAnsi="Arial" w:cs="Arial"/>
          <w:sz w:val="24"/>
          <w:szCs w:val="24"/>
        </w:rPr>
        <w:t>индикаторов успешности решения задач подпрограммы</w:t>
      </w:r>
      <w:proofErr w:type="gramEnd"/>
      <w:r w:rsidRPr="00ED2594">
        <w:rPr>
          <w:rFonts w:ascii="Arial" w:hAnsi="Arial" w:cs="Arial"/>
          <w:sz w:val="24"/>
          <w:szCs w:val="24"/>
        </w:rPr>
        <w:t xml:space="preserve"> предполагается использовать показатели, характеризующие выполнение входящих в нее основных мероприятий. Решение задачи по обеспечению сохранности и использования объектов культурного наследия будет характеризоваться показателями выполнения основного мероприятия 1.1, задачи по повышению доступности и качества библиотечных услуг – показателями основного мероприятия 1.2, задачи по повышению доступности и качества музейных услуг – показателями основного мероприятия 1.3.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Основными ожидаемыми результатами реализации подпрограммы 1 являются: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наличие полной и исчерпывающей информации о каждом объекте культурного наследия, включая информацию о его предмете охраны и территории;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высокий уровень сохранности и эффективности использования объектов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высокий уровень качества и доступности услуг библиотек и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улучшение укомплектованности библиотечных, музейных фондов;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высокий уровень сохранности и эффективности использования библиотечных, музейных фондов;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укрепление материально-технической базы библиотек,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повышение заработной платы работников библиотек,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оптимизация и модернизация бюджетной сети библиотек, музеев.</w:t>
      </w:r>
    </w:p>
    <w:p w:rsidR="007E49BC" w:rsidRPr="00ED2594" w:rsidRDefault="0071439B" w:rsidP="007E49BC">
      <w:pPr>
        <w:spacing w:after="0" w:line="240" w:lineRule="auto"/>
        <w:ind w:firstLine="709"/>
        <w:jc w:val="both"/>
        <w:rPr>
          <w:rFonts w:ascii="Arial" w:hAnsi="Arial" w:cs="Arial"/>
          <w:sz w:val="24"/>
          <w:szCs w:val="24"/>
        </w:rPr>
      </w:pPr>
      <w:r>
        <w:rPr>
          <w:rFonts w:ascii="Arial" w:hAnsi="Arial" w:cs="Arial"/>
          <w:sz w:val="24"/>
          <w:szCs w:val="24"/>
        </w:rPr>
        <w:t>Сроки  реализации: 2018-2020</w:t>
      </w:r>
      <w:r w:rsidR="00E5138F" w:rsidRPr="00ED2594">
        <w:rPr>
          <w:rFonts w:ascii="Arial" w:hAnsi="Arial" w:cs="Arial"/>
          <w:sz w:val="24"/>
          <w:szCs w:val="24"/>
        </w:rPr>
        <w:t>год</w:t>
      </w:r>
      <w:r w:rsidR="00E638CC" w:rsidRPr="00ED2594">
        <w:rPr>
          <w:rFonts w:ascii="Arial" w:hAnsi="Arial" w:cs="Arial"/>
          <w:sz w:val="24"/>
          <w:szCs w:val="24"/>
        </w:rPr>
        <w:t>ы</w:t>
      </w:r>
    </w:p>
    <w:p w:rsidR="007E49BC" w:rsidRPr="00ED2594" w:rsidRDefault="007E49BC" w:rsidP="007E49BC">
      <w:pPr>
        <w:keepNext/>
        <w:spacing w:before="240" w:after="120" w:line="240" w:lineRule="auto"/>
        <w:jc w:val="center"/>
        <w:outlineLvl w:val="1"/>
        <w:rPr>
          <w:rFonts w:ascii="Arial" w:hAnsi="Arial" w:cs="Arial"/>
          <w:bCs/>
          <w:iCs/>
          <w:sz w:val="24"/>
          <w:szCs w:val="24"/>
        </w:rPr>
      </w:pPr>
      <w:r w:rsidRPr="00ED2594">
        <w:rPr>
          <w:rFonts w:ascii="Arial" w:hAnsi="Arial" w:cs="Arial"/>
          <w:bCs/>
          <w:iCs/>
          <w:sz w:val="24"/>
          <w:szCs w:val="24"/>
        </w:rPr>
        <w:t>3. Характеристика основных мероприятий подпрограммы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Для достижения цели и решения задач подпрограммы 1 планируется осуществление четырех основных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rPr>
      </w:pPr>
      <w:r w:rsidRPr="00ED2594">
        <w:rPr>
          <w:rFonts w:ascii="Arial" w:hAnsi="Arial" w:cs="Arial"/>
          <w:sz w:val="24"/>
          <w:szCs w:val="24"/>
        </w:rPr>
        <w:lastRenderedPageBreak/>
        <w:t>Основное мероприятие 1.1 «Сохранение, использование, популяризация и государственная охрана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оказание государственных услуг (выполнение работ) и обеспечение деятельности областного бюджетного учреждения «Инспекция по охране объектов культурного наследия (памятников истории и культуры Курской области», находящегося в ведении комитета по культуре Курской области в сфере сохранения федеральных, региональных, местных и выявленных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оказание государственных услуг (выполнение работ) и обеспечение деятельности в области сохранения объектов культурного наследия, находящихся на территории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оказание муниципальных услуг (выполнение работ) и обеспечение деятельности муниципальных учреждений в области сохранения объектов культурного наследия, находящихся в ведении муниципалитетов.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своевременное выявление и пресечение правонарушений в сфере охраны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сохранение и исследование археологических объектов культурного наследия, в том числе проведение полевых археологических экспедиций, спасательных археологических работ и их материально-техническое обеспечение, инвентаризация объектов археологического наследия и мониторинг их состояния;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организация мониторинга состояния и использования объектов культурного наследия (памятников истории и культуры), проведение их инвентаризации, уточнение </w:t>
      </w:r>
      <w:proofErr w:type="spellStart"/>
      <w:r w:rsidRPr="00ED2594">
        <w:rPr>
          <w:rFonts w:ascii="Arial" w:hAnsi="Arial" w:cs="Arial"/>
          <w:sz w:val="24"/>
          <w:szCs w:val="24"/>
        </w:rPr>
        <w:t>пообъектного</w:t>
      </w:r>
      <w:proofErr w:type="spellEnd"/>
      <w:r w:rsidRPr="00ED2594">
        <w:rPr>
          <w:rFonts w:ascii="Arial" w:hAnsi="Arial" w:cs="Arial"/>
          <w:sz w:val="24"/>
          <w:szCs w:val="24"/>
        </w:rPr>
        <w:t xml:space="preserve"> состава и прав собственности;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составление и публикация свода объектов историко-культурного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осуществление реставрационных, консервационных и противоаварийных работ на объектах культурного наследия, улучшение технического состояния объектов культурного наследия, позволяющих вернуть их в хозяйственный и культурный оборот;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roofErr w:type="gramStart"/>
      <w:r w:rsidRPr="00ED2594">
        <w:rPr>
          <w:rFonts w:ascii="Arial" w:hAnsi="Arial" w:cs="Arial"/>
          <w:sz w:val="24"/>
          <w:szCs w:val="24"/>
        </w:rPr>
        <w:t>контроль за</w:t>
      </w:r>
      <w:proofErr w:type="gramEnd"/>
      <w:r w:rsidRPr="00ED2594">
        <w:rPr>
          <w:rFonts w:ascii="Arial" w:hAnsi="Arial" w:cs="Arial"/>
          <w:sz w:val="24"/>
          <w:szCs w:val="24"/>
        </w:rPr>
        <w:t xml:space="preserve"> проведением работ на объектах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разработка и внедрение плановой модели проведения ремонтных и реставрационных работ по объектам культурного наследия, основанной на регулярном мониторинге их состояния;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популяризация памятников истории 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информирование населения о памятниках истории и культуры, организация доступа к ним с целью ознакомления и изучения;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пропаганда обязанности каждого жителя Курской области заботиться о сохранении объектов культурного наследия, бережно относиться к памятникам истории 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создание для лиц с ограниченными возможностями </w:t>
      </w:r>
      <w:proofErr w:type="spellStart"/>
      <w:r w:rsidRPr="00ED2594">
        <w:rPr>
          <w:rFonts w:ascii="Arial" w:hAnsi="Arial" w:cs="Arial"/>
          <w:sz w:val="24"/>
          <w:szCs w:val="24"/>
        </w:rPr>
        <w:t>безбарьерной</w:t>
      </w:r>
      <w:proofErr w:type="spellEnd"/>
      <w:r w:rsidRPr="00ED2594">
        <w:rPr>
          <w:rFonts w:ascii="Arial" w:hAnsi="Arial" w:cs="Arial"/>
          <w:sz w:val="24"/>
          <w:szCs w:val="24"/>
        </w:rPr>
        <w:t xml:space="preserve"> среды для ознакомления и изучения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установление четких и прозрачных правил, регулирующих градостроительную деятельность в исторических частях городских поселений;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обеспечение на регулярной основе гарантированного гражданам доступа к объектам культурного наследия и информации о них;</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доведение среднемесячной заработной платы работников учреждений в сфере сохранения объектов культурного наследия до среднемесячной заработной платы по экономике в соответствующем регионе;</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информатизация деятельности в области сохранения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проведение других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lastRenderedPageBreak/>
        <w:t>Основное мероприятие 1.1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а)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б) подпрограммы 1:</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Результатами реализации основного мероприятия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наличие полной и исчерпывающей информации о каждом объекте культурного наследия, включая информацию о его предмете охраны и территории;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удовлетворительное состояние объектов культурного наследия, представляющих уникальную ценность для народов Российской Федерации;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повышение доступности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выделяемых на сохранение объектов культурного наследия.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1.1 будет реализоваться на протяжении всего периода действия Про</w:t>
      </w:r>
      <w:r w:rsidR="00E5138F" w:rsidRPr="00ED2594">
        <w:rPr>
          <w:rFonts w:ascii="Arial" w:hAnsi="Arial" w:cs="Arial"/>
          <w:sz w:val="24"/>
          <w:szCs w:val="24"/>
        </w:rPr>
        <w:t>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Исполнителями основного мероприятия в части формирования и финансирования государственного задания на предоставление государственных услуг в области сохранения объектов культурного наследия федерального значения является комитет по культуре Курской области и органы местного самоуправления в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keepNext/>
        <w:autoSpaceDE w:val="0"/>
        <w:autoSpaceDN w:val="0"/>
        <w:adjustRightInd w:val="0"/>
        <w:spacing w:after="0" w:line="360" w:lineRule="auto"/>
        <w:ind w:firstLine="709"/>
        <w:jc w:val="center"/>
        <w:rPr>
          <w:rFonts w:ascii="Arial" w:hAnsi="Arial" w:cs="Arial"/>
          <w:sz w:val="24"/>
          <w:szCs w:val="24"/>
        </w:rPr>
      </w:pPr>
      <w:r w:rsidRPr="00ED2594">
        <w:rPr>
          <w:rFonts w:ascii="Arial" w:hAnsi="Arial" w:cs="Arial"/>
          <w:sz w:val="24"/>
          <w:szCs w:val="24"/>
        </w:rPr>
        <w:t>Основное мероприятие 1.2 «Развитие библиотечного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Выполнение данного мероприятия включает в себя оказание государственных услуг и обеспечение деятельности областных государственных библиотек.</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1.2 предусматривает:</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организацию и осуществление библиотечного, информационного и справочно-библиографического обслуживания пользователей библиотек;</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 xml:space="preserve">развитие мобильной системы обслуживания населенных пунктов, не имеющих библиотек, </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увеличение объемов комплектования книжных фондов библиотек;</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перевод в электронный вид библиотечных фондов, обеспечение доступа населения к ним с использованием сети Интернет;</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формирование информационной и библиотечной культуры подрастающего поколения;</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пропаганду детского и юношеского чтения, включая проведение мероприятий, направленных на поддержание престижа чтения и его общественной значимости;</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обеспечение библиотек современными системами безопасности, внедрение современных сре</w:t>
      </w:r>
      <w:proofErr w:type="gramStart"/>
      <w:r w:rsidRPr="00ED2594">
        <w:rPr>
          <w:rFonts w:ascii="Arial" w:hAnsi="Arial" w:cs="Arial"/>
          <w:sz w:val="24"/>
          <w:szCs w:val="24"/>
        </w:rPr>
        <w:t>дств пр</w:t>
      </w:r>
      <w:proofErr w:type="gramEnd"/>
      <w:r w:rsidRPr="00ED2594">
        <w:rPr>
          <w:rFonts w:ascii="Arial" w:hAnsi="Arial" w:cs="Arial"/>
          <w:sz w:val="24"/>
          <w:szCs w:val="24"/>
        </w:rPr>
        <w:t>отивопожарной защиты, проведение профилактических противопожарных мероприятий;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проведение ремонта и реконструкции зданий и помещений библиотек, находящихся в аварийном состоянии и требующих капитального ремонта;</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осуществления их функций, а также безопасного и комфортного пребывания пользователей;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lastRenderedPageBreak/>
        <w:t>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реализацию мер для привлечения в профессию молодых специалистов и закрепления их в библиотеках;</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организацию системы информационного обеспечения библиотечного дела;</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обеспечение финансово-хозяйственной самостоятельности библиотек за счет реализации новых принципов финансирования (на основе государственных заданий);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профессиональную переподготовку и повышение квалификации библиотечных работников;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научное и методическое обеспечение развития библиотек;</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информатизацию библиотечной деятельности;</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библиотечных услуг и использование бюджетных средств на обеспечение деятельности библиотек;</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оптимизацию библиотечной сети.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1.2 направлено на достижение следующих показателей:</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охват населения библиотечным обслуживанием;</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среднее число книговыдач в расчете на 1 тыс. человек населения;</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lang w:eastAsia="ru-RU"/>
        </w:rPr>
        <w:t>количество экземпляров новых поступлений в фонды документов областных библиотек</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Результатами реализации основного мероприятия 1.2 станут:</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уровня комплектования книжных фондов библиотек;</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востребованности библиотек у населения;</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качества и разнообразия библиотечных услуг;</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доступности правовой, деловой и социально значимой информации;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числа библиотек, оснащенных современным оборудованием;</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направляемых на библиотечное дело;</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качества библиотечного менеджмента, прозрачности, подотчетности и результативности деятельности библиотек.</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1.2 будет реализоваться на протяжении всего срока действия</w:t>
      </w:r>
      <w:r w:rsidR="00E5138F" w:rsidRPr="00ED2594">
        <w:rPr>
          <w:rFonts w:ascii="Arial" w:hAnsi="Arial" w:cs="Arial"/>
          <w:sz w:val="24"/>
          <w:szCs w:val="24"/>
        </w:rPr>
        <w:t xml:space="preserve"> Программы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Исполнителями основного мероприятия 1.2 в части формирования и финансирования государственного задания на предоставление государственных услуг областными государственными библиотеками является комитет по культуре Курской области.  В части формирования и финансирования муниципального задания на предоставление государственных услуг муниципальными библиотеками - органы местного самоуправления.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keepNext/>
        <w:autoSpaceDE w:val="0"/>
        <w:autoSpaceDN w:val="0"/>
        <w:adjustRightInd w:val="0"/>
        <w:spacing w:after="0" w:line="360" w:lineRule="auto"/>
        <w:ind w:firstLine="709"/>
        <w:jc w:val="center"/>
        <w:rPr>
          <w:rFonts w:ascii="Arial" w:hAnsi="Arial" w:cs="Arial"/>
          <w:sz w:val="24"/>
          <w:szCs w:val="24"/>
        </w:rPr>
      </w:pPr>
      <w:r w:rsidRPr="00ED2594">
        <w:rPr>
          <w:rFonts w:ascii="Arial" w:hAnsi="Arial" w:cs="Arial"/>
          <w:sz w:val="24"/>
          <w:szCs w:val="24"/>
        </w:rPr>
        <w:t>Основное мероприятие 1.3 «Развитие музейного дела»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Выполнение данного основного мероприятия включает оказание государственных услуг и обеспечение деятельности государственных и муниципальных музеев.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Данное основное мероприятие предусматривает:</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обеспечение сохранности музейного фонда, в том числе реставрация и консервация музейных предметов, входящих в состав Музейного фонда Российской Федерации;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пополнение музейных фондов;</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проведение ремонта и реконструкции зданий и помещений музеев, находящихся в аварийном состоянии и требующих капитального ремонта;</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lastRenderedPageBreak/>
        <w:t>укрепление материально-технической базы музеев, в том числе обеспечение современным оборудованием для хранения и использования музейных фондов, осуществления их функций, а также безопасного и комфортного пребывания посетителей;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проведение модернизации музеев, внедрение технологических и организационных инноваций в основную и обеспечивающую деятельность;</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обеспечение финансово-хозяйственной самостоятельности музеев за счет реализации новых принципов финансирования (на основе государственных и муниципальных заданий);</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профессиональную переподготовку и повышение квалификации музейных работников;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научное и методическое обеспечение деятельности музеев;</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музейных услуг и использование бюджетных средств на обеспечение деятельности музеев;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оптимизацию музейной сети;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осуществление других мероприятий.</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1.3 направлено на достижение следующих показателей: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rPr>
        <w:t xml:space="preserve">увеличение </w:t>
      </w:r>
      <w:r w:rsidRPr="00ED2594">
        <w:rPr>
          <w:rFonts w:ascii="Arial" w:hAnsi="Arial" w:cs="Arial"/>
          <w:sz w:val="24"/>
          <w:szCs w:val="24"/>
          <w:lang w:eastAsia="ru-RU"/>
        </w:rPr>
        <w:t>среднего числа посещений музеев на 1000 жителей области.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Результатами реализации основного мероприятия 1.3 станут:</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улучшение сохранности музейных фондов;</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качества и доступности музейных услуг;</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расширение разнообразия музейных услуг и форм музейной деятельности;</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востребованности музеев у населения;</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рост числа музеев, оснащенных современным оборудованием;</w:t>
      </w:r>
    </w:p>
    <w:p w:rsidR="007E49BC" w:rsidRPr="00ED2594" w:rsidRDefault="007E49BC" w:rsidP="007E49BC">
      <w:pPr>
        <w:spacing w:after="0" w:line="240" w:lineRule="auto"/>
        <w:ind w:firstLine="709"/>
        <w:contextualSpacing/>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направляемых на музейное дело;</w:t>
      </w:r>
    </w:p>
    <w:p w:rsidR="007E49BC" w:rsidRPr="00ED2594" w:rsidRDefault="007E49BC" w:rsidP="007E49BC">
      <w:pPr>
        <w:spacing w:after="0" w:line="240" w:lineRule="auto"/>
        <w:ind w:left="720"/>
        <w:contextualSpacing/>
        <w:jc w:val="both"/>
        <w:rPr>
          <w:rFonts w:ascii="Arial" w:hAnsi="Arial" w:cs="Arial"/>
          <w:sz w:val="24"/>
          <w:szCs w:val="24"/>
        </w:rPr>
      </w:pPr>
      <w:r w:rsidRPr="00ED2594">
        <w:rPr>
          <w:rFonts w:ascii="Arial" w:hAnsi="Arial" w:cs="Arial"/>
          <w:sz w:val="24"/>
          <w:szCs w:val="24"/>
        </w:rPr>
        <w:t>повышение качества музейного менеджмента, прозрачности, подотчетности и результативности деятельности музеев.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1.3 будет реализоваться на протяжении всего периода действия</w:t>
      </w:r>
      <w:r w:rsidR="00E5138F" w:rsidRPr="00ED2594">
        <w:rPr>
          <w:rFonts w:ascii="Arial" w:hAnsi="Arial" w:cs="Arial"/>
          <w:sz w:val="24"/>
          <w:szCs w:val="24"/>
        </w:rPr>
        <w:t xml:space="preserve"> Программы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Исполнителем основного мероприятия 1.3 в части формирования и финансирования государственного задания на предоставление государственных услуг областными государственными музеями. В части формирования и финансирования муниципального задания на предоставление государственных услуг муниципальными музеями - органы местного самоуправления.</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spacing w:after="0" w:line="240" w:lineRule="auto"/>
        <w:ind w:firstLine="709"/>
        <w:jc w:val="center"/>
        <w:rPr>
          <w:rFonts w:ascii="Arial" w:hAnsi="Arial" w:cs="Arial"/>
          <w:sz w:val="24"/>
          <w:szCs w:val="24"/>
        </w:rPr>
      </w:pPr>
      <w:r w:rsidRPr="00ED2594">
        <w:rPr>
          <w:rFonts w:ascii="Arial" w:hAnsi="Arial" w:cs="Arial"/>
          <w:sz w:val="24"/>
          <w:szCs w:val="24"/>
        </w:rPr>
        <w:t>Основное мероприятие 1.4 «Увековечение памяти выдающихся деятелей культуры и искусства»</w:t>
      </w:r>
    </w:p>
    <w:p w:rsidR="007E49BC" w:rsidRPr="00ED2594" w:rsidRDefault="007E49BC" w:rsidP="007E49BC">
      <w:pPr>
        <w:spacing w:after="0" w:line="240" w:lineRule="auto"/>
        <w:ind w:firstLine="709"/>
        <w:jc w:val="center"/>
        <w:rPr>
          <w:rFonts w:ascii="Arial" w:hAnsi="Arial" w:cs="Arial"/>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Выполнение данного основного мероприятия включает организацию и проведение ряда мероприятий, направленных на сохранение в памяти потомков и ныне живущих людей достижений выдающихся личностей, родившихся или проживавших на территории Курской области и внёсших значительный вклад в развитие отечественной культуры.</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Данное основное мероприятие предусматривает:</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издание книг известных курских писателей и краеведческой литературы с последующей передачей в общедоступные библиотеки области;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проведение фестивалей, конкурсов и иных мероприятий в честь выдающихся курян – деятелей культуры и искусства;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проведение творческих конкурсов на создание скульптурных композиций и мемориальных досок, их изготовление и установка.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lastRenderedPageBreak/>
        <w:t>Основное мероприятие 1.4 направленно на увеличение количества имён выдающихся личностей – курян, внесших значительный вклад в развитие отечественной культуры, отмеченных государством.</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Результатом реализации основного мероприятий 1.4 станут:</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сохранение на долгие годы в памяти потомков достижений курян -  выдающихся деятелей культуры и искусства;</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воспитание чувства патриотизма среди молодого поколения;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дальнейшая популяризация среди населения области имеющегося культурного наследия.</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Основное мероприятие будет реализовываться на протяжении всего периода действия</w:t>
      </w:r>
      <w:r w:rsidR="00E5138F" w:rsidRPr="00ED2594">
        <w:rPr>
          <w:rFonts w:ascii="Arial" w:hAnsi="Arial" w:cs="Arial"/>
          <w:sz w:val="24"/>
          <w:szCs w:val="24"/>
        </w:rPr>
        <w:t xml:space="preserve"> Программы</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Исполнителем основного мероприятия 1.4 в части формирования и финансирования государственного задания на предоставление государственных услуг является комитет по культуре Курской области. </w:t>
      </w:r>
    </w:p>
    <w:p w:rsidR="007E49BC" w:rsidRPr="00ED2594" w:rsidRDefault="007E49BC" w:rsidP="007E49BC">
      <w:pPr>
        <w:keepNext/>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keepNext/>
        <w:spacing w:after="0" w:line="240" w:lineRule="auto"/>
        <w:jc w:val="center"/>
        <w:outlineLvl w:val="1"/>
        <w:rPr>
          <w:rFonts w:ascii="Arial" w:hAnsi="Arial" w:cs="Arial"/>
          <w:bCs/>
          <w:iCs/>
          <w:sz w:val="24"/>
          <w:szCs w:val="24"/>
        </w:rPr>
      </w:pPr>
      <w:r w:rsidRPr="00ED2594">
        <w:rPr>
          <w:rFonts w:ascii="Arial" w:hAnsi="Arial" w:cs="Arial"/>
          <w:bCs/>
          <w:iCs/>
          <w:sz w:val="24"/>
          <w:szCs w:val="24"/>
        </w:rPr>
        <w:t>4. Характеристика мер государственного регулирования</w:t>
      </w:r>
    </w:p>
    <w:p w:rsidR="007E49BC" w:rsidRPr="00ED2594" w:rsidRDefault="007E49BC" w:rsidP="007E49BC">
      <w:pPr>
        <w:keepNext/>
        <w:spacing w:after="0" w:line="240" w:lineRule="auto"/>
        <w:jc w:val="center"/>
        <w:outlineLvl w:val="1"/>
        <w:rPr>
          <w:rFonts w:ascii="Arial" w:hAnsi="Arial" w:cs="Arial"/>
          <w:bCs/>
          <w:iCs/>
          <w:sz w:val="24"/>
          <w:szCs w:val="24"/>
        </w:rPr>
      </w:pP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color w:val="7030A0"/>
          <w:sz w:val="24"/>
          <w:szCs w:val="24"/>
          <w:lang w:eastAsia="ru-RU"/>
        </w:rPr>
      </w:pPr>
      <w:r w:rsidRPr="00ED2594">
        <w:rPr>
          <w:rFonts w:ascii="Arial" w:hAnsi="Arial" w:cs="Arial"/>
          <w:sz w:val="24"/>
          <w:szCs w:val="24"/>
          <w:lang w:eastAsia="ru-RU"/>
        </w:rPr>
        <w:t>Меры государственного регулирования в сфере реализации подпрограммы 1 на региональном уровне отсутствуют.</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r w:rsidRPr="00ED2594">
        <w:rPr>
          <w:rFonts w:ascii="Arial" w:hAnsi="Arial" w:cs="Arial"/>
          <w:bCs/>
          <w:iCs/>
          <w:sz w:val="24"/>
          <w:szCs w:val="24"/>
        </w:rPr>
        <w:t xml:space="preserve">5. </w:t>
      </w:r>
      <w:r w:rsidRPr="00ED2594">
        <w:rPr>
          <w:rFonts w:ascii="Arial" w:hAnsi="Arial" w:cs="Arial"/>
          <w:bCs/>
          <w:kern w:val="32"/>
          <w:sz w:val="24"/>
          <w:szCs w:val="24"/>
          <w:lang w:eastAsia="ru-RU"/>
        </w:rPr>
        <w:t>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Участие предприятий и иных организаций, независимо от их организационно – правовых форм и форм собственности, а также государственных внебюджетных фондов в реализации подпрограммы 1  не предполагается. </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rPr>
      </w:pPr>
      <w:r w:rsidRPr="00ED2594">
        <w:rPr>
          <w:rFonts w:ascii="Arial" w:hAnsi="Arial" w:cs="Arial"/>
          <w:bCs/>
          <w:sz w:val="24"/>
          <w:szCs w:val="24"/>
        </w:rPr>
        <w:t>6. Характеристика основных мероприятий в рамках участия в реализации подпрограммы</w:t>
      </w:r>
    </w:p>
    <w:p w:rsidR="007E49BC" w:rsidRPr="00ED2594" w:rsidRDefault="007E49BC" w:rsidP="007E49BC">
      <w:pPr>
        <w:spacing w:after="0" w:line="240" w:lineRule="auto"/>
        <w:ind w:firstLine="709"/>
        <w:jc w:val="both"/>
        <w:rPr>
          <w:rFonts w:ascii="Arial" w:hAnsi="Arial" w:cs="Arial"/>
          <w:bCs/>
          <w:sz w:val="24"/>
          <w:szCs w:val="24"/>
        </w:rPr>
      </w:pP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Участие муниципального  образования  в реализации подпрограммы 1 предусмотрено в части сохранения объектов культурного наследия, находящихся на их территории, организации, развитии и модернизации библиотечного обслуживания населения, развития музейного дела.</w:t>
      </w:r>
    </w:p>
    <w:p w:rsidR="007E49BC" w:rsidRPr="00ED2594" w:rsidRDefault="007E49BC" w:rsidP="007E49BC">
      <w:pPr>
        <w:spacing w:after="0" w:line="240" w:lineRule="auto"/>
        <w:jc w:val="both"/>
        <w:rPr>
          <w:rFonts w:ascii="Arial" w:hAnsi="Arial" w:cs="Arial"/>
          <w:sz w:val="24"/>
          <w:szCs w:val="24"/>
        </w:rPr>
      </w:pPr>
    </w:p>
    <w:p w:rsidR="007E49BC" w:rsidRPr="00ED2594" w:rsidRDefault="007E49BC" w:rsidP="007E49BC">
      <w:pPr>
        <w:spacing w:after="0" w:line="240" w:lineRule="auto"/>
        <w:ind w:firstLine="709"/>
        <w:jc w:val="center"/>
        <w:rPr>
          <w:rFonts w:ascii="Arial" w:hAnsi="Arial" w:cs="Arial"/>
          <w:bCs/>
          <w:iCs/>
          <w:sz w:val="24"/>
          <w:szCs w:val="24"/>
        </w:rPr>
      </w:pPr>
      <w:r w:rsidRPr="00ED2594">
        <w:rPr>
          <w:rFonts w:ascii="Arial" w:hAnsi="Arial" w:cs="Arial"/>
          <w:bCs/>
          <w:iCs/>
          <w:sz w:val="24"/>
          <w:szCs w:val="24"/>
        </w:rPr>
        <w:t>7. Обоснование объема финансовых ресурсов, необходимых для реализации подпрограммы</w:t>
      </w:r>
    </w:p>
    <w:p w:rsidR="007E49BC" w:rsidRPr="00ED2594" w:rsidRDefault="007E49BC" w:rsidP="007E49BC">
      <w:pPr>
        <w:spacing w:after="0" w:line="240" w:lineRule="auto"/>
        <w:ind w:firstLine="709"/>
        <w:jc w:val="both"/>
        <w:rPr>
          <w:rFonts w:ascii="Arial" w:hAnsi="Arial" w:cs="Arial"/>
          <w:sz w:val="24"/>
          <w:szCs w:val="24"/>
        </w:rPr>
      </w:pPr>
    </w:p>
    <w:p w:rsidR="007E49BC" w:rsidRPr="00ED2594" w:rsidRDefault="007E49BC" w:rsidP="007E49BC">
      <w:pPr>
        <w:spacing w:after="0" w:line="240" w:lineRule="auto"/>
        <w:ind w:firstLine="708"/>
        <w:jc w:val="both"/>
        <w:rPr>
          <w:rFonts w:ascii="Arial" w:hAnsi="Arial" w:cs="Arial"/>
          <w:sz w:val="24"/>
          <w:szCs w:val="24"/>
        </w:rPr>
      </w:pPr>
      <w:r w:rsidRPr="00ED2594">
        <w:rPr>
          <w:rFonts w:ascii="Arial" w:hAnsi="Arial" w:cs="Arial"/>
          <w:sz w:val="24"/>
          <w:szCs w:val="24"/>
        </w:rPr>
        <w:t>Финансирование подпрограммы 1 осуществляется за счет средств областного бюджета, средств внебюджетных источников и средств местного  бюджета.</w:t>
      </w:r>
    </w:p>
    <w:p w:rsidR="007E49BC" w:rsidRPr="00ED2594" w:rsidRDefault="007E49BC" w:rsidP="007E49BC">
      <w:pPr>
        <w:spacing w:after="0" w:line="240" w:lineRule="auto"/>
        <w:ind w:firstLine="567"/>
        <w:jc w:val="center"/>
        <w:rPr>
          <w:rFonts w:ascii="Arial" w:hAnsi="Arial" w:cs="Arial"/>
          <w:sz w:val="24"/>
          <w:szCs w:val="24"/>
          <w:lang w:eastAsia="ru-RU"/>
        </w:rPr>
      </w:pPr>
      <w:r w:rsidRPr="00ED2594">
        <w:rPr>
          <w:rFonts w:ascii="Arial" w:hAnsi="Arial" w:cs="Arial"/>
          <w:sz w:val="24"/>
          <w:szCs w:val="24"/>
          <w:lang w:eastAsia="ru-RU"/>
        </w:rPr>
        <w:t>8. Анализ рисков реализации подпрограммы и описание мер управления рисками реализации подпрограммы</w:t>
      </w:r>
    </w:p>
    <w:p w:rsidR="007E49BC" w:rsidRPr="00ED2594" w:rsidRDefault="007E49BC" w:rsidP="007E49BC">
      <w:pPr>
        <w:spacing w:after="0" w:line="240" w:lineRule="auto"/>
        <w:ind w:firstLine="567"/>
        <w:jc w:val="center"/>
        <w:rPr>
          <w:rFonts w:ascii="Arial" w:hAnsi="Arial" w:cs="Arial"/>
          <w:sz w:val="24"/>
          <w:szCs w:val="24"/>
          <w:lang w:eastAsia="ru-RU"/>
        </w:rPr>
      </w:pPr>
    </w:p>
    <w:p w:rsidR="007E49BC" w:rsidRPr="00ED2594" w:rsidRDefault="007E49BC" w:rsidP="007E49BC">
      <w:pPr>
        <w:spacing w:after="0" w:line="240" w:lineRule="auto"/>
        <w:ind w:firstLine="567"/>
        <w:jc w:val="both"/>
        <w:rPr>
          <w:rFonts w:ascii="Arial" w:hAnsi="Arial" w:cs="Arial"/>
          <w:sz w:val="24"/>
          <w:szCs w:val="24"/>
          <w:lang w:eastAsia="ru-RU"/>
        </w:rPr>
      </w:pPr>
      <w:r w:rsidRPr="00ED2594">
        <w:rPr>
          <w:rFonts w:ascii="Arial" w:hAnsi="Arial" w:cs="Arial"/>
          <w:sz w:val="24"/>
          <w:szCs w:val="24"/>
          <w:lang w:eastAsia="ru-RU"/>
        </w:rPr>
        <w:t>Анализ рисков реализации государственной программы и описание мер управлен</w:t>
      </w:r>
      <w:r w:rsidR="00BB1CEE" w:rsidRPr="00ED2594">
        <w:rPr>
          <w:rFonts w:ascii="Arial" w:hAnsi="Arial" w:cs="Arial"/>
          <w:sz w:val="24"/>
          <w:szCs w:val="24"/>
          <w:lang w:eastAsia="ru-RU"/>
        </w:rPr>
        <w:t>ия рисками приведён в разделе 8</w:t>
      </w:r>
      <w:r w:rsidRPr="00ED2594">
        <w:rPr>
          <w:rFonts w:ascii="Arial" w:hAnsi="Arial" w:cs="Arial"/>
          <w:sz w:val="24"/>
          <w:szCs w:val="24"/>
          <w:lang w:eastAsia="ru-RU"/>
        </w:rPr>
        <w:t xml:space="preserve"> текстовой части Программы.</w:t>
      </w: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7E49BC" w:rsidRPr="00ED2594" w:rsidRDefault="007E49BC" w:rsidP="007E49BC">
      <w:pPr>
        <w:spacing w:line="240" w:lineRule="auto"/>
        <w:rPr>
          <w:rFonts w:ascii="Arial" w:hAnsi="Arial" w:cs="Arial"/>
          <w:sz w:val="24"/>
          <w:szCs w:val="24"/>
          <w:lang w:eastAsia="ru-RU"/>
        </w:rPr>
      </w:pPr>
    </w:p>
    <w:p w:rsidR="00E638CC" w:rsidRPr="00ED2594" w:rsidRDefault="00BB1CEE" w:rsidP="00E638CC">
      <w:pPr>
        <w:autoSpaceDE w:val="0"/>
        <w:autoSpaceDN w:val="0"/>
        <w:adjustRightInd w:val="0"/>
        <w:spacing w:before="240" w:after="0" w:line="240" w:lineRule="auto"/>
        <w:jc w:val="center"/>
        <w:outlineLvl w:val="0"/>
        <w:rPr>
          <w:rFonts w:ascii="Arial" w:hAnsi="Arial" w:cs="Arial"/>
          <w:b/>
          <w:bCs/>
          <w:sz w:val="24"/>
          <w:szCs w:val="24"/>
          <w:lang w:eastAsia="ru-RU"/>
        </w:rPr>
      </w:pPr>
      <w:r w:rsidRPr="00ED2594">
        <w:rPr>
          <w:rFonts w:ascii="Arial" w:hAnsi="Arial" w:cs="Arial"/>
          <w:b/>
          <w:bCs/>
          <w:sz w:val="24"/>
          <w:szCs w:val="24"/>
          <w:lang w:eastAsia="ru-RU"/>
        </w:rPr>
        <w:t>10</w:t>
      </w:r>
      <w:r w:rsidR="007E49BC" w:rsidRPr="00ED2594">
        <w:rPr>
          <w:rFonts w:ascii="Arial" w:hAnsi="Arial" w:cs="Arial"/>
          <w:b/>
          <w:bCs/>
          <w:sz w:val="24"/>
          <w:szCs w:val="24"/>
          <w:lang w:eastAsia="ru-RU"/>
        </w:rPr>
        <w:t>.2. Подпрограм</w:t>
      </w:r>
      <w:r w:rsidR="00E638CC" w:rsidRPr="00ED2594">
        <w:rPr>
          <w:rFonts w:ascii="Arial" w:hAnsi="Arial" w:cs="Arial"/>
          <w:b/>
          <w:bCs/>
          <w:sz w:val="24"/>
          <w:szCs w:val="24"/>
          <w:lang w:eastAsia="ru-RU"/>
        </w:rPr>
        <w:t xml:space="preserve">ма 2 «Искусство» муниципальной  программы «Развитие культуры </w:t>
      </w:r>
      <w:r w:rsidR="00E638CC" w:rsidRPr="00ED2594">
        <w:rPr>
          <w:rFonts w:ascii="Arial" w:hAnsi="Arial" w:cs="Arial"/>
          <w:b/>
          <w:sz w:val="24"/>
          <w:szCs w:val="24"/>
          <w:lang w:eastAsia="ru-RU"/>
        </w:rPr>
        <w:t xml:space="preserve">муниципального образования  «поселок Теткино»  Глушковского района  </w:t>
      </w:r>
      <w:r w:rsidR="00447645">
        <w:rPr>
          <w:rFonts w:ascii="Arial" w:hAnsi="Arial" w:cs="Arial"/>
          <w:b/>
          <w:bCs/>
          <w:sz w:val="24"/>
          <w:szCs w:val="24"/>
          <w:lang w:eastAsia="ru-RU"/>
        </w:rPr>
        <w:t>Курской области на 2018-2020</w:t>
      </w:r>
      <w:bookmarkStart w:id="0" w:name="_GoBack"/>
      <w:bookmarkEnd w:id="0"/>
      <w:r w:rsidR="00E638CC" w:rsidRPr="00ED2594">
        <w:rPr>
          <w:rFonts w:ascii="Arial" w:hAnsi="Arial" w:cs="Arial"/>
          <w:b/>
          <w:bCs/>
          <w:sz w:val="24"/>
          <w:szCs w:val="24"/>
          <w:lang w:eastAsia="ru-RU"/>
        </w:rPr>
        <w:t>годы»</w:t>
      </w:r>
    </w:p>
    <w:p w:rsidR="007E49BC" w:rsidRPr="00ED2594" w:rsidRDefault="007E49BC" w:rsidP="007E49BC">
      <w:pPr>
        <w:spacing w:after="0" w:line="240" w:lineRule="auto"/>
        <w:jc w:val="center"/>
        <w:rPr>
          <w:rFonts w:ascii="Arial" w:hAnsi="Arial" w:cs="Arial"/>
          <w:b/>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b/>
          <w:bCs/>
          <w:sz w:val="24"/>
          <w:szCs w:val="24"/>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rPr>
      </w:pPr>
      <w:r w:rsidRPr="00ED2594">
        <w:rPr>
          <w:rFonts w:ascii="Arial" w:hAnsi="Arial" w:cs="Arial"/>
          <w:bCs/>
          <w:sz w:val="24"/>
          <w:szCs w:val="24"/>
        </w:rPr>
        <w:t>ПАСПОРТ</w:t>
      </w:r>
      <w:r w:rsidRPr="00ED2594">
        <w:rPr>
          <w:rFonts w:ascii="Arial" w:hAnsi="Arial" w:cs="Arial"/>
          <w:bCs/>
          <w:sz w:val="24"/>
          <w:szCs w:val="24"/>
        </w:rPr>
        <w:br/>
        <w:t xml:space="preserve">подпрограммы 2 «Искусство» </w:t>
      </w:r>
    </w:p>
    <w:p w:rsidR="00E638CC" w:rsidRPr="00ED2594" w:rsidRDefault="00E638CC" w:rsidP="00E638CC">
      <w:pPr>
        <w:autoSpaceDE w:val="0"/>
        <w:autoSpaceDN w:val="0"/>
        <w:adjustRightInd w:val="0"/>
        <w:spacing w:before="240" w:after="0" w:line="240" w:lineRule="auto"/>
        <w:jc w:val="center"/>
        <w:outlineLvl w:val="0"/>
        <w:rPr>
          <w:rFonts w:ascii="Arial" w:hAnsi="Arial" w:cs="Arial"/>
          <w:bCs/>
          <w:sz w:val="24"/>
          <w:szCs w:val="24"/>
          <w:lang w:eastAsia="ru-RU"/>
        </w:rPr>
      </w:pPr>
      <w:r w:rsidRPr="00ED2594">
        <w:rPr>
          <w:rFonts w:ascii="Arial" w:hAnsi="Arial" w:cs="Arial"/>
          <w:bCs/>
          <w:sz w:val="24"/>
          <w:szCs w:val="24"/>
        </w:rPr>
        <w:t xml:space="preserve">Муниципальной </w:t>
      </w:r>
      <w:r w:rsidR="007E49BC" w:rsidRPr="00ED2594">
        <w:rPr>
          <w:rFonts w:ascii="Arial" w:hAnsi="Arial" w:cs="Arial"/>
          <w:bCs/>
          <w:sz w:val="24"/>
          <w:szCs w:val="24"/>
        </w:rPr>
        <w:t xml:space="preserve"> программы </w:t>
      </w:r>
      <w:r w:rsidRPr="00ED2594">
        <w:rPr>
          <w:rFonts w:ascii="Arial" w:hAnsi="Arial" w:cs="Arial"/>
          <w:bCs/>
          <w:sz w:val="24"/>
          <w:szCs w:val="24"/>
          <w:lang w:eastAsia="ru-RU"/>
        </w:rPr>
        <w:t xml:space="preserve">«Развитие культуры </w:t>
      </w:r>
      <w:r w:rsidRPr="00ED2594">
        <w:rPr>
          <w:rFonts w:ascii="Arial" w:hAnsi="Arial" w:cs="Arial"/>
          <w:sz w:val="24"/>
          <w:szCs w:val="24"/>
          <w:lang w:eastAsia="ru-RU"/>
        </w:rPr>
        <w:t xml:space="preserve">муниципального образования  «поселок Теткино»  Глушковского района  </w:t>
      </w:r>
      <w:r w:rsidR="0071439B">
        <w:rPr>
          <w:rFonts w:ascii="Arial" w:hAnsi="Arial" w:cs="Arial"/>
          <w:bCs/>
          <w:sz w:val="24"/>
          <w:szCs w:val="24"/>
          <w:lang w:eastAsia="ru-RU"/>
        </w:rPr>
        <w:t>Курской области на 2018-2020</w:t>
      </w:r>
      <w:r w:rsidRPr="00ED2594">
        <w:rPr>
          <w:rFonts w:ascii="Arial" w:hAnsi="Arial" w:cs="Arial"/>
          <w:bCs/>
          <w:sz w:val="24"/>
          <w:szCs w:val="24"/>
          <w:lang w:eastAsia="ru-RU"/>
        </w:rPr>
        <w:t>годы»</w:t>
      </w:r>
    </w:p>
    <w:p w:rsidR="007E49BC" w:rsidRPr="00ED2594" w:rsidRDefault="007E49BC" w:rsidP="007E49BC">
      <w:pPr>
        <w:autoSpaceDE w:val="0"/>
        <w:autoSpaceDN w:val="0"/>
        <w:adjustRightInd w:val="0"/>
        <w:spacing w:after="0" w:line="240" w:lineRule="auto"/>
        <w:jc w:val="center"/>
        <w:rPr>
          <w:rFonts w:ascii="Arial" w:hAnsi="Arial" w:cs="Arial"/>
          <w:bCs/>
          <w:sz w:val="24"/>
          <w:szCs w:val="24"/>
        </w:rPr>
      </w:pPr>
    </w:p>
    <w:p w:rsidR="007E49BC" w:rsidRPr="00ED2594" w:rsidRDefault="007E49BC" w:rsidP="007E49BC">
      <w:pPr>
        <w:autoSpaceDE w:val="0"/>
        <w:autoSpaceDN w:val="0"/>
        <w:adjustRightInd w:val="0"/>
        <w:spacing w:after="0" w:line="240" w:lineRule="auto"/>
        <w:jc w:val="center"/>
        <w:rPr>
          <w:rFonts w:ascii="Arial" w:hAnsi="Arial" w:cs="Arial"/>
          <w:bCs/>
          <w:sz w:val="24"/>
          <w:szCs w:val="24"/>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5953"/>
      </w:tblGrid>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Ответственный исполнитель подпрограммы</w:t>
            </w:r>
          </w:p>
        </w:tc>
        <w:tc>
          <w:tcPr>
            <w:tcW w:w="5953"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 xml:space="preserve">Администрация поселка </w:t>
            </w:r>
            <w:proofErr w:type="gramStart"/>
            <w:r w:rsidRPr="00ED2594">
              <w:rPr>
                <w:rFonts w:ascii="Arial" w:hAnsi="Arial" w:cs="Arial"/>
                <w:sz w:val="24"/>
                <w:szCs w:val="24"/>
              </w:rPr>
              <w:t>Теткино</w:t>
            </w:r>
            <w:proofErr w:type="gramEnd"/>
          </w:p>
        </w:tc>
      </w:tr>
      <w:tr w:rsidR="007E49BC" w:rsidRPr="00ED2594" w:rsidTr="00E616A8">
        <w:trPr>
          <w:trHeight w:val="848"/>
        </w:trPr>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Участники подпрограммы</w:t>
            </w:r>
          </w:p>
        </w:tc>
        <w:tc>
          <w:tcPr>
            <w:tcW w:w="5953" w:type="dxa"/>
          </w:tcPr>
          <w:p w:rsidR="007E49BC" w:rsidRPr="00ED2594" w:rsidRDefault="007E49BC" w:rsidP="00E616A8">
            <w:pPr>
              <w:spacing w:after="0" w:line="240" w:lineRule="auto"/>
              <w:jc w:val="both"/>
              <w:rPr>
                <w:rFonts w:ascii="Arial" w:hAnsi="Arial" w:cs="Arial"/>
                <w:sz w:val="24"/>
                <w:szCs w:val="24"/>
              </w:rPr>
            </w:pPr>
            <w:r w:rsidRPr="00ED2594">
              <w:rPr>
                <w:rFonts w:ascii="Arial" w:hAnsi="Arial" w:cs="Arial"/>
                <w:sz w:val="24"/>
                <w:szCs w:val="24"/>
              </w:rPr>
              <w:t xml:space="preserve">МКУК «Дворец культуры поселка </w:t>
            </w:r>
            <w:proofErr w:type="gramStart"/>
            <w:r w:rsidRPr="00ED2594">
              <w:rPr>
                <w:rFonts w:ascii="Arial" w:hAnsi="Arial" w:cs="Arial"/>
                <w:sz w:val="24"/>
                <w:szCs w:val="24"/>
              </w:rPr>
              <w:t>Теткино</w:t>
            </w:r>
            <w:proofErr w:type="gramEnd"/>
            <w:r w:rsidRPr="00ED2594">
              <w:rPr>
                <w:rFonts w:ascii="Arial" w:hAnsi="Arial" w:cs="Arial"/>
                <w:sz w:val="24"/>
                <w:szCs w:val="24"/>
              </w:rPr>
              <w:t>»</w:t>
            </w: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Программно-целевые инструменты подпрограммы</w:t>
            </w:r>
          </w:p>
        </w:tc>
        <w:tc>
          <w:tcPr>
            <w:tcW w:w="5953"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 xml:space="preserve"> отсутствуют</w:t>
            </w:r>
          </w:p>
          <w:p w:rsidR="007E49BC" w:rsidRPr="00ED2594" w:rsidRDefault="007E49BC" w:rsidP="00E616A8">
            <w:pPr>
              <w:spacing w:before="60" w:after="60" w:line="240" w:lineRule="auto"/>
              <w:rPr>
                <w:rFonts w:ascii="Arial" w:hAnsi="Arial" w:cs="Arial"/>
                <w:sz w:val="24"/>
                <w:szCs w:val="24"/>
              </w:rPr>
            </w:pP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Цели подпрограммы</w:t>
            </w:r>
          </w:p>
        </w:tc>
        <w:tc>
          <w:tcPr>
            <w:tcW w:w="5953"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обеспечение прав граждан на участие в культурной жизни</w:t>
            </w: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Задачи подпрограммы</w:t>
            </w:r>
          </w:p>
        </w:tc>
        <w:tc>
          <w:tcPr>
            <w:tcW w:w="5953" w:type="dxa"/>
          </w:tcPr>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сохранения и развития  профессионального искусства;</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поддержки молодых дарований, творческих союзов, видных деятелей в сфере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для сохранения и развития системы кинообслуживания населения области;</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создание условий, направленных на сохранение традиционной народной культуры, нематериального культурного наследия поселка Теткино</w:t>
            </w: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Целевые индикаторы и показатели подпрограммы</w:t>
            </w:r>
          </w:p>
        </w:tc>
        <w:tc>
          <w:tcPr>
            <w:tcW w:w="5953" w:type="dxa"/>
          </w:tcPr>
          <w:p w:rsidR="007E49BC" w:rsidRPr="00ED2594" w:rsidRDefault="007E49BC" w:rsidP="00E616A8">
            <w:pPr>
              <w:spacing w:before="60" w:after="60" w:line="240" w:lineRule="auto"/>
              <w:ind w:firstLine="458"/>
              <w:jc w:val="both"/>
              <w:outlineLvl w:val="0"/>
              <w:rPr>
                <w:rFonts w:ascii="Arial" w:hAnsi="Arial" w:cs="Arial"/>
                <w:sz w:val="24"/>
                <w:szCs w:val="24"/>
              </w:rPr>
            </w:pPr>
            <w:r w:rsidRPr="00ED2594">
              <w:rPr>
                <w:rFonts w:ascii="Arial" w:hAnsi="Arial" w:cs="Arial"/>
                <w:sz w:val="24"/>
                <w:szCs w:val="24"/>
              </w:rPr>
              <w:t>среднее число зрителей на мероприятиях концертной организации в расчёте на 500 человек;</w:t>
            </w:r>
          </w:p>
          <w:p w:rsidR="007E49BC" w:rsidRPr="00ED2594" w:rsidRDefault="007E49BC" w:rsidP="00E616A8">
            <w:pPr>
              <w:spacing w:before="60" w:after="60" w:line="240" w:lineRule="auto"/>
              <w:ind w:firstLine="458"/>
              <w:jc w:val="both"/>
              <w:outlineLvl w:val="0"/>
              <w:rPr>
                <w:rFonts w:ascii="Arial" w:hAnsi="Arial" w:cs="Arial"/>
                <w:sz w:val="24"/>
                <w:szCs w:val="24"/>
              </w:rPr>
            </w:pPr>
            <w:r w:rsidRPr="00ED2594">
              <w:rPr>
                <w:rFonts w:ascii="Arial" w:hAnsi="Arial" w:cs="Arial"/>
                <w:sz w:val="24"/>
                <w:szCs w:val="24"/>
              </w:rPr>
              <w:t xml:space="preserve">средняя сумма одного гранта  Губернатора Курской области для поддержки сельской </w:t>
            </w:r>
            <w:r w:rsidRPr="00ED2594">
              <w:rPr>
                <w:rFonts w:ascii="Arial" w:hAnsi="Arial" w:cs="Arial"/>
                <w:sz w:val="24"/>
                <w:szCs w:val="24"/>
              </w:rPr>
              <w:lastRenderedPageBreak/>
              <w:t>культуры, в том числе образовательных учреждений (детских школ искусств);</w:t>
            </w:r>
          </w:p>
          <w:p w:rsidR="007E49BC" w:rsidRPr="00ED2594" w:rsidRDefault="007E49BC" w:rsidP="00E616A8">
            <w:pPr>
              <w:spacing w:before="60" w:after="60" w:line="240" w:lineRule="auto"/>
              <w:ind w:firstLine="458"/>
              <w:jc w:val="both"/>
              <w:outlineLvl w:val="0"/>
              <w:rPr>
                <w:rFonts w:ascii="Arial" w:hAnsi="Arial" w:cs="Arial"/>
                <w:sz w:val="24"/>
                <w:szCs w:val="24"/>
                <w:lang w:eastAsia="ru-RU"/>
              </w:rPr>
            </w:pPr>
            <w:r w:rsidRPr="00ED2594">
              <w:rPr>
                <w:rFonts w:ascii="Arial" w:hAnsi="Arial" w:cs="Arial"/>
                <w:sz w:val="24"/>
                <w:szCs w:val="24"/>
                <w:lang w:eastAsia="ru-RU"/>
              </w:rPr>
              <w:t>среднее число участников клубных формирований в расчете на 1000 человек населения;</w:t>
            </w:r>
          </w:p>
          <w:p w:rsidR="007E49BC" w:rsidRPr="00ED2594" w:rsidRDefault="007E49BC" w:rsidP="00E616A8">
            <w:pPr>
              <w:spacing w:before="60" w:after="60" w:line="240" w:lineRule="auto"/>
              <w:ind w:firstLine="458"/>
              <w:jc w:val="both"/>
              <w:outlineLvl w:val="0"/>
              <w:rPr>
                <w:rFonts w:ascii="Arial" w:hAnsi="Arial" w:cs="Arial"/>
                <w:sz w:val="24"/>
                <w:szCs w:val="24"/>
                <w:lang w:eastAsia="ru-RU"/>
              </w:rPr>
            </w:pPr>
            <w:r w:rsidRPr="00ED2594">
              <w:rPr>
                <w:rFonts w:ascii="Arial" w:hAnsi="Arial" w:cs="Arial"/>
                <w:sz w:val="24"/>
                <w:szCs w:val="24"/>
                <w:lang w:eastAsia="ru-RU"/>
              </w:rPr>
              <w:t>среднее число посещений киносеансов в расчете на 1 человека</w:t>
            </w:r>
          </w:p>
        </w:tc>
      </w:tr>
      <w:tr w:rsidR="007E49BC" w:rsidRPr="00ED2594" w:rsidTr="00E616A8">
        <w:tc>
          <w:tcPr>
            <w:tcW w:w="3084" w:type="dxa"/>
          </w:tcPr>
          <w:p w:rsidR="007E49BC" w:rsidRPr="00ED2594" w:rsidRDefault="007E49BC" w:rsidP="00E616A8">
            <w:pPr>
              <w:spacing w:before="60" w:after="60" w:line="240" w:lineRule="auto"/>
              <w:jc w:val="both"/>
              <w:rPr>
                <w:rFonts w:ascii="Arial" w:hAnsi="Arial" w:cs="Arial"/>
                <w:sz w:val="24"/>
                <w:szCs w:val="24"/>
              </w:rPr>
            </w:pPr>
            <w:r w:rsidRPr="00ED2594">
              <w:rPr>
                <w:rFonts w:ascii="Arial" w:hAnsi="Arial" w:cs="Arial"/>
                <w:sz w:val="24"/>
                <w:szCs w:val="24"/>
              </w:rPr>
              <w:lastRenderedPageBreak/>
              <w:t>Этапы и сроки реализации подпрограммы</w:t>
            </w:r>
          </w:p>
        </w:tc>
        <w:tc>
          <w:tcPr>
            <w:tcW w:w="5953" w:type="dxa"/>
          </w:tcPr>
          <w:p w:rsidR="007E49BC" w:rsidRPr="00ED2594" w:rsidRDefault="0071439B" w:rsidP="00E616A8">
            <w:pPr>
              <w:spacing w:before="60" w:after="60" w:line="240" w:lineRule="auto"/>
              <w:ind w:firstLine="34"/>
              <w:rPr>
                <w:rFonts w:ascii="Arial" w:hAnsi="Arial" w:cs="Arial"/>
                <w:sz w:val="24"/>
                <w:szCs w:val="24"/>
              </w:rPr>
            </w:pPr>
            <w:r>
              <w:rPr>
                <w:rFonts w:ascii="Arial" w:hAnsi="Arial" w:cs="Arial"/>
                <w:sz w:val="24"/>
                <w:szCs w:val="24"/>
              </w:rPr>
              <w:t>2018-2020</w:t>
            </w:r>
            <w:r w:rsidR="004756AA" w:rsidRPr="00ED2594">
              <w:rPr>
                <w:rFonts w:ascii="Arial" w:hAnsi="Arial" w:cs="Arial"/>
                <w:sz w:val="24"/>
                <w:szCs w:val="24"/>
              </w:rPr>
              <w:t xml:space="preserve"> год</w:t>
            </w:r>
            <w:r w:rsidR="00E638CC" w:rsidRPr="00ED2594">
              <w:rPr>
                <w:rFonts w:ascii="Arial" w:hAnsi="Arial" w:cs="Arial"/>
                <w:sz w:val="24"/>
                <w:szCs w:val="24"/>
              </w:rPr>
              <w:t>ы</w:t>
            </w:r>
            <w:r w:rsidR="004756AA" w:rsidRPr="00ED2594">
              <w:rPr>
                <w:rFonts w:ascii="Arial" w:hAnsi="Arial" w:cs="Arial"/>
                <w:sz w:val="24"/>
                <w:szCs w:val="24"/>
              </w:rPr>
              <w:t>.</w:t>
            </w:r>
          </w:p>
          <w:p w:rsidR="007E49BC" w:rsidRPr="00ED2594" w:rsidRDefault="007E49BC" w:rsidP="00E616A8">
            <w:pPr>
              <w:spacing w:before="60" w:after="60" w:line="240" w:lineRule="auto"/>
              <w:ind w:firstLine="34"/>
              <w:rPr>
                <w:rFonts w:ascii="Arial" w:hAnsi="Arial" w:cs="Arial"/>
                <w:sz w:val="24"/>
                <w:szCs w:val="24"/>
              </w:rPr>
            </w:pP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Объем бюджетных ассигнований подпрограммы</w:t>
            </w:r>
          </w:p>
        </w:tc>
        <w:tc>
          <w:tcPr>
            <w:tcW w:w="5953" w:type="dxa"/>
          </w:tcPr>
          <w:p w:rsidR="0071439B" w:rsidRDefault="0071439B" w:rsidP="0071439B">
            <w:pPr>
              <w:spacing w:before="60" w:after="60" w:line="240" w:lineRule="auto"/>
              <w:jc w:val="both"/>
              <w:rPr>
                <w:rFonts w:ascii="Arial" w:hAnsi="Arial" w:cs="Arial"/>
                <w:color w:val="FF0000"/>
                <w:sz w:val="24"/>
                <w:szCs w:val="24"/>
              </w:rPr>
            </w:pPr>
          </w:p>
          <w:p w:rsidR="0071439B" w:rsidRPr="00E037EB" w:rsidRDefault="0071439B" w:rsidP="0071439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 xml:space="preserve">Финансирование программы </w:t>
            </w:r>
          </w:p>
          <w:p w:rsidR="0071439B" w:rsidRPr="00E037EB" w:rsidRDefault="0071439B" w:rsidP="0071439B">
            <w:pPr>
              <w:spacing w:before="60" w:after="60" w:line="240" w:lineRule="auto"/>
              <w:ind w:firstLine="34"/>
              <w:jc w:val="both"/>
              <w:rPr>
                <w:rFonts w:ascii="Arial" w:eastAsia="Times New Roman" w:hAnsi="Arial" w:cs="Arial"/>
                <w:sz w:val="24"/>
                <w:szCs w:val="24"/>
                <w:lang w:eastAsia="ru-RU"/>
              </w:rPr>
            </w:pPr>
            <w:r w:rsidRPr="00E037EB">
              <w:rPr>
                <w:rFonts w:ascii="Arial" w:eastAsia="Times New Roman" w:hAnsi="Arial" w:cs="Arial"/>
                <w:sz w:val="24"/>
                <w:szCs w:val="24"/>
                <w:lang w:eastAsia="ru-RU"/>
              </w:rPr>
              <w:t xml:space="preserve">Общий объем средств, направленных на реализацию мероприятий: </w:t>
            </w:r>
            <w:r>
              <w:rPr>
                <w:rFonts w:ascii="Arial" w:hAnsi="Arial" w:cs="Arial"/>
                <w:sz w:val="24"/>
                <w:szCs w:val="24"/>
              </w:rPr>
              <w:t>11742,14</w:t>
            </w:r>
            <w:r w:rsidRPr="00ED2594">
              <w:rPr>
                <w:rFonts w:ascii="Arial" w:hAnsi="Arial" w:cs="Arial"/>
                <w:sz w:val="24"/>
                <w:szCs w:val="24"/>
              </w:rPr>
              <w:t xml:space="preserve"> </w:t>
            </w:r>
            <w:r w:rsidRPr="00E037EB">
              <w:rPr>
                <w:rFonts w:ascii="Arial" w:eastAsia="Times New Roman" w:hAnsi="Arial" w:cs="Arial"/>
                <w:sz w:val="24"/>
                <w:szCs w:val="24"/>
                <w:lang w:eastAsia="ru-RU"/>
              </w:rPr>
              <w:t xml:space="preserve"> тыс. рублей, в том числе:</w:t>
            </w:r>
          </w:p>
          <w:p w:rsidR="0071439B" w:rsidRPr="00E037EB" w:rsidRDefault="0071439B" w:rsidP="0071439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2018 год –  3907</w:t>
            </w:r>
            <w:r w:rsidRPr="00E037EB">
              <w:rPr>
                <w:rFonts w:ascii="Arial" w:eastAsia="Times New Roman" w:hAnsi="Arial" w:cs="Arial"/>
                <w:sz w:val="24"/>
                <w:szCs w:val="24"/>
                <w:lang w:eastAsia="ru-RU"/>
              </w:rPr>
              <w:t>,0</w:t>
            </w:r>
            <w:r>
              <w:rPr>
                <w:rFonts w:ascii="Arial" w:eastAsia="Times New Roman" w:hAnsi="Arial" w:cs="Arial"/>
                <w:sz w:val="24"/>
                <w:szCs w:val="24"/>
                <w:lang w:eastAsia="ru-RU"/>
              </w:rPr>
              <w:t>82</w:t>
            </w:r>
            <w:r w:rsidRPr="00E037EB">
              <w:rPr>
                <w:rFonts w:ascii="Arial" w:eastAsia="Times New Roman" w:hAnsi="Arial" w:cs="Arial"/>
                <w:sz w:val="24"/>
                <w:szCs w:val="24"/>
                <w:lang w:eastAsia="ru-RU"/>
              </w:rPr>
              <w:t xml:space="preserve">   тыс. рублей;</w:t>
            </w:r>
          </w:p>
          <w:p w:rsidR="0071439B" w:rsidRPr="00E037EB" w:rsidRDefault="0071439B" w:rsidP="0071439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2019 год –  3913</w:t>
            </w:r>
            <w:r w:rsidRPr="00E037EB">
              <w:rPr>
                <w:rFonts w:ascii="Arial" w:eastAsia="Times New Roman" w:hAnsi="Arial" w:cs="Arial"/>
                <w:sz w:val="24"/>
                <w:szCs w:val="24"/>
                <w:lang w:eastAsia="ru-RU"/>
              </w:rPr>
              <w:t>,0</w:t>
            </w:r>
            <w:r>
              <w:rPr>
                <w:rFonts w:ascii="Arial" w:eastAsia="Times New Roman" w:hAnsi="Arial" w:cs="Arial"/>
                <w:sz w:val="24"/>
                <w:szCs w:val="24"/>
                <w:lang w:eastAsia="ru-RU"/>
              </w:rPr>
              <w:t>29</w:t>
            </w:r>
            <w:r w:rsidRPr="00E037EB">
              <w:rPr>
                <w:rFonts w:ascii="Arial" w:eastAsia="Times New Roman" w:hAnsi="Arial" w:cs="Arial"/>
                <w:sz w:val="24"/>
                <w:szCs w:val="24"/>
                <w:lang w:eastAsia="ru-RU"/>
              </w:rPr>
              <w:t xml:space="preserve">    тыс. рублей;</w:t>
            </w:r>
          </w:p>
          <w:p w:rsidR="0071439B" w:rsidRPr="00E037EB" w:rsidRDefault="0071439B" w:rsidP="0071439B">
            <w:pPr>
              <w:spacing w:after="0" w:line="240" w:lineRule="auto"/>
              <w:ind w:firstLine="34"/>
              <w:rPr>
                <w:rFonts w:ascii="Arial" w:eastAsia="Times New Roman" w:hAnsi="Arial" w:cs="Arial"/>
                <w:sz w:val="24"/>
                <w:szCs w:val="24"/>
                <w:lang w:eastAsia="ru-RU"/>
              </w:rPr>
            </w:pPr>
            <w:r>
              <w:rPr>
                <w:rFonts w:ascii="Arial" w:eastAsia="Times New Roman" w:hAnsi="Arial" w:cs="Arial"/>
                <w:sz w:val="24"/>
                <w:szCs w:val="24"/>
                <w:lang w:eastAsia="ru-RU"/>
              </w:rPr>
              <w:t>2020 год –  3922</w:t>
            </w:r>
            <w:r w:rsidRPr="00E037EB">
              <w:rPr>
                <w:rFonts w:ascii="Arial" w:eastAsia="Times New Roman" w:hAnsi="Arial" w:cs="Arial"/>
                <w:sz w:val="24"/>
                <w:szCs w:val="24"/>
                <w:lang w:eastAsia="ru-RU"/>
              </w:rPr>
              <w:t>,0</w:t>
            </w:r>
            <w:r>
              <w:rPr>
                <w:rFonts w:ascii="Arial" w:eastAsia="Times New Roman" w:hAnsi="Arial" w:cs="Arial"/>
                <w:sz w:val="24"/>
                <w:szCs w:val="24"/>
                <w:lang w:eastAsia="ru-RU"/>
              </w:rPr>
              <w:t>29</w:t>
            </w:r>
            <w:r w:rsidRPr="00E037EB">
              <w:rPr>
                <w:rFonts w:ascii="Arial" w:eastAsia="Times New Roman" w:hAnsi="Arial" w:cs="Arial"/>
                <w:sz w:val="24"/>
                <w:szCs w:val="24"/>
                <w:lang w:eastAsia="ru-RU"/>
              </w:rPr>
              <w:t xml:space="preserve">    тыс. рублей;</w:t>
            </w:r>
          </w:p>
          <w:p w:rsidR="007E49BC" w:rsidRPr="00ED2594" w:rsidRDefault="007E49BC" w:rsidP="0071439B">
            <w:pPr>
              <w:spacing w:after="0" w:line="240" w:lineRule="auto"/>
              <w:rPr>
                <w:rFonts w:ascii="Arial" w:hAnsi="Arial" w:cs="Arial"/>
                <w:sz w:val="24"/>
                <w:szCs w:val="24"/>
                <w:lang w:eastAsia="ru-RU"/>
              </w:rPr>
            </w:pPr>
          </w:p>
        </w:tc>
      </w:tr>
      <w:tr w:rsidR="007E49BC" w:rsidRPr="00ED2594" w:rsidTr="00E616A8">
        <w:tc>
          <w:tcPr>
            <w:tcW w:w="3084" w:type="dxa"/>
          </w:tcPr>
          <w:p w:rsidR="007E49BC" w:rsidRPr="00ED2594" w:rsidRDefault="007E49BC" w:rsidP="00E616A8">
            <w:pPr>
              <w:spacing w:before="60" w:after="60" w:line="240" w:lineRule="auto"/>
              <w:rPr>
                <w:rFonts w:ascii="Arial" w:hAnsi="Arial" w:cs="Arial"/>
                <w:sz w:val="24"/>
                <w:szCs w:val="24"/>
              </w:rPr>
            </w:pPr>
            <w:r w:rsidRPr="00ED2594">
              <w:rPr>
                <w:rFonts w:ascii="Arial" w:hAnsi="Arial" w:cs="Arial"/>
                <w:sz w:val="24"/>
                <w:szCs w:val="24"/>
              </w:rPr>
              <w:t>Ожидаемые результаты реализации подпрограммы</w:t>
            </w:r>
          </w:p>
        </w:tc>
        <w:tc>
          <w:tcPr>
            <w:tcW w:w="5953" w:type="dxa"/>
          </w:tcPr>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высокий уровень качества и доступности услуг концертных организаций, театров, учреждений культурно – досугового типа и т.д.;</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усиление социальной поддержки видных деятелей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обеспечение государственной поддержки  молодых дарований;</w:t>
            </w:r>
          </w:p>
          <w:p w:rsidR="007E49BC" w:rsidRPr="00ED2594" w:rsidRDefault="007E49BC" w:rsidP="00E616A8">
            <w:pPr>
              <w:spacing w:before="60" w:after="60" w:line="240" w:lineRule="auto"/>
              <w:ind w:firstLine="458"/>
              <w:rPr>
                <w:rFonts w:ascii="Arial" w:hAnsi="Arial" w:cs="Arial"/>
                <w:sz w:val="24"/>
                <w:szCs w:val="24"/>
              </w:rPr>
            </w:pPr>
            <w:r w:rsidRPr="00ED2594">
              <w:rPr>
                <w:rFonts w:ascii="Arial" w:hAnsi="Arial" w:cs="Arial"/>
                <w:sz w:val="24"/>
                <w:szCs w:val="24"/>
              </w:rPr>
              <w:t>увеличение государственной поддержки художественных коллективов, творческих союзов и организаций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обеспечение государственной поддержки муниципальных учреждений культуры, находящихся на территориях сельских поселений, и их работников;</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рост качественных мероприятий, посвященных значимым событиям российской культуры и развитию культурного сотрудничества;</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укрепление  районного, областного и международного культурного сотрудничества;</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повышение заработной платы работников культуры</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укрепление материально-технической базы концертных организаций, театров, учреждений культурно – досугового типа и т.д.;</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rPr>
              <w:t>повышение эффективности использования бюджетных средств, направляемых на оказание государственной поддержки развития искусства;</w:t>
            </w:r>
          </w:p>
          <w:p w:rsidR="007E49BC" w:rsidRPr="00ED2594" w:rsidRDefault="007E49BC" w:rsidP="00E616A8">
            <w:pPr>
              <w:spacing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 xml:space="preserve">высокий уровень качества и доступности </w:t>
            </w:r>
            <w:r w:rsidRPr="00ED2594">
              <w:rPr>
                <w:rFonts w:ascii="Arial" w:hAnsi="Arial" w:cs="Arial"/>
                <w:sz w:val="24"/>
                <w:szCs w:val="24"/>
                <w:lang w:eastAsia="ru-RU"/>
              </w:rPr>
              <w:lastRenderedPageBreak/>
              <w:t>культурно-досуговых услуг;</w:t>
            </w:r>
          </w:p>
          <w:p w:rsidR="007E49BC" w:rsidRPr="00ED2594" w:rsidRDefault="007E49BC" w:rsidP="00E616A8">
            <w:pPr>
              <w:spacing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новый качественный уровень развития бюджетной сети учреждений культурно-досугового типа;</w:t>
            </w:r>
          </w:p>
          <w:p w:rsidR="007E49BC" w:rsidRPr="00ED2594" w:rsidRDefault="007E49BC" w:rsidP="00E616A8">
            <w:pPr>
              <w:spacing w:before="60"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услуг организаций, осуществляющих кинопоказ;</w:t>
            </w:r>
          </w:p>
          <w:p w:rsidR="007E49BC" w:rsidRPr="00ED2594" w:rsidRDefault="007E49BC" w:rsidP="00E616A8">
            <w:pPr>
              <w:spacing w:before="60" w:after="60" w:line="240" w:lineRule="auto"/>
              <w:ind w:firstLine="458"/>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организаций, осуществляющих кинопоказ;</w:t>
            </w:r>
          </w:p>
          <w:p w:rsidR="007E49BC" w:rsidRPr="00ED2594" w:rsidRDefault="007E49BC" w:rsidP="00E616A8">
            <w:pPr>
              <w:spacing w:before="60" w:after="60" w:line="240" w:lineRule="auto"/>
              <w:ind w:firstLine="458"/>
              <w:jc w:val="both"/>
              <w:rPr>
                <w:rFonts w:ascii="Arial" w:hAnsi="Arial" w:cs="Arial"/>
                <w:sz w:val="24"/>
                <w:szCs w:val="24"/>
              </w:rPr>
            </w:pPr>
            <w:r w:rsidRPr="00ED2594">
              <w:rPr>
                <w:rFonts w:ascii="Arial" w:hAnsi="Arial" w:cs="Arial"/>
                <w:sz w:val="24"/>
                <w:szCs w:val="24"/>
                <w:lang w:eastAsia="ru-RU"/>
              </w:rPr>
              <w:t>повышение эффективности использования бюджетных средств, направляемых на сохранение и развитие кинообслуживания населения поселка Теткино.</w:t>
            </w:r>
          </w:p>
        </w:tc>
      </w:tr>
    </w:tbl>
    <w:p w:rsidR="007E49BC" w:rsidRPr="00ED2594" w:rsidRDefault="007E49BC" w:rsidP="007E49BC">
      <w:pPr>
        <w:keepNext/>
        <w:spacing w:after="0" w:line="240" w:lineRule="auto"/>
        <w:ind w:left="720"/>
        <w:outlineLvl w:val="1"/>
        <w:rPr>
          <w:rFonts w:ascii="Arial" w:hAnsi="Arial" w:cs="Arial"/>
          <w:bCs/>
          <w:sz w:val="24"/>
          <w:szCs w:val="24"/>
          <w:lang w:eastAsia="ru-RU"/>
        </w:rPr>
      </w:pPr>
    </w:p>
    <w:p w:rsidR="007E49BC" w:rsidRPr="00ED2594" w:rsidRDefault="007E49BC" w:rsidP="007E49BC">
      <w:pPr>
        <w:keepNext/>
        <w:spacing w:after="0" w:line="240" w:lineRule="auto"/>
        <w:ind w:left="360"/>
        <w:jc w:val="center"/>
        <w:outlineLvl w:val="1"/>
        <w:rPr>
          <w:rFonts w:ascii="Arial" w:hAnsi="Arial" w:cs="Arial"/>
          <w:bCs/>
          <w:sz w:val="24"/>
          <w:szCs w:val="24"/>
          <w:lang w:eastAsia="ru-RU"/>
        </w:rPr>
      </w:pPr>
      <w:r w:rsidRPr="00ED2594">
        <w:rPr>
          <w:rFonts w:ascii="Arial" w:hAnsi="Arial" w:cs="Arial"/>
          <w:bCs/>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rPr>
        <w:t>Подпрограмма 2 направлена на решение задачи с</w:t>
      </w:r>
      <w:r w:rsidRPr="00ED2594">
        <w:rPr>
          <w:rFonts w:ascii="Arial" w:hAnsi="Arial" w:cs="Arial"/>
          <w:sz w:val="24"/>
          <w:szCs w:val="24"/>
          <w:lang w:eastAsia="ru-RU"/>
        </w:rPr>
        <w:t>охранения культурного и исторического наследия народа, обеспечения доступа граждан к культурным ценностям и участия в культурной жизни, реализации творческого потенциала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rPr>
        <w:t>Деятельность</w:t>
      </w:r>
      <w:r w:rsidRPr="00ED2594">
        <w:rPr>
          <w:rFonts w:ascii="Arial" w:hAnsi="Arial" w:cs="Arial"/>
          <w:sz w:val="24"/>
          <w:szCs w:val="24"/>
          <w:lang w:eastAsia="ru-RU"/>
        </w:rPr>
        <w:t xml:space="preserve">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 создания условий для обеспечения возможности участия граждан в культурной жизни и пользования учреждениями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Сфера реализации подпрограммы 2 охватывает: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профессионального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любительского самодеятельного искусства, народного художественного творчества;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поддержку творческих инициатив населения, молодых дарований, а также видных деятелей, организаций в сфере культуры, творческих союзов;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организацию и проведение мероприятий, посвященных значимым событиям российской культуры, выдающимся деятелям культуры и искусства,  развитию культурного сотрудничества;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сферы кинообслуживания населения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Профессиональное   искусство  в  поселке Теткино   представляет МКУК «Дворец культуры поселка Теткино"</w:t>
      </w:r>
      <w:r w:rsidR="004756AA" w:rsidRPr="00ED2594">
        <w:rPr>
          <w:rFonts w:ascii="Arial" w:hAnsi="Arial" w:cs="Arial"/>
          <w:sz w:val="24"/>
          <w:szCs w:val="24"/>
        </w:rPr>
        <w:t>,</w:t>
      </w:r>
      <w:r w:rsidRPr="00ED2594">
        <w:rPr>
          <w:rFonts w:ascii="Arial" w:hAnsi="Arial" w:cs="Arial"/>
          <w:sz w:val="24"/>
          <w:szCs w:val="24"/>
          <w:lang w:eastAsia="ru-RU"/>
        </w:rPr>
        <w:t xml:space="preserve"> в деятельности которых укрепляются позитивные тенденции.</w:t>
      </w:r>
    </w:p>
    <w:p w:rsidR="007E49BC" w:rsidRPr="00ED2594" w:rsidRDefault="007E49BC" w:rsidP="007E49BC">
      <w:pPr>
        <w:autoSpaceDE w:val="0"/>
        <w:autoSpaceDN w:val="0"/>
        <w:adjustRightInd w:val="0"/>
        <w:spacing w:after="0" w:line="240" w:lineRule="auto"/>
        <w:ind w:firstLine="675"/>
        <w:jc w:val="both"/>
        <w:rPr>
          <w:rFonts w:ascii="Arial" w:hAnsi="Arial" w:cs="Arial"/>
          <w:sz w:val="24"/>
          <w:szCs w:val="24"/>
        </w:rPr>
      </w:pPr>
      <w:r w:rsidRPr="00ED2594">
        <w:rPr>
          <w:rFonts w:ascii="Arial" w:hAnsi="Arial" w:cs="Arial"/>
          <w:sz w:val="24"/>
          <w:szCs w:val="24"/>
          <w:lang w:eastAsia="ru-RU"/>
        </w:rPr>
        <w:t>Творческие коллективы Дворца культуры поселка Теткино вносят большой вклад в сохранение и развитие лучших традиций отечественного  искусства, обеспечивают творческую преемственность поколений</w:t>
      </w:r>
      <w:r w:rsidR="004756AA" w:rsidRPr="00ED2594">
        <w:rPr>
          <w:rFonts w:ascii="Arial" w:hAnsi="Arial" w:cs="Arial"/>
          <w:sz w:val="24"/>
          <w:szCs w:val="24"/>
          <w:lang w:eastAsia="ru-RU"/>
        </w:rPr>
        <w:t>,</w:t>
      </w:r>
      <w:r w:rsidRPr="00ED2594">
        <w:rPr>
          <w:rFonts w:ascii="Arial" w:hAnsi="Arial" w:cs="Arial"/>
          <w:sz w:val="24"/>
          <w:szCs w:val="24"/>
          <w:lang w:eastAsia="ru-RU"/>
        </w:rPr>
        <w:t xml:space="preserve"> несут большую просветительскую и воспитательную миссию. </w:t>
      </w:r>
    </w:p>
    <w:p w:rsidR="007E49BC" w:rsidRPr="00ED2594" w:rsidRDefault="007E49BC" w:rsidP="007E49BC">
      <w:pPr>
        <w:autoSpaceDE w:val="0"/>
        <w:autoSpaceDN w:val="0"/>
        <w:adjustRightInd w:val="0"/>
        <w:spacing w:after="0" w:line="240" w:lineRule="auto"/>
        <w:jc w:val="both"/>
        <w:rPr>
          <w:rFonts w:ascii="Arial" w:hAnsi="Arial" w:cs="Arial"/>
          <w:sz w:val="24"/>
          <w:szCs w:val="24"/>
          <w:lang w:eastAsia="ru-RU"/>
        </w:rPr>
      </w:pPr>
      <w:r w:rsidRPr="00ED2594">
        <w:rPr>
          <w:rFonts w:ascii="Arial" w:hAnsi="Arial" w:cs="Arial"/>
          <w:sz w:val="24"/>
          <w:szCs w:val="24"/>
          <w:lang w:eastAsia="ru-RU"/>
        </w:rPr>
        <w:t xml:space="preserve">         Наряду с сохранением лучших традиций отечественного исполнительского искусства, в поселке Теткино ведётся большая работа по привлечению молодых деятелей к реализации своих творческих возможностей и проектов, поиску новых форм художественной выразительности, что отвечает приоритетным задачам реализации Государственной программы. </w:t>
      </w:r>
    </w:p>
    <w:p w:rsidR="007E49BC" w:rsidRPr="00ED2594" w:rsidRDefault="007E49BC" w:rsidP="007E49BC">
      <w:pPr>
        <w:autoSpaceDE w:val="0"/>
        <w:autoSpaceDN w:val="0"/>
        <w:adjustRightInd w:val="0"/>
        <w:spacing w:after="0" w:line="240" w:lineRule="auto"/>
        <w:ind w:firstLine="675"/>
        <w:jc w:val="both"/>
        <w:rPr>
          <w:rFonts w:ascii="Arial" w:hAnsi="Arial" w:cs="Arial"/>
          <w:sz w:val="24"/>
          <w:szCs w:val="24"/>
          <w:lang w:eastAsia="ru-RU"/>
        </w:rPr>
      </w:pPr>
      <w:r w:rsidRPr="00ED2594">
        <w:rPr>
          <w:rFonts w:ascii="Arial" w:hAnsi="Arial" w:cs="Arial"/>
          <w:sz w:val="24"/>
          <w:szCs w:val="24"/>
        </w:rPr>
        <w:t xml:space="preserve">В поселке </w:t>
      </w:r>
      <w:proofErr w:type="gramStart"/>
      <w:r w:rsidRPr="00ED2594">
        <w:rPr>
          <w:rFonts w:ascii="Arial" w:hAnsi="Arial" w:cs="Arial"/>
          <w:sz w:val="24"/>
          <w:szCs w:val="24"/>
        </w:rPr>
        <w:t>Теткино</w:t>
      </w:r>
      <w:proofErr w:type="gramEnd"/>
      <w:r w:rsidRPr="00ED2594">
        <w:rPr>
          <w:rFonts w:ascii="Arial" w:hAnsi="Arial" w:cs="Arial"/>
          <w:sz w:val="24"/>
          <w:szCs w:val="24"/>
        </w:rPr>
        <w:t xml:space="preserve"> ведется целенаправленная работа по приобщению к духовным и культурным ценностям как можно большего числа  населения. С этой целью, в рамках объявленного в 2011 году Года музыкального и танцевального искусства в Курской области была организована работа творческих коллективов Дворца культуры по созданию «выездных» концертов, рассчитанных на условия сельских сценических площадок.</w:t>
      </w:r>
      <w:r w:rsidRPr="00ED2594">
        <w:rPr>
          <w:rFonts w:ascii="Arial" w:hAnsi="Arial" w:cs="Arial"/>
          <w:sz w:val="24"/>
          <w:szCs w:val="24"/>
          <w:lang w:eastAsia="ru-RU"/>
        </w:rPr>
        <w:t xml:space="preserve"> Эта работа будет продолжена в будущем.</w:t>
      </w:r>
    </w:p>
    <w:p w:rsidR="007E49BC" w:rsidRPr="00ED2594" w:rsidRDefault="0071439B" w:rsidP="007E49BC">
      <w:pPr>
        <w:autoSpaceDN w:val="0"/>
        <w:spacing w:after="0" w:line="240" w:lineRule="auto"/>
        <w:ind w:firstLine="675"/>
        <w:jc w:val="both"/>
        <w:rPr>
          <w:rFonts w:ascii="Arial" w:hAnsi="Arial" w:cs="Arial"/>
          <w:sz w:val="24"/>
          <w:szCs w:val="24"/>
          <w:lang w:eastAsia="ru-RU"/>
        </w:rPr>
      </w:pPr>
      <w:r>
        <w:rPr>
          <w:rFonts w:ascii="Arial" w:hAnsi="Arial" w:cs="Arial"/>
          <w:sz w:val="24"/>
          <w:szCs w:val="24"/>
          <w:lang w:eastAsia="ru-RU"/>
        </w:rPr>
        <w:lastRenderedPageBreak/>
        <w:t>В результате  в 2018-2020</w:t>
      </w:r>
      <w:r w:rsidR="00E638CC" w:rsidRPr="00ED2594">
        <w:rPr>
          <w:rFonts w:ascii="Arial" w:hAnsi="Arial" w:cs="Arial"/>
          <w:sz w:val="24"/>
          <w:szCs w:val="24"/>
          <w:lang w:eastAsia="ru-RU"/>
        </w:rPr>
        <w:t xml:space="preserve"> годах </w:t>
      </w:r>
      <w:r w:rsidR="007E49BC" w:rsidRPr="00ED2594">
        <w:rPr>
          <w:rFonts w:ascii="Arial" w:hAnsi="Arial" w:cs="Arial"/>
          <w:sz w:val="24"/>
          <w:szCs w:val="24"/>
          <w:lang w:eastAsia="ru-RU"/>
        </w:rPr>
        <w:t xml:space="preserve"> прогнозируется:</w:t>
      </w:r>
    </w:p>
    <w:p w:rsidR="007E49BC" w:rsidRPr="00ED2594" w:rsidRDefault="007E49BC" w:rsidP="007E49BC">
      <w:pPr>
        <w:autoSpaceDN w:val="0"/>
        <w:spacing w:after="0" w:line="240" w:lineRule="auto"/>
        <w:ind w:firstLine="675"/>
        <w:jc w:val="both"/>
        <w:rPr>
          <w:rFonts w:ascii="Arial" w:hAnsi="Arial" w:cs="Arial"/>
          <w:sz w:val="24"/>
          <w:szCs w:val="24"/>
          <w:lang w:eastAsia="ru-RU"/>
        </w:rPr>
      </w:pPr>
      <w:r w:rsidRPr="00ED2594">
        <w:rPr>
          <w:rFonts w:ascii="Arial" w:hAnsi="Arial" w:cs="Arial"/>
          <w:sz w:val="24"/>
          <w:szCs w:val="24"/>
          <w:lang w:eastAsia="ru-RU"/>
        </w:rPr>
        <w:t>увеличение  среднего числа зрителей на мероприятиях концертной организации;</w:t>
      </w:r>
    </w:p>
    <w:p w:rsidR="007E49BC" w:rsidRPr="00ED2594" w:rsidRDefault="007E49BC" w:rsidP="007E49BC">
      <w:pPr>
        <w:autoSpaceDN w:val="0"/>
        <w:spacing w:after="0" w:line="240" w:lineRule="auto"/>
        <w:ind w:firstLine="675"/>
        <w:jc w:val="both"/>
        <w:rPr>
          <w:rFonts w:ascii="Arial" w:hAnsi="Arial" w:cs="Arial"/>
          <w:sz w:val="24"/>
          <w:szCs w:val="24"/>
          <w:lang w:eastAsia="ru-RU"/>
        </w:rPr>
      </w:pPr>
      <w:r w:rsidRPr="00ED2594">
        <w:rPr>
          <w:rFonts w:ascii="Arial" w:hAnsi="Arial" w:cs="Arial"/>
          <w:sz w:val="24"/>
          <w:szCs w:val="24"/>
          <w:lang w:eastAsia="ru-RU"/>
        </w:rPr>
        <w:t>поддержание значения количества премий среди деятелей профессионального искусства.</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t xml:space="preserve">          Одним из приоритетных направлений деятельности является поддержка молодых дарований, организаций в сфере культуры, а также взаимодействие с творческими союзами.</w:t>
      </w:r>
    </w:p>
    <w:p w:rsidR="007E49BC" w:rsidRPr="00ED2594" w:rsidRDefault="007E49BC" w:rsidP="007E49BC">
      <w:pPr>
        <w:spacing w:after="0" w:line="240" w:lineRule="auto"/>
        <w:jc w:val="both"/>
        <w:rPr>
          <w:rFonts w:ascii="Arial" w:hAnsi="Arial" w:cs="Arial"/>
          <w:sz w:val="24"/>
          <w:szCs w:val="24"/>
        </w:rPr>
      </w:pPr>
      <w:r w:rsidRPr="00ED2594">
        <w:rPr>
          <w:rFonts w:ascii="Arial" w:hAnsi="Arial" w:cs="Arial"/>
          <w:sz w:val="24"/>
          <w:szCs w:val="24"/>
        </w:rPr>
        <w:t xml:space="preserve">          В связи с этим в поселке </w:t>
      </w:r>
      <w:proofErr w:type="gramStart"/>
      <w:r w:rsidRPr="00ED2594">
        <w:rPr>
          <w:rFonts w:ascii="Arial" w:hAnsi="Arial" w:cs="Arial"/>
          <w:sz w:val="24"/>
          <w:szCs w:val="24"/>
        </w:rPr>
        <w:t>Теткино</w:t>
      </w:r>
      <w:proofErr w:type="gramEnd"/>
      <w:r w:rsidRPr="00ED2594">
        <w:rPr>
          <w:rFonts w:ascii="Arial" w:hAnsi="Arial" w:cs="Arial"/>
          <w:sz w:val="24"/>
          <w:szCs w:val="24"/>
        </w:rPr>
        <w:t xml:space="preserve"> планомерно ведется работа по совершенствованию форм приобщения населения к искусству,  финансовому обеспечению участия одаренных детей и молодежи в районных, областных и международных конкурсах. Оказывается финансовая поддержка Администрацией поселка </w:t>
      </w:r>
      <w:proofErr w:type="gramStart"/>
      <w:r w:rsidRPr="00ED2594">
        <w:rPr>
          <w:rFonts w:ascii="Arial" w:hAnsi="Arial" w:cs="Arial"/>
          <w:sz w:val="24"/>
          <w:szCs w:val="24"/>
        </w:rPr>
        <w:t>Теткино</w:t>
      </w:r>
      <w:proofErr w:type="gramEnd"/>
      <w:r w:rsidRPr="00ED2594">
        <w:rPr>
          <w:rFonts w:ascii="Arial" w:hAnsi="Arial" w:cs="Arial"/>
          <w:sz w:val="24"/>
          <w:szCs w:val="24"/>
        </w:rPr>
        <w:t xml:space="preserve"> в поддержке творческих коллективов.</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Курская область -  центр ряда международных и всероссийских мероприятий, в числе которых: Международная летняя творческая школа «Мастер-класс» для одаренных детей, Международный фестиваль «Джазовая провинция», Всероссийский конкурс имени народного артиста России В.Ф. Гридина, Всероссийский фестиваль «Молодые таланты и звезды России», Всероссийский фестиваль - конкурс народной песни имени Надежды </w:t>
      </w:r>
      <w:proofErr w:type="spellStart"/>
      <w:r w:rsidRPr="00ED2594">
        <w:rPr>
          <w:rFonts w:ascii="Arial" w:hAnsi="Arial" w:cs="Arial"/>
          <w:sz w:val="24"/>
          <w:szCs w:val="24"/>
        </w:rPr>
        <w:t>Плевицкой</w:t>
      </w:r>
      <w:proofErr w:type="spellEnd"/>
      <w:r w:rsidRPr="00ED2594">
        <w:rPr>
          <w:rFonts w:ascii="Arial" w:hAnsi="Arial" w:cs="Arial"/>
          <w:sz w:val="24"/>
          <w:szCs w:val="24"/>
        </w:rPr>
        <w:t xml:space="preserve"> и другие.  Реализация данных проектов способствует творческому и профессиональному развитию учащихся и студентов.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В рез</w:t>
      </w:r>
      <w:r w:rsidR="004756AA" w:rsidRPr="00ED2594">
        <w:rPr>
          <w:rFonts w:ascii="Arial" w:hAnsi="Arial" w:cs="Arial"/>
          <w:sz w:val="24"/>
          <w:szCs w:val="24"/>
        </w:rPr>
        <w:t>ультате прогнозируется</w:t>
      </w:r>
      <w:r w:rsidRPr="00ED2594">
        <w:rPr>
          <w:rFonts w:ascii="Arial" w:hAnsi="Arial" w:cs="Arial"/>
          <w:sz w:val="24"/>
          <w:szCs w:val="24"/>
        </w:rPr>
        <w:t>:</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прирост количества мероприятий в образовательных учреждениях;</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прирост числа лауреатов конкурсов;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 xml:space="preserve">поддержание значения числа творческих союзов, получающих субсидии на оказание материальной помощи;   </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поддержание значения числа творческих    союзов, получающих субсидии на поддержку творческой деятельности;</w:t>
      </w:r>
    </w:p>
    <w:p w:rsidR="007E49BC" w:rsidRPr="00ED2594" w:rsidRDefault="007E49BC" w:rsidP="007E49BC">
      <w:pPr>
        <w:spacing w:after="0" w:line="240" w:lineRule="auto"/>
        <w:ind w:firstLine="709"/>
        <w:jc w:val="both"/>
        <w:rPr>
          <w:rFonts w:ascii="Arial" w:hAnsi="Arial" w:cs="Arial"/>
          <w:sz w:val="24"/>
          <w:szCs w:val="24"/>
        </w:rPr>
      </w:pPr>
      <w:r w:rsidRPr="00ED2594">
        <w:rPr>
          <w:rFonts w:ascii="Arial" w:hAnsi="Arial" w:cs="Arial"/>
          <w:sz w:val="24"/>
          <w:szCs w:val="24"/>
        </w:rPr>
        <w:t>увеличение  одного суммы гранта для поддержки сельской культуры.</w:t>
      </w:r>
    </w:p>
    <w:p w:rsidR="007E49BC" w:rsidRPr="00ED2594" w:rsidRDefault="007E49BC" w:rsidP="007E49BC">
      <w:pPr>
        <w:overflowPunct w:val="0"/>
        <w:autoSpaceDE w:val="0"/>
        <w:autoSpaceDN w:val="0"/>
        <w:adjustRightInd w:val="0"/>
        <w:spacing w:after="0" w:line="240" w:lineRule="auto"/>
        <w:ind w:firstLine="708"/>
        <w:jc w:val="both"/>
        <w:textAlignment w:val="baseline"/>
        <w:rPr>
          <w:rFonts w:ascii="Arial" w:hAnsi="Arial" w:cs="Arial"/>
          <w:sz w:val="24"/>
          <w:szCs w:val="24"/>
          <w:lang w:eastAsia="ru-RU"/>
        </w:rPr>
      </w:pPr>
      <w:r w:rsidRPr="00ED2594">
        <w:rPr>
          <w:rFonts w:ascii="Arial" w:hAnsi="Arial" w:cs="Arial"/>
          <w:sz w:val="24"/>
          <w:szCs w:val="24"/>
          <w:lang w:eastAsia="ru-RU"/>
        </w:rPr>
        <w:t>Важным направлением областной культурной политики является сохранение и модернизация кинообслуживания региона. В связи с этим областным бюджетным учреждением культуры «</w:t>
      </w:r>
      <w:proofErr w:type="spellStart"/>
      <w:r w:rsidRPr="00ED2594">
        <w:rPr>
          <w:rFonts w:ascii="Arial" w:hAnsi="Arial" w:cs="Arial"/>
          <w:sz w:val="24"/>
          <w:szCs w:val="24"/>
          <w:lang w:eastAsia="ru-RU"/>
        </w:rPr>
        <w:t>Курскоблкиновидеофонд</w:t>
      </w:r>
      <w:proofErr w:type="spellEnd"/>
      <w:r w:rsidRPr="00ED2594">
        <w:rPr>
          <w:rFonts w:ascii="Arial" w:hAnsi="Arial" w:cs="Arial"/>
          <w:sz w:val="24"/>
          <w:szCs w:val="24"/>
          <w:lang w:eastAsia="ru-RU"/>
        </w:rPr>
        <w:t xml:space="preserve">» ведётся работа, направленная на преодоление недооценки значения публичного кинопоказа со стороны руководителей разных уровней. Главная задача в этом направлении не допустить сокращения киносети. </w:t>
      </w:r>
    </w:p>
    <w:p w:rsidR="007E49BC" w:rsidRPr="00ED2594" w:rsidRDefault="007E49BC" w:rsidP="007E49BC">
      <w:pPr>
        <w:overflowPunct w:val="0"/>
        <w:autoSpaceDE w:val="0"/>
        <w:autoSpaceDN w:val="0"/>
        <w:adjustRightInd w:val="0"/>
        <w:spacing w:after="0" w:line="240" w:lineRule="auto"/>
        <w:ind w:firstLine="708"/>
        <w:jc w:val="both"/>
        <w:textAlignment w:val="baseline"/>
        <w:rPr>
          <w:rFonts w:ascii="Arial" w:hAnsi="Arial" w:cs="Arial"/>
          <w:sz w:val="24"/>
          <w:szCs w:val="24"/>
          <w:lang w:eastAsia="ru-RU"/>
        </w:rPr>
      </w:pPr>
      <w:r w:rsidRPr="00ED2594">
        <w:rPr>
          <w:rFonts w:ascii="Arial" w:hAnsi="Arial" w:cs="Arial"/>
          <w:sz w:val="24"/>
          <w:szCs w:val="24"/>
          <w:lang w:eastAsia="ru-RU"/>
        </w:rPr>
        <w:t xml:space="preserve">В поселке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 xml:space="preserve"> работает киноустановка, с помощью которой осуществляется кинопоказ отечественных кинолент и новых премьерных фильмов</w:t>
      </w:r>
    </w:p>
    <w:p w:rsidR="007E49BC" w:rsidRPr="00ED2594" w:rsidRDefault="007E49BC" w:rsidP="007E49BC">
      <w:pPr>
        <w:overflowPunct w:val="0"/>
        <w:autoSpaceDE w:val="0"/>
        <w:autoSpaceDN w:val="0"/>
        <w:adjustRightInd w:val="0"/>
        <w:spacing w:after="0" w:line="240" w:lineRule="auto"/>
        <w:ind w:firstLine="708"/>
        <w:jc w:val="both"/>
        <w:textAlignment w:val="baseline"/>
        <w:rPr>
          <w:rFonts w:ascii="Arial" w:hAnsi="Arial" w:cs="Arial"/>
          <w:sz w:val="24"/>
          <w:szCs w:val="24"/>
          <w:lang w:eastAsia="ru-RU"/>
        </w:rPr>
      </w:pPr>
      <w:r w:rsidRPr="00ED2594">
        <w:rPr>
          <w:rFonts w:ascii="Arial" w:hAnsi="Arial" w:cs="Arial"/>
          <w:sz w:val="24"/>
          <w:szCs w:val="24"/>
          <w:lang w:eastAsia="ru-RU"/>
        </w:rPr>
        <w:t>Из года в год сохраняется стабильность по количеству приобретаемых отечественных кинолент. Учитывая также, что в настоящее время часть кинооборудования морально и физически устарела, с 2011 года осуществляется поддержка за счёт средств областного бюджета ряда сельских киноустановок приобретением для них нового видеопроекционного оборудования.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целях пропаганды и поддержки проката отечественных фильмов, выпускаемых для подрастающего поколения, проводятся кинофестивали детских фильмов.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целях стимулирования и повышения престижа профессии ежегодно проводится областной конкурс киномехаников «Лучший по профессии»; 27 августа, в День Российского кино, происходит торжественное вручение премии Губернатора «Лучший </w:t>
      </w:r>
      <w:proofErr w:type="spellStart"/>
      <w:r w:rsidRPr="00ED2594">
        <w:rPr>
          <w:rFonts w:ascii="Arial" w:hAnsi="Arial" w:cs="Arial"/>
          <w:sz w:val="24"/>
          <w:szCs w:val="24"/>
          <w:lang w:eastAsia="ru-RU"/>
        </w:rPr>
        <w:t>кинофикатор</w:t>
      </w:r>
      <w:proofErr w:type="spellEnd"/>
      <w:r w:rsidRPr="00ED2594">
        <w:rPr>
          <w:rFonts w:ascii="Arial" w:hAnsi="Arial" w:cs="Arial"/>
          <w:sz w:val="24"/>
          <w:szCs w:val="24"/>
          <w:lang w:eastAsia="ru-RU"/>
        </w:rPr>
        <w:t xml:space="preserve"> года» лучшим работникам в сфере кинообслуживания.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в Курской области, является сеть учреждений культурно-досугового типа.</w:t>
      </w:r>
    </w:p>
    <w:p w:rsidR="007E49BC" w:rsidRPr="00ED2594" w:rsidRDefault="007E49BC" w:rsidP="007E49BC">
      <w:pPr>
        <w:spacing w:after="0" w:line="240" w:lineRule="auto"/>
        <w:ind w:firstLine="709"/>
        <w:jc w:val="both"/>
        <w:rPr>
          <w:rFonts w:ascii="Arial" w:hAnsi="Arial" w:cs="Arial"/>
          <w:sz w:val="24"/>
          <w:szCs w:val="24"/>
          <w:lang w:eastAsia="ru-RU"/>
        </w:rPr>
      </w:pPr>
      <w:proofErr w:type="gramStart"/>
      <w:r w:rsidRPr="00ED2594">
        <w:rPr>
          <w:rFonts w:ascii="Arial" w:hAnsi="Arial" w:cs="Arial"/>
          <w:sz w:val="24"/>
          <w:szCs w:val="24"/>
          <w:lang w:eastAsia="ru-RU"/>
        </w:rPr>
        <w:t xml:space="preserve">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на доступ к культурным ценностям, вносят большой вклад в сохранение, развитие и популяризацию традиционной культуры, обеспечивают преемственность поколений в сохранении культурных традиций, несут большую просветительскую и воспитательную миссию. </w:t>
      </w:r>
      <w:proofErr w:type="gramEnd"/>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Наиболее яркой и привлекательной формой проявления народного творчества являются фестивали и праздники народного творчества, проводимые в регионе, эти мероприятия преследуют цели духовного возрождения, пропаганды народных традиций.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Система пропаганды народного творчества включает в себя международные, всероссийские и региональные фестивали, проводимые под эгидой комитета по культуре Курской области, а также праздники и конкурсы по различным жанрам любительского художественного творчества.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Отдельной строкой выделяются проекты, направленные на сохранение и развитие традиций декоративно-прикладного искусства.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Однако наряду </w:t>
      </w:r>
      <w:proofErr w:type="gramStart"/>
      <w:r w:rsidRPr="00ED2594">
        <w:rPr>
          <w:rFonts w:ascii="Arial" w:hAnsi="Arial" w:cs="Arial"/>
          <w:sz w:val="24"/>
          <w:szCs w:val="24"/>
          <w:lang w:eastAsia="ru-RU"/>
        </w:rPr>
        <w:t>с</w:t>
      </w:r>
      <w:proofErr w:type="gramEnd"/>
      <w:r w:rsidRPr="00ED2594">
        <w:rPr>
          <w:rFonts w:ascii="Arial" w:hAnsi="Arial" w:cs="Arial"/>
          <w:sz w:val="24"/>
          <w:szCs w:val="24"/>
          <w:lang w:eastAsia="ru-RU"/>
        </w:rPr>
        <w:t xml:space="preserve"> </w:t>
      </w:r>
      <w:proofErr w:type="gramStart"/>
      <w:r w:rsidRPr="00ED2594">
        <w:rPr>
          <w:rFonts w:ascii="Arial" w:hAnsi="Arial" w:cs="Arial"/>
          <w:sz w:val="24"/>
          <w:szCs w:val="24"/>
          <w:lang w:eastAsia="ru-RU"/>
        </w:rPr>
        <w:t>изложенным</w:t>
      </w:r>
      <w:proofErr w:type="gramEnd"/>
      <w:r w:rsidRPr="00ED2594">
        <w:rPr>
          <w:rFonts w:ascii="Arial" w:hAnsi="Arial" w:cs="Arial"/>
          <w:sz w:val="24"/>
          <w:szCs w:val="24"/>
          <w:lang w:eastAsia="ru-RU"/>
        </w:rPr>
        <w:t>, остаётся нерешённым ряд проблем, связанных с деятельностью учреждений культурно-досугового типа. Среди главных необходимо отметить отсутствие должного количества специалистов с профессиональным образованием, слабую материально-техническую базу, недостаточно активное внедрение новых инновационных форм работы с населением, падение количества участников клубных формирования, и т.д.</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Решение указанных выше проблем требует от органов государственной власти Курской области, органов местного самоуправления, руководителей учреждений культурно-досугового типа более системного подхода к сложившейся ситуации, усиления </w:t>
      </w:r>
      <w:proofErr w:type="gramStart"/>
      <w:r w:rsidRPr="00ED2594">
        <w:rPr>
          <w:rFonts w:ascii="Arial" w:hAnsi="Arial" w:cs="Arial"/>
          <w:sz w:val="24"/>
          <w:szCs w:val="24"/>
          <w:lang w:eastAsia="ru-RU"/>
        </w:rPr>
        <w:t>контроля за</w:t>
      </w:r>
      <w:proofErr w:type="gramEnd"/>
      <w:r w:rsidRPr="00ED2594">
        <w:rPr>
          <w:rFonts w:ascii="Arial" w:hAnsi="Arial" w:cs="Arial"/>
          <w:sz w:val="24"/>
          <w:szCs w:val="24"/>
          <w:lang w:eastAsia="ru-RU"/>
        </w:rPr>
        <w:t xml:space="preserve"> деятельностью подведомственных учреждений, повышение профессионального уровня специалистов, применения различных мер стимулирующего характера, внедрения инновационных форм и методов работы и т.д.</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49BC" w:rsidRPr="00ED2594" w:rsidRDefault="007E49BC" w:rsidP="007E49BC">
      <w:pPr>
        <w:spacing w:after="0" w:line="240" w:lineRule="auto"/>
        <w:ind w:firstLine="709"/>
        <w:jc w:val="center"/>
        <w:rPr>
          <w:rFonts w:ascii="Arial" w:hAnsi="Arial" w:cs="Arial"/>
          <w:b/>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proofErr w:type="gramStart"/>
      <w:r w:rsidRPr="00ED2594">
        <w:rPr>
          <w:rFonts w:ascii="Arial" w:hAnsi="Arial" w:cs="Arial"/>
          <w:sz w:val="24"/>
          <w:szCs w:val="24"/>
          <w:lang w:eastAsia="ru-RU"/>
        </w:rPr>
        <w:t>Главные приоритеты государственной политики в сфере подпрограммы 2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roofErr w:type="gramEnd"/>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ED2594">
          <w:rPr>
            <w:rFonts w:ascii="Arial" w:hAnsi="Arial" w:cs="Arial"/>
            <w:sz w:val="24"/>
            <w:szCs w:val="24"/>
            <w:lang w:eastAsia="ru-RU"/>
          </w:rPr>
          <w:t>2008 г</w:t>
        </w:r>
      </w:smartTag>
      <w:r w:rsidRPr="00ED2594">
        <w:rPr>
          <w:rFonts w:ascii="Arial" w:hAnsi="Arial" w:cs="Arial"/>
          <w:sz w:val="24"/>
          <w:szCs w:val="24"/>
          <w:lang w:eastAsia="ru-RU"/>
        </w:rPr>
        <w:t>. № 1662-р, определены приоритетные направления культурного развития, которые относятся и к сфере реализации подпрограммы 2.</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Главными направлениями культурной политики поселка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 xml:space="preserve"> являются: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единого культурного и информационного пространства;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культурного наследия.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С учетом указанных приоритетов целью подпрограммы 2 является обеспечение прав граждан на участие в культурной жизни.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Достижение установленной цели потребует решения следующих задач:</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условий для сохранения и развития профессионального искусства;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условий сохранения и развития кинообслуживания населения;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условий сохранения и развития традиционной народной культуры, нематериального культурного наследия населения области;</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условий поддержки молодых дарований, творческих союзов, известных деятелей и организаций в сфере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Показателями  реализации подпрограммы выступают:</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среднее число зрителей на мероприятиях профессиональной концертной организации на 500 человек;</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средняя сумма одного гранта  Губернатора Курской области для поддержки сельской культуры;</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количество творческих союзов, получающих средства для оказания материальной помощи членам этих союзов;</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количество творческих союзов, получающих средства на  поддержку творческой  деятельности;</w:t>
      </w:r>
    </w:p>
    <w:p w:rsidR="007E49BC" w:rsidRPr="00ED2594" w:rsidRDefault="007E49BC" w:rsidP="007E49BC">
      <w:pPr>
        <w:spacing w:before="60" w:after="60" w:line="240" w:lineRule="auto"/>
        <w:ind w:firstLine="709"/>
        <w:outlineLvl w:val="0"/>
        <w:rPr>
          <w:rFonts w:ascii="Arial" w:hAnsi="Arial" w:cs="Arial"/>
          <w:sz w:val="24"/>
          <w:szCs w:val="24"/>
          <w:lang w:eastAsia="ru-RU"/>
        </w:rPr>
      </w:pPr>
      <w:r w:rsidRPr="00ED2594">
        <w:rPr>
          <w:rFonts w:ascii="Arial" w:hAnsi="Arial" w:cs="Arial"/>
          <w:sz w:val="24"/>
          <w:szCs w:val="24"/>
          <w:lang w:eastAsia="ru-RU"/>
        </w:rPr>
        <w:t>удельный вес населения, участвующего в  клубных формированиях в расчете на 500 человек населения;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среднее число посещений киносеансов в расчете на 1 человека.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 качестве </w:t>
      </w:r>
      <w:proofErr w:type="gramStart"/>
      <w:r w:rsidRPr="00ED2594">
        <w:rPr>
          <w:rFonts w:ascii="Arial" w:hAnsi="Arial" w:cs="Arial"/>
          <w:sz w:val="24"/>
          <w:szCs w:val="24"/>
          <w:lang w:eastAsia="ru-RU"/>
        </w:rPr>
        <w:t>индикаторов оценки решения задач подпрограммы</w:t>
      </w:r>
      <w:proofErr w:type="gramEnd"/>
      <w:r w:rsidRPr="00ED2594">
        <w:rPr>
          <w:rFonts w:ascii="Arial" w:hAnsi="Arial" w:cs="Arial"/>
          <w:sz w:val="24"/>
          <w:szCs w:val="24"/>
          <w:lang w:eastAsia="ru-RU"/>
        </w:rPr>
        <w:t xml:space="preserve"> предполагается использовать показатели, характеризующие выполнение входящих в нее основных мероприятий.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Основными ожидаемыми результатами реализации подпрограммы 2 являются:</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услуг концертных организаций, театров, учреждений культурно-досугового типа, организаций, осуществляющих кинопоказ;</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рост доли качественных российских фильмов в кинопрокате;</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государственной поддержки молодых дарований;</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увеличение государственной поддержки художественных коллективов, творческих союзов и организаций культуры;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заработной платы работников концертных организаций, театров, учреждений культурно-досугового типа и др.;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концертных организаций, театров, учреждений культурно-досугового типа, организаций, осуществляющих кинопоказ;</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эффективности использования бюджетных средств, направляемых на оказание государственной поддержки развития искусства;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новый качественный уровень развития бюджетной сети концертных организаций, театров, учреждений культурно-досугового типа.</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Срок и этапы реализации подпрограммы 2</w:t>
      </w:r>
      <w:r w:rsidR="0071439B">
        <w:rPr>
          <w:rFonts w:ascii="Arial" w:hAnsi="Arial" w:cs="Arial"/>
          <w:sz w:val="24"/>
          <w:szCs w:val="24"/>
          <w:lang w:eastAsia="ru-RU"/>
        </w:rPr>
        <w:t>: 2018-2020</w:t>
      </w:r>
      <w:r w:rsidR="004756AA" w:rsidRPr="00ED2594">
        <w:rPr>
          <w:rFonts w:ascii="Arial" w:hAnsi="Arial" w:cs="Arial"/>
          <w:sz w:val="24"/>
          <w:szCs w:val="24"/>
          <w:lang w:eastAsia="ru-RU"/>
        </w:rPr>
        <w:t xml:space="preserve"> год</w:t>
      </w:r>
      <w:r w:rsidR="00E638CC" w:rsidRPr="00ED2594">
        <w:rPr>
          <w:rFonts w:ascii="Arial" w:hAnsi="Arial" w:cs="Arial"/>
          <w:sz w:val="24"/>
          <w:szCs w:val="24"/>
          <w:lang w:eastAsia="ru-RU"/>
        </w:rPr>
        <w:t>ы</w:t>
      </w:r>
      <w:r w:rsidR="004756AA" w:rsidRPr="00ED2594">
        <w:rPr>
          <w:rFonts w:ascii="Arial" w:hAnsi="Arial" w:cs="Arial"/>
          <w:sz w:val="24"/>
          <w:szCs w:val="24"/>
          <w:lang w:eastAsia="ru-RU"/>
        </w:rPr>
        <w:t>.</w:t>
      </w:r>
    </w:p>
    <w:p w:rsidR="007E49BC" w:rsidRPr="00ED2594" w:rsidRDefault="007E49BC" w:rsidP="007E49BC">
      <w:pPr>
        <w:spacing w:after="0" w:line="240" w:lineRule="auto"/>
        <w:ind w:firstLine="709"/>
        <w:jc w:val="both"/>
        <w:rPr>
          <w:rFonts w:ascii="Arial" w:hAnsi="Arial" w:cs="Arial"/>
          <w:sz w:val="24"/>
          <w:szCs w:val="24"/>
          <w:lang w:eastAsia="ru-RU"/>
        </w:rPr>
      </w:pPr>
    </w:p>
    <w:p w:rsidR="007E49BC" w:rsidRPr="00ED2594" w:rsidRDefault="007E49BC" w:rsidP="007E49BC">
      <w:pPr>
        <w:keepNext/>
        <w:spacing w:after="0" w:line="240" w:lineRule="auto"/>
        <w:ind w:left="360"/>
        <w:jc w:val="center"/>
        <w:outlineLvl w:val="1"/>
        <w:rPr>
          <w:rFonts w:ascii="Arial" w:hAnsi="Arial" w:cs="Arial"/>
          <w:bCs/>
          <w:sz w:val="24"/>
          <w:szCs w:val="24"/>
          <w:lang w:eastAsia="ru-RU"/>
        </w:rPr>
      </w:pPr>
      <w:r w:rsidRPr="00ED2594">
        <w:rPr>
          <w:rFonts w:ascii="Arial" w:hAnsi="Arial" w:cs="Arial"/>
          <w:bCs/>
          <w:sz w:val="24"/>
          <w:szCs w:val="24"/>
          <w:lang w:eastAsia="ru-RU"/>
        </w:rPr>
        <w:t>3. Характеристика основных мероприятий подпрограммы</w:t>
      </w:r>
    </w:p>
    <w:p w:rsidR="007E49BC" w:rsidRPr="00ED2594" w:rsidRDefault="007E49BC" w:rsidP="007E49BC">
      <w:pPr>
        <w:keepNext/>
        <w:spacing w:after="0" w:line="240" w:lineRule="auto"/>
        <w:ind w:left="720"/>
        <w:jc w:val="center"/>
        <w:outlineLvl w:val="1"/>
        <w:rPr>
          <w:rFonts w:ascii="Arial" w:hAnsi="Arial" w:cs="Arial"/>
          <w:bCs/>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реализации подпрограммы 2 планируется осуществление следующих основных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профессионального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кинообслуживания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сохранение и развитие традиционной народной культуры, нематериального культурного наследия поселка Теткино, поддержка поселковой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поддержка творческих инициатив населения, организаций в сфере культуры, творческих союзов;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и развитие творческого потенциала поселка Теткино;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поддержка учреждений, работающих с детьми.</w:t>
      </w:r>
    </w:p>
    <w:p w:rsidR="007E49BC" w:rsidRPr="00ED2594" w:rsidRDefault="007E49BC" w:rsidP="007E49BC">
      <w:pPr>
        <w:keepNext/>
        <w:autoSpaceDE w:val="0"/>
        <w:autoSpaceDN w:val="0"/>
        <w:adjustRightInd w:val="0"/>
        <w:spacing w:before="240" w:after="240" w:line="240" w:lineRule="auto"/>
        <w:jc w:val="center"/>
        <w:rPr>
          <w:rFonts w:ascii="Arial" w:hAnsi="Arial" w:cs="Arial"/>
          <w:sz w:val="24"/>
          <w:szCs w:val="24"/>
          <w:lang w:eastAsia="ru-RU"/>
        </w:rPr>
      </w:pPr>
      <w:r w:rsidRPr="00ED2594">
        <w:rPr>
          <w:rFonts w:ascii="Arial" w:hAnsi="Arial" w:cs="Arial"/>
          <w:sz w:val="24"/>
          <w:szCs w:val="24"/>
          <w:lang w:eastAsia="ru-RU"/>
        </w:rPr>
        <w:t>Основное мероприятие 2.1 «Сохранение и развитие профессионального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оказание государственных услуг (выполнение работ) и обеспечение деятельности областных государственных театров;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оказание государственных услуг (выполнение работ) и обеспечение деятельности государственной концертной организации.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и ведение единой базы данных театров, а также нетеатральных сценических площадок, используемых театрами;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новых театральных постановок и спектаклей, в т.ч. с социально значимой тематикой, имеющих воспитательную функцию;</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театральных гастролей и фестивалей в объемах, обеспечивающих реальное повышение уровня доступности и разнообразия видов и форм театрального предложения для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организация мероприятий по развитию драматургии, расширению объемов и повышению качества театрального предложения для детей и подростков;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строительство, реконструкция и модернизация зданий театров, находящихся в собственности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организация театральных мероприятий, имеющих целью активизировать интеграцию России в мировой культурный процесс, укрепить позитивный образ страны за рубежом;</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художественного продукта (музыкальных, театральных и других художественных программ) и сохранение художественного уровня творческих коллективов;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распространение художественного продукта, реализация художественного продукта (концертная деятельность) и распределение художественного продукта (просветительская деятельность);</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гастрольной деятельности концертной организацией;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стимулирование и поддержка новых направлений, видов и жанров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содействие реализации творческих проектов, имеющих некоммерческий экспериментальный характер;</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доведение среднемесячной заработной платы работников театров, концертной   организации исполнительских искусств до среднемесячной заработной платы по экономике в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театров, концертных и других организаций исполнительских искусств;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проведения текущих и капитальных ремонтных работ в театрах, концертных и других организациях исполнительских искусств;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инновационного развития театров, концертных и других организаций исполнительских искусств путем технологического обновления, внедрения и распространения новых информационных продуктов и технологий;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реализация мер для привлечения в профессию молодых специалистов и закрепления их в театрах, концертных и других организациях исполнительских искусств;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обеспечение финансово-хозяйственной самостоятельности театров, концертных и других организаций исполнительских искусств за счет реализации новых принципов финансирования (на основе государственных заданий);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профессиональная переподготовка и повышение квалификации работников театров, концертных и других организаций исполнительских искусств;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информатизация театров, концертных и других организаций исполнительских искусств;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эффективности услуг театров, концертных и других организаций исполнительских искусств и использование бюджетных средств на обеспечение их деятельности;</w:t>
      </w:r>
    </w:p>
    <w:p w:rsidR="007E49BC" w:rsidRPr="00ED2594" w:rsidRDefault="007E49BC" w:rsidP="007E49BC">
      <w:pPr>
        <w:spacing w:after="0" w:line="240" w:lineRule="auto"/>
        <w:ind w:firstLine="709"/>
        <w:jc w:val="both"/>
        <w:rPr>
          <w:rFonts w:ascii="Arial" w:hAnsi="Arial" w:cs="Arial"/>
          <w:bCs/>
          <w:sz w:val="24"/>
          <w:szCs w:val="24"/>
          <w:lang w:eastAsia="ru-RU"/>
        </w:rPr>
      </w:pPr>
      <w:r w:rsidRPr="00ED2594">
        <w:rPr>
          <w:rFonts w:ascii="Arial" w:hAnsi="Arial" w:cs="Arial"/>
          <w:bCs/>
          <w:sz w:val="24"/>
          <w:szCs w:val="24"/>
          <w:lang w:eastAsia="ru-RU"/>
        </w:rPr>
        <w:t>обеспечение комплексной безопасности театрально-концертных организаций;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содействие развитию негосударственных организаций (театров, концертных и других организаций);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осуществление других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2.1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а)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количество посещений организаций культуры по отношению к уровню 2010 года;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прирост количества культурно-просветительских мероприятий, проведенных организациями культуры в образовательных учреж</w:t>
      </w:r>
      <w:r w:rsidR="00E638CC" w:rsidRPr="00ED2594">
        <w:rPr>
          <w:rFonts w:ascii="Arial" w:hAnsi="Arial" w:cs="Arial"/>
          <w:sz w:val="24"/>
          <w:szCs w:val="24"/>
          <w:lang w:eastAsia="ru-RU"/>
        </w:rPr>
        <w:t>дениях, по сравнению с 2016</w:t>
      </w:r>
      <w:r w:rsidRPr="00ED2594">
        <w:rPr>
          <w:rFonts w:ascii="Arial" w:hAnsi="Arial" w:cs="Arial"/>
          <w:sz w:val="24"/>
          <w:szCs w:val="24"/>
          <w:lang w:eastAsia="ru-RU"/>
        </w:rPr>
        <w:t xml:space="preserve"> годом;</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б) подпрограммы 2:</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среднее число зрителей на мероприятиях концертных организаций, самостоятельных коллективов, проведенных собственными силами в пределах своей территории, в расчете на 1 тыс. человек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среднее число зрителей на мероприятиях театров в расчете на 1 тыс. человек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2.1 станут:</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услуг концертных организаций и театров;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усиление государственной поддержки творческих союзов;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заработной платы работников концертных организаций, театров;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концертных организаций, театров;</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повышение эффективности использования бюджетных средств, направляемых на оказание государственных услуг концертными организациями, театрами.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Основное мероприятие 2.1 будет реализоваться на протяжении всего периода действия </w:t>
      </w:r>
      <w:r w:rsidR="004756AA" w:rsidRPr="00ED2594">
        <w:rPr>
          <w:rFonts w:ascii="Arial" w:hAnsi="Arial" w:cs="Arial"/>
          <w:sz w:val="24"/>
          <w:szCs w:val="24"/>
          <w:lang w:eastAsia="ru-RU"/>
        </w:rPr>
        <w:t>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Исполнителем основного мероприятия 2.1 в части формирования и финансирования государственного задания на предоставление государственных услуг в области сохранения и развития профессионального искусства является комитет по культуре Курской области. </w:t>
      </w:r>
    </w:p>
    <w:p w:rsidR="007E49BC" w:rsidRPr="00ED2594" w:rsidRDefault="007E49BC" w:rsidP="007E49BC">
      <w:pPr>
        <w:keepNext/>
        <w:autoSpaceDE w:val="0"/>
        <w:autoSpaceDN w:val="0"/>
        <w:adjustRightInd w:val="0"/>
        <w:spacing w:before="240" w:after="240" w:line="240" w:lineRule="auto"/>
        <w:jc w:val="center"/>
        <w:rPr>
          <w:rFonts w:ascii="Arial" w:hAnsi="Arial" w:cs="Arial"/>
          <w:sz w:val="24"/>
          <w:szCs w:val="24"/>
          <w:lang w:eastAsia="ru-RU"/>
        </w:rPr>
      </w:pPr>
      <w:r w:rsidRPr="00ED2594">
        <w:rPr>
          <w:rFonts w:ascii="Arial" w:hAnsi="Arial" w:cs="Arial"/>
          <w:sz w:val="24"/>
          <w:szCs w:val="24"/>
          <w:lang w:eastAsia="ru-RU"/>
        </w:rPr>
        <w:t>Основное мероприятие 2.2. «Сохранение и развитие кинообслуживания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оказание государственных услуг (выполнение работ) и обеспечение деятельности областного бюджетного учреждения культуры "</w:t>
      </w:r>
      <w:proofErr w:type="spellStart"/>
      <w:r w:rsidRPr="00ED2594">
        <w:rPr>
          <w:rFonts w:ascii="Arial" w:hAnsi="Arial" w:cs="Arial"/>
          <w:sz w:val="24"/>
          <w:szCs w:val="24"/>
          <w:lang w:eastAsia="ru-RU"/>
        </w:rPr>
        <w:t>Курскоблкиновидеофонд</w:t>
      </w:r>
      <w:proofErr w:type="spellEnd"/>
      <w:r w:rsidRPr="00ED2594">
        <w:rPr>
          <w:rFonts w:ascii="Arial" w:hAnsi="Arial" w:cs="Arial"/>
          <w:sz w:val="24"/>
          <w:szCs w:val="24"/>
          <w:lang w:eastAsia="ru-RU"/>
        </w:rPr>
        <w:t>";</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lastRenderedPageBreak/>
        <w:t xml:space="preserve">оказание муниципальных услуг (выполнение работ) и обеспечение деятельности муниципальных учреждений, осуществляющих кинопоказ.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осуществление деятельности по сохранению и развитию существующей в области киносети;</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 – технической базы учреждений, осуществляющих кинопоказ;</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проведение кинофестивалей, премьер, творческих встреч с мастерами искусств и деятелями кино;</w:t>
      </w:r>
    </w:p>
    <w:p w:rsidR="007E49BC" w:rsidRPr="00ED2594" w:rsidRDefault="007E49BC" w:rsidP="007E49BC">
      <w:pPr>
        <w:autoSpaceDE w:val="0"/>
        <w:autoSpaceDN w:val="0"/>
        <w:adjustRightInd w:val="0"/>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приобретение новых кинофильмов;</w:t>
      </w:r>
    </w:p>
    <w:p w:rsidR="007E49BC" w:rsidRPr="00ED2594" w:rsidRDefault="007E49BC" w:rsidP="007E49BC">
      <w:pPr>
        <w:autoSpaceDE w:val="0"/>
        <w:autoSpaceDN w:val="0"/>
        <w:adjustRightInd w:val="0"/>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осуществление других мероприятий.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2.2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left="1353" w:hanging="644"/>
        <w:contextualSpacing/>
        <w:jc w:val="both"/>
        <w:rPr>
          <w:rFonts w:ascii="Arial" w:hAnsi="Arial" w:cs="Arial"/>
          <w:sz w:val="24"/>
          <w:szCs w:val="24"/>
          <w:lang w:eastAsia="ru-RU"/>
        </w:rPr>
      </w:pPr>
      <w:r w:rsidRPr="00ED2594">
        <w:rPr>
          <w:rFonts w:ascii="Arial" w:hAnsi="Arial" w:cs="Arial"/>
          <w:sz w:val="24"/>
          <w:szCs w:val="24"/>
          <w:lang w:eastAsia="ru-RU"/>
        </w:rPr>
        <w:t>среднее число посещений киносеансов в расчете на 1 человека;</w:t>
      </w:r>
    </w:p>
    <w:p w:rsidR="007E49BC" w:rsidRPr="00ED2594" w:rsidRDefault="007E49BC" w:rsidP="007E49BC">
      <w:pPr>
        <w:autoSpaceDE w:val="0"/>
        <w:autoSpaceDN w:val="0"/>
        <w:adjustRightInd w:val="0"/>
        <w:spacing w:after="0" w:line="240" w:lineRule="auto"/>
        <w:ind w:left="1353" w:hanging="644"/>
        <w:contextualSpacing/>
        <w:jc w:val="both"/>
        <w:rPr>
          <w:rFonts w:ascii="Arial" w:hAnsi="Arial" w:cs="Arial"/>
          <w:sz w:val="24"/>
          <w:szCs w:val="24"/>
          <w:lang w:eastAsia="ru-RU"/>
        </w:rPr>
      </w:pPr>
      <w:r w:rsidRPr="00ED2594">
        <w:rPr>
          <w:rFonts w:ascii="Arial" w:hAnsi="Arial" w:cs="Arial"/>
          <w:sz w:val="24"/>
          <w:szCs w:val="24"/>
          <w:lang w:eastAsia="ru-RU"/>
        </w:rPr>
        <w:t>доля отечественных кинолент в кинопрокате.</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2.2 станут:</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услуг организаций, осуществляющих кинопоказ;</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увеличение доли отечественных кинолент в кинопрокате;</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организаций, осуществляющих кинопоказ;</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повышение эффективности использования бюджетных средств, направляемых на сохранение и развитие кинообслуживания населения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Основное мероприятие 2.2 будет реализоваться на протяжении всего </w:t>
      </w:r>
      <w:r w:rsidR="004756AA" w:rsidRPr="00ED2594">
        <w:rPr>
          <w:rFonts w:ascii="Arial" w:hAnsi="Arial" w:cs="Arial"/>
          <w:sz w:val="24"/>
          <w:szCs w:val="24"/>
          <w:lang w:eastAsia="ru-RU"/>
        </w:rPr>
        <w:t>периода действия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в части государственной поддержки сохранения и развития кинообслуживания населения на областном уровне является комитет по культуре Курской области.</w:t>
      </w:r>
    </w:p>
    <w:p w:rsidR="007E49BC" w:rsidRPr="00ED2594" w:rsidRDefault="007E49BC" w:rsidP="007E49BC">
      <w:pPr>
        <w:keepNext/>
        <w:autoSpaceDE w:val="0"/>
        <w:autoSpaceDN w:val="0"/>
        <w:adjustRightInd w:val="0"/>
        <w:spacing w:before="240" w:after="240" w:line="240" w:lineRule="auto"/>
        <w:jc w:val="center"/>
        <w:rPr>
          <w:rFonts w:ascii="Arial" w:hAnsi="Arial" w:cs="Arial"/>
          <w:sz w:val="24"/>
          <w:szCs w:val="24"/>
          <w:lang w:eastAsia="ru-RU"/>
        </w:rPr>
      </w:pPr>
      <w:r w:rsidRPr="00ED2594">
        <w:rPr>
          <w:rFonts w:ascii="Arial" w:hAnsi="Arial" w:cs="Arial"/>
          <w:sz w:val="24"/>
          <w:szCs w:val="24"/>
          <w:lang w:eastAsia="ru-RU"/>
        </w:rPr>
        <w:t>Основное мероприятие 2.3 «Сохранение и развитие традиционной народной культуры, нематериального культурного наследия поселка Теткино, поддержка муниципальной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gramStart"/>
      <w:r w:rsidRPr="00ED2594">
        <w:rPr>
          <w:rFonts w:ascii="Arial" w:hAnsi="Arial" w:cs="Arial"/>
          <w:sz w:val="24"/>
          <w:szCs w:val="24"/>
          <w:lang w:eastAsia="ru-RU"/>
        </w:rPr>
        <w:t>оказание государственных услуг (выполнение работ) и обеспечение деятельности МКУК «Дворец культуры поселка Теткино» в области традиционной народной культуры, находящихся в ведении Администрации поселка Теткино Глушковского района Курской области.</w:t>
      </w:r>
      <w:proofErr w:type="gramEnd"/>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roofErr w:type="gramStart"/>
      <w:r w:rsidRPr="00ED2594">
        <w:rPr>
          <w:rFonts w:ascii="Arial" w:hAnsi="Arial" w:cs="Arial"/>
          <w:sz w:val="24"/>
          <w:szCs w:val="24"/>
          <w:lang w:eastAsia="ru-RU"/>
        </w:rPr>
        <w:t xml:space="preserve">оказание муниципальных услуг (выполнение работ) и обеспечение деятельности МКУК «Дворец культуры поселка Теткино», находящегося в ведении муниципальных органов исполнительной власти. </w:t>
      </w:r>
      <w:proofErr w:type="gramEnd"/>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обеспечение оказания культурно-досуговых услуг населению;</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обеспечение работы фольклорно-этнографических коллективов и отдельных исполнителей, участие в фестивалях народного творчества;</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творческой деятельности граждан, являющихся носителями и распространителями традиций народной культуры (художников, композиторов, мастеров декоративно-прикладного творчества и др.), посредством присуждения различного рода премий и грантов;</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культурных мероприятий в области сохранения и развития нематериального культурного наследия поселка Теткино, включая организацию и проведение фестивалей, народных праздников, выставок и конкурсов народного творчества, и др.;</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проектов, направленных на сохранение и развитие нематериального культурного наследия поселка;</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lastRenderedPageBreak/>
        <w:t>поддержка проектов, направленных на развитие поселковой культуры;</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создание условий для привлечения детей и молодежи к занятиям, связанным с народной культурой;</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 xml:space="preserve">укрепление и обновление материально-технической базы культурно-досуговых учреждений, находящихся в муниципальных районах и сельской местности; </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популяризация традиций народной культуры различными формами творческой деятельности, издательскими проектами, а также в средствах массовой информации и сети Интернет;</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оптимизация сети учреждений культурно-досугового типа в сельской местности;</w:t>
      </w:r>
    </w:p>
    <w:p w:rsidR="007E49BC" w:rsidRPr="00ED2594" w:rsidRDefault="007E49BC" w:rsidP="007E49BC">
      <w:pPr>
        <w:autoSpaceDE w:val="0"/>
        <w:autoSpaceDN w:val="0"/>
        <w:adjustRightInd w:val="0"/>
        <w:spacing w:after="0" w:line="240" w:lineRule="auto"/>
        <w:ind w:left="1353" w:hanging="644"/>
        <w:contextualSpacing/>
        <w:jc w:val="both"/>
        <w:rPr>
          <w:rFonts w:ascii="Arial" w:hAnsi="Arial" w:cs="Arial"/>
          <w:sz w:val="24"/>
          <w:szCs w:val="24"/>
          <w:lang w:eastAsia="ru-RU"/>
        </w:rPr>
      </w:pPr>
      <w:r w:rsidRPr="00ED2594">
        <w:rPr>
          <w:rFonts w:ascii="Arial" w:hAnsi="Arial" w:cs="Arial"/>
          <w:sz w:val="24"/>
          <w:szCs w:val="24"/>
          <w:lang w:eastAsia="ru-RU"/>
        </w:rPr>
        <w:t>осуществление других мероприятий.</w:t>
      </w:r>
    </w:p>
    <w:p w:rsidR="007E49BC" w:rsidRPr="00ED2594" w:rsidRDefault="007E49BC" w:rsidP="007E49BC">
      <w:pPr>
        <w:autoSpaceDE w:val="0"/>
        <w:autoSpaceDN w:val="0"/>
        <w:adjustRightInd w:val="0"/>
        <w:spacing w:after="0" w:line="240" w:lineRule="auto"/>
        <w:ind w:left="644"/>
        <w:contextualSpacing/>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2.3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прирост количества культурно-просветительских мероприятий, проведенных учреждениями культуры в образовательных учреждениях, по сра</w:t>
      </w:r>
      <w:r w:rsidR="006D3291" w:rsidRPr="00ED2594">
        <w:rPr>
          <w:rFonts w:ascii="Arial" w:hAnsi="Arial" w:cs="Arial"/>
          <w:sz w:val="24"/>
          <w:szCs w:val="24"/>
          <w:lang w:eastAsia="ru-RU"/>
        </w:rPr>
        <w:t>внению с 2016</w:t>
      </w:r>
      <w:r w:rsidRPr="00ED2594">
        <w:rPr>
          <w:rFonts w:ascii="Arial" w:hAnsi="Arial" w:cs="Arial"/>
          <w:sz w:val="24"/>
          <w:szCs w:val="24"/>
          <w:lang w:eastAsia="ru-RU"/>
        </w:rPr>
        <w:t xml:space="preserve"> годом;</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удельный вес населения, участвующего в платных культурно-досуговых мероприятиях, проводимых областными и муниципальными учреждениями культуры;</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среднее число участников клубных формирований в расчете на 500 человек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2.3 станут:</w:t>
      </w:r>
    </w:p>
    <w:p w:rsidR="007E49BC" w:rsidRPr="00ED2594" w:rsidRDefault="007E49BC" w:rsidP="007E49BC">
      <w:pPr>
        <w:spacing w:after="0" w:line="240" w:lineRule="auto"/>
        <w:ind w:left="720"/>
        <w:contextualSpacing/>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культурно-досуговых услуг;</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базы учреждений культурно-досугового типа в муниципальных районах и сельской местности;</w:t>
      </w:r>
    </w:p>
    <w:p w:rsidR="007E49BC" w:rsidRPr="00ED2594" w:rsidRDefault="007E49BC" w:rsidP="007E49BC">
      <w:pPr>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новый качественный уровень развития бюджетной сети учреждений культурно-досугового типа.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2.3 будет реализоваться на протяжении все</w:t>
      </w:r>
      <w:r w:rsidR="004756AA" w:rsidRPr="00ED2594">
        <w:rPr>
          <w:rFonts w:ascii="Arial" w:hAnsi="Arial" w:cs="Arial"/>
          <w:sz w:val="24"/>
          <w:szCs w:val="24"/>
          <w:lang w:eastAsia="ru-RU"/>
        </w:rPr>
        <w:t>го периода действия Программы.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Исполнителем основного мероприятия в части государственной поддержки сохранения и развития традиционной народной культуры и нематериального культурного наследия поселка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 xml:space="preserve"> на областном уровне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Основное мероприятие 2.4.</w:t>
      </w:r>
      <w:r w:rsidRPr="00ED2594">
        <w:rPr>
          <w:rFonts w:ascii="Arial" w:hAnsi="Arial" w:cs="Arial"/>
          <w:sz w:val="24"/>
          <w:szCs w:val="24"/>
        </w:rPr>
        <w:t xml:space="preserve"> «Поддержка творческих инициатив населения, организаций в сфере культуры, творческих союзов»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основного мероприятия включает: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деятельности в области реализации творческих инициатив населения, молодых дарований, взаимодействия и государственной поддержки творческих союзов.</w:t>
      </w:r>
    </w:p>
    <w:p w:rsidR="007E49BC" w:rsidRPr="00ED2594" w:rsidRDefault="007E49BC" w:rsidP="007E49BC">
      <w:pPr>
        <w:autoSpaceDE w:val="0"/>
        <w:autoSpaceDN w:val="0"/>
        <w:adjustRightInd w:val="0"/>
        <w:spacing w:after="0" w:line="240" w:lineRule="auto"/>
        <w:ind w:left="284"/>
        <w:contextualSpacing/>
        <w:jc w:val="both"/>
        <w:rPr>
          <w:rFonts w:ascii="Arial" w:hAnsi="Arial" w:cs="Arial"/>
          <w:sz w:val="24"/>
          <w:szCs w:val="24"/>
          <w:lang w:eastAsia="ru-RU"/>
        </w:rPr>
      </w:pPr>
      <w:r w:rsidRPr="00ED2594">
        <w:rPr>
          <w:rFonts w:ascii="Arial" w:hAnsi="Arial" w:cs="Arial"/>
          <w:sz w:val="24"/>
          <w:szCs w:val="24"/>
          <w:lang w:eastAsia="ru-RU"/>
        </w:rPr>
        <w:tab/>
        <w:t xml:space="preserve">В рамках указанного основного мероприятия планируется: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оказания  услуг населению в различных областях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создание новых театральных постановок и спектаклей, в т.ч. с социально значимой тематикой, имеющих воспитательную функцию;</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проектов поселковых отделений творческих союзов, направленных на популяризацию  различных направлений  искусства;</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поддержка творческой деятельности граждан, являющихся носителями и распространителями традиций любительского искусства (литературное, театральное, изобразительное творчество и др.);</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создание условий для привлечения детей и молодежи к занятиям, связанным с искусством; </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поддержка представителей профессионального искусства, учреждений культуры, а также творческих инициатив населения и молодых дарований; </w:t>
      </w:r>
    </w:p>
    <w:p w:rsidR="007E49BC" w:rsidRPr="00ED2594" w:rsidRDefault="007E49BC" w:rsidP="007E49BC">
      <w:pPr>
        <w:spacing w:after="12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развитие международного сотрудничества в сфере культуры;</w:t>
      </w:r>
    </w:p>
    <w:p w:rsidR="007E49BC" w:rsidRPr="00ED2594" w:rsidRDefault="007E49BC" w:rsidP="007E49BC">
      <w:pPr>
        <w:spacing w:after="12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организация и проведение мероприятий, посвященных выдающимся землякам, значимым событиям российской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2.4 направлено на достижение следующих показателей:</w:t>
      </w:r>
    </w:p>
    <w:p w:rsidR="007E49BC" w:rsidRPr="00ED2594" w:rsidRDefault="007E49BC" w:rsidP="007E49BC">
      <w:pPr>
        <w:spacing w:before="60" w:after="60" w:line="240" w:lineRule="auto"/>
        <w:ind w:firstLine="709"/>
        <w:outlineLvl w:val="0"/>
        <w:rPr>
          <w:rFonts w:ascii="Arial" w:hAnsi="Arial" w:cs="Arial"/>
          <w:sz w:val="24"/>
          <w:szCs w:val="24"/>
        </w:rPr>
      </w:pPr>
      <w:r w:rsidRPr="00ED2594">
        <w:rPr>
          <w:rFonts w:ascii="Arial" w:hAnsi="Arial" w:cs="Arial"/>
          <w:sz w:val="24"/>
          <w:szCs w:val="24"/>
        </w:rPr>
        <w:t>количество творческих союзов, получающих средства для оказания материальной помощи членам творческих союзов, единиц</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 xml:space="preserve">количество творческих союзов, получающих средства на  поддержку творческой  деятельности; </w:t>
      </w:r>
    </w:p>
    <w:p w:rsidR="007E49BC" w:rsidRPr="00ED2594" w:rsidRDefault="007E49BC" w:rsidP="007E49BC">
      <w:pPr>
        <w:autoSpaceDE w:val="0"/>
        <w:autoSpaceDN w:val="0"/>
        <w:adjustRightInd w:val="0"/>
        <w:spacing w:after="0" w:line="240" w:lineRule="auto"/>
        <w:ind w:firstLine="709"/>
        <w:contextualSpacing/>
        <w:jc w:val="both"/>
        <w:rPr>
          <w:rFonts w:ascii="Arial" w:hAnsi="Arial" w:cs="Arial"/>
          <w:sz w:val="24"/>
          <w:szCs w:val="24"/>
          <w:lang w:eastAsia="ru-RU"/>
        </w:rPr>
      </w:pPr>
      <w:r w:rsidRPr="00ED2594">
        <w:rPr>
          <w:rFonts w:ascii="Arial" w:hAnsi="Arial" w:cs="Arial"/>
          <w:sz w:val="24"/>
          <w:szCs w:val="24"/>
          <w:lang w:eastAsia="ru-RU"/>
        </w:rPr>
        <w:t>прирост числа лауреатов Международных и Всероссийских конкурсов и фестивалей в сфере культуры</w:t>
      </w:r>
      <w:r w:rsidR="006D3291" w:rsidRPr="00ED2594">
        <w:rPr>
          <w:rFonts w:ascii="Arial" w:hAnsi="Arial" w:cs="Arial"/>
          <w:sz w:val="24"/>
          <w:szCs w:val="24"/>
          <w:lang w:eastAsia="ru-RU"/>
        </w:rPr>
        <w:t xml:space="preserve"> и искусства по отношению к 2016</w:t>
      </w:r>
      <w:r w:rsidRPr="00ED2594">
        <w:rPr>
          <w:rFonts w:ascii="Arial" w:hAnsi="Arial" w:cs="Arial"/>
          <w:sz w:val="24"/>
          <w:szCs w:val="24"/>
          <w:lang w:eastAsia="ru-RU"/>
        </w:rPr>
        <w:t xml:space="preserve"> году.</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2.4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высокий уровень качества и доступности культурно-досуговых услуг;</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укрепление материально-технической учреждений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усиление социальной поддержки членам творческих союзов;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увеличение государственной поддержки творческих союзов и организаций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обеспечение государственной поддержки молодых дарований;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прирост числа стипендиатов и </w:t>
      </w:r>
      <w:proofErr w:type="spellStart"/>
      <w:r w:rsidRPr="00ED2594">
        <w:rPr>
          <w:rFonts w:ascii="Arial" w:hAnsi="Arial" w:cs="Arial"/>
          <w:sz w:val="24"/>
          <w:szCs w:val="24"/>
          <w:lang w:eastAsia="ru-RU"/>
        </w:rPr>
        <w:t>премиантов</w:t>
      </w:r>
      <w:proofErr w:type="spellEnd"/>
      <w:r w:rsidRPr="00ED2594">
        <w:rPr>
          <w:rFonts w:ascii="Arial" w:hAnsi="Arial" w:cs="Arial"/>
          <w:sz w:val="24"/>
          <w:szCs w:val="24"/>
          <w:lang w:eastAsia="ru-RU"/>
        </w:rPr>
        <w:t xml:space="preserve"> Губернатора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в части государственной поддержки</w:t>
      </w:r>
      <w:r w:rsidRPr="00ED2594">
        <w:rPr>
          <w:rFonts w:ascii="Arial" w:hAnsi="Arial" w:cs="Arial"/>
          <w:sz w:val="24"/>
          <w:szCs w:val="24"/>
        </w:rPr>
        <w:t xml:space="preserve"> творческих инициатив населения, а также  организаций в сфере культуры, творческих союзов </w:t>
      </w:r>
      <w:r w:rsidRPr="00ED2594">
        <w:rPr>
          <w:rFonts w:ascii="Arial" w:hAnsi="Arial" w:cs="Arial"/>
          <w:sz w:val="24"/>
          <w:szCs w:val="24"/>
          <w:lang w:eastAsia="ru-RU"/>
        </w:rPr>
        <w:t>является комитет по культуре Курской области и подведомственные ему учреждения.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Основное мероприятие 2.5 «Сохранение и развитие творческого потенциала поселка Теткино»</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Главной целью данного мероприятия  является обеспечение свободы творчества и прав граждан, проживающих в поселке Теткино Глушковского района Курской области в сфере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Выполнение данного мероприятия направлено: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проведение областных конкурсов и фестивалей, направленных на выявление и поддержку талантливой молодёжи, приобщение к русскому народному творчеству, сохранение песенных и танцевальных традиций, возрождение традиционных народных промыслов Глушковского района, развитие любительского театрального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финансовая поддержка творческих проектов, имеющих социальную значимость;</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материальная поддержка членов творческих союзов, находящихся в трудной жизненной ситуации;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чествование юбиляров – мастеров искусств, руководителей учреждений культуры, деятелей культуры и искусства;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2.5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количество творческих союзов, получающих средства для оказания материальной помощи членам творческих союзов;</w:t>
      </w:r>
    </w:p>
    <w:p w:rsidR="007E49BC" w:rsidRPr="00ED2594" w:rsidRDefault="007E49BC" w:rsidP="007E49BC">
      <w:pPr>
        <w:spacing w:before="60" w:after="60" w:line="240" w:lineRule="auto"/>
        <w:ind w:firstLine="709"/>
        <w:jc w:val="both"/>
        <w:outlineLvl w:val="0"/>
        <w:rPr>
          <w:rFonts w:ascii="Arial" w:hAnsi="Arial" w:cs="Arial"/>
          <w:sz w:val="24"/>
          <w:szCs w:val="24"/>
        </w:rPr>
      </w:pPr>
      <w:r w:rsidRPr="00ED2594">
        <w:rPr>
          <w:rFonts w:ascii="Arial" w:hAnsi="Arial" w:cs="Arial"/>
          <w:sz w:val="24"/>
          <w:szCs w:val="24"/>
        </w:rPr>
        <w:t xml:space="preserve">количество творческих союзов, получающих средства на  поддержку </w:t>
      </w:r>
    </w:p>
    <w:p w:rsidR="007E49BC" w:rsidRPr="00ED2594" w:rsidRDefault="007E49BC" w:rsidP="007E49BC">
      <w:pPr>
        <w:spacing w:before="60" w:after="60" w:line="240" w:lineRule="auto"/>
        <w:jc w:val="both"/>
        <w:outlineLvl w:val="0"/>
        <w:rPr>
          <w:rFonts w:ascii="Arial" w:hAnsi="Arial" w:cs="Arial"/>
          <w:sz w:val="24"/>
          <w:szCs w:val="24"/>
        </w:rPr>
      </w:pPr>
      <w:r w:rsidRPr="00ED2594">
        <w:rPr>
          <w:rFonts w:ascii="Arial" w:hAnsi="Arial" w:cs="Arial"/>
          <w:sz w:val="24"/>
          <w:szCs w:val="24"/>
        </w:rPr>
        <w:t>творческой  деятельности.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2.5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высокий уровень творческих достижений и повышение престижа деятелей культуры и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проведение не менее 5-ти ежегодных творческих мероприятий в сфере культуры и искусства, расширение взаимодействия с творческими союзами;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2.5 в части  сохранения творческого потенциала Курской области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 xml:space="preserve">Основное мероприятие 2.6 «Поддержка учреждений, </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proofErr w:type="gramStart"/>
      <w:r w:rsidRPr="00ED2594">
        <w:rPr>
          <w:rFonts w:ascii="Arial" w:hAnsi="Arial" w:cs="Arial"/>
          <w:sz w:val="24"/>
          <w:szCs w:val="24"/>
          <w:lang w:eastAsia="ru-RU"/>
        </w:rPr>
        <w:t>работающих</w:t>
      </w:r>
      <w:proofErr w:type="gramEnd"/>
      <w:r w:rsidRPr="00ED2594">
        <w:rPr>
          <w:rFonts w:ascii="Arial" w:hAnsi="Arial" w:cs="Arial"/>
          <w:sz w:val="24"/>
          <w:szCs w:val="24"/>
          <w:lang w:eastAsia="ru-RU"/>
        </w:rPr>
        <w:t xml:space="preserve"> с детьми».</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мероприятия направлено: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вовлечение детей в творческую деятельность в различных жанрах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выявление, поддержка и развитие одарённых детей и молодёжи;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вовлечение одарённых детей и молодёжи в творческие состязания.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областных фестивалей и конкурсов среди обучающихся детских школ искусств, детских художественных школ, студентов образовательных организаций среднего профессионального образования;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участие одарённых детей и молодёжи в Международных и Всероссийских конкурсах и фестивалях;</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организация стажировок, мастер-классов, семинаров по различным жанрам исполнительского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Основное мероприятие 2.6 направлено на достижение следующих показателей: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число лауреатов Международных и Всероссийских конкурсов;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число стипендиатов и </w:t>
      </w:r>
      <w:proofErr w:type="spellStart"/>
      <w:r w:rsidRPr="00ED2594">
        <w:rPr>
          <w:rFonts w:ascii="Arial" w:hAnsi="Arial" w:cs="Arial"/>
          <w:sz w:val="24"/>
          <w:szCs w:val="24"/>
          <w:lang w:eastAsia="ru-RU"/>
        </w:rPr>
        <w:t>премиантов</w:t>
      </w:r>
      <w:proofErr w:type="spellEnd"/>
      <w:r w:rsidRPr="00ED2594">
        <w:rPr>
          <w:rFonts w:ascii="Arial" w:hAnsi="Arial" w:cs="Arial"/>
          <w:sz w:val="24"/>
          <w:szCs w:val="24"/>
          <w:lang w:eastAsia="ru-RU"/>
        </w:rPr>
        <w:t xml:space="preserve"> Губернаторов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число участников стажировок, мастер-классов, семинаров по различным жанрам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Результатами реализации основного мероприятия 2.6 станут:</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прирост числа лауреатов Международных и Всероссийских конкурсов и фестивалей в сфере культуры и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lang w:eastAsia="ru-RU"/>
        </w:rPr>
        <w:t xml:space="preserve">прирост числа стипендиатов и </w:t>
      </w:r>
      <w:proofErr w:type="spellStart"/>
      <w:r w:rsidRPr="00ED2594">
        <w:rPr>
          <w:rFonts w:ascii="Arial" w:hAnsi="Arial" w:cs="Arial"/>
          <w:sz w:val="24"/>
          <w:szCs w:val="24"/>
          <w:lang w:eastAsia="ru-RU"/>
        </w:rPr>
        <w:t>премиантов</w:t>
      </w:r>
      <w:proofErr w:type="spellEnd"/>
      <w:r w:rsidRPr="00ED2594">
        <w:rPr>
          <w:rFonts w:ascii="Arial" w:hAnsi="Arial" w:cs="Arial"/>
          <w:sz w:val="24"/>
          <w:szCs w:val="24"/>
          <w:lang w:eastAsia="ru-RU"/>
        </w:rPr>
        <w:t xml:space="preserve"> Губернатора </w:t>
      </w:r>
      <w:r w:rsidRPr="00ED2594">
        <w:rPr>
          <w:rFonts w:ascii="Arial" w:hAnsi="Arial" w:cs="Arial"/>
          <w:sz w:val="24"/>
          <w:szCs w:val="24"/>
          <w:lang w:eastAsia="ru-RU"/>
        </w:rPr>
        <w:br/>
        <w:t>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rPr>
        <w:t>прирост числа участников стажировок, мастер-классов, семинаров по различным жанрам искусства.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Исполнителем основного мероприятия в части поддержки учреждений, работающих с детьми, является комитет по культуре Курской области.</w:t>
      </w:r>
    </w:p>
    <w:p w:rsidR="007E49BC" w:rsidRPr="00ED2594" w:rsidRDefault="007E49BC" w:rsidP="007E49BC">
      <w:pPr>
        <w:autoSpaceDE w:val="0"/>
        <w:autoSpaceDN w:val="0"/>
        <w:adjustRightInd w:val="0"/>
        <w:spacing w:after="0" w:line="240" w:lineRule="auto"/>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Основное мероприятие 2.7 «Укрепление единого культурного пространства поселка Теткино»</w:t>
      </w:r>
    </w:p>
    <w:p w:rsidR="007E49BC" w:rsidRPr="00ED2594" w:rsidRDefault="007E49BC" w:rsidP="007E49BC">
      <w:pPr>
        <w:autoSpaceDE w:val="0"/>
        <w:autoSpaceDN w:val="0"/>
        <w:adjustRightInd w:val="0"/>
        <w:spacing w:after="0" w:line="240" w:lineRule="auto"/>
        <w:ind w:firstLine="709"/>
        <w:jc w:val="center"/>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мероприятия направлено: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дальнейшее формирование  и укрепление культурного пространства поселка;</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обеспечение доступа населения на концерты выдающихся исполнителей и коллективов, как отечественных, так и зарубежных.</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фестивалей, посвящённых  памяти выдающихся деятелей отечественной культуры, уроженцев Курского края;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мероприятий, направленных на увековечение памяти выдающихся земляков.</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Основное мероприятие 2.7 направлено на достижение следующих показателей: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lastRenderedPageBreak/>
        <w:t>удельный вес населения поселка, участвующего в платных культурно-досуговых мероприятиях, проводимых государственными (муниципальными) учреждениями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увеличение количества культурно-досуговых мероприятий.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Результатами реализации основного мероприятия 2.7 станут: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углубление и расширение пропаганды творческого наследия выдающихся деятелей отечественной и мировой культуры, уроженцев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дальнейшее формирование художественно-эстетического вкуса населения;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сохранение многообразия и дальнейшее развитие традиций профессиональной и народной культуры.</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Исполнителем основного мероприятия 2.7, в части укрепления единого культурного пространства поселка </w:t>
      </w:r>
      <w:proofErr w:type="gramStart"/>
      <w:r w:rsidRPr="00ED2594">
        <w:rPr>
          <w:rFonts w:ascii="Arial" w:hAnsi="Arial" w:cs="Arial"/>
          <w:sz w:val="24"/>
          <w:szCs w:val="24"/>
          <w:lang w:eastAsia="ru-RU"/>
        </w:rPr>
        <w:t>Теткино</w:t>
      </w:r>
      <w:proofErr w:type="gramEnd"/>
      <w:r w:rsidRPr="00ED2594">
        <w:rPr>
          <w:rFonts w:ascii="Arial" w:hAnsi="Arial" w:cs="Arial"/>
          <w:sz w:val="24"/>
          <w:szCs w:val="24"/>
          <w:lang w:eastAsia="ru-RU"/>
        </w:rPr>
        <w:t>,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jc w:val="center"/>
        <w:rPr>
          <w:rFonts w:ascii="Arial" w:hAnsi="Arial" w:cs="Arial"/>
          <w:sz w:val="24"/>
          <w:szCs w:val="24"/>
          <w:lang w:eastAsia="ru-RU"/>
        </w:rPr>
      </w:pPr>
      <w:r w:rsidRPr="00ED2594">
        <w:rPr>
          <w:rFonts w:ascii="Arial" w:hAnsi="Arial" w:cs="Arial"/>
          <w:sz w:val="24"/>
          <w:szCs w:val="24"/>
          <w:lang w:eastAsia="ru-RU"/>
        </w:rPr>
        <w:t>Основное мероприятие 2.8.  «Интеграция культуры области в российское и мировое культурное пространство»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Выполнение данного мероприятия направлено:</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развитие международных и межрегиональных творческих связей Курской области, в т.ч. в рамках заключённых Соглашений;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на дальнейшее формирование положительного имиджа Курской области в России и зарубежных странах. </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В рамках указанного основного мероприятия планируется:</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проведение мероприятий по обеспечению культурного обмена с регионами России и зарубежными странами;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предоставление субсидий из областного бюджета бюджетам муниципальных образований Курской области на </w:t>
      </w:r>
      <w:proofErr w:type="spellStart"/>
      <w:r w:rsidRPr="00ED2594">
        <w:rPr>
          <w:rFonts w:ascii="Arial" w:hAnsi="Arial" w:cs="Arial"/>
          <w:sz w:val="24"/>
          <w:szCs w:val="24"/>
          <w:lang w:eastAsia="ru-RU"/>
        </w:rPr>
        <w:t>софинансирование</w:t>
      </w:r>
      <w:proofErr w:type="spellEnd"/>
      <w:r w:rsidRPr="00ED2594">
        <w:rPr>
          <w:rFonts w:ascii="Arial" w:hAnsi="Arial" w:cs="Arial"/>
          <w:sz w:val="24"/>
          <w:szCs w:val="24"/>
          <w:lang w:eastAsia="ru-RU"/>
        </w:rPr>
        <w:t xml:space="preserve"> расходных обязательств местных бюджетов по проведению капитального ремонта учреждений культуры районов и поселений.</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 Исполнителем основного мероприятия 2.8 в части интеграции культуры области в российское и мировое культурное пространство, является комитет по культуре Курской области.</w:t>
      </w:r>
    </w:p>
    <w:p w:rsidR="007E49BC" w:rsidRPr="00ED2594" w:rsidRDefault="007E49BC" w:rsidP="007E49BC">
      <w:pPr>
        <w:autoSpaceDE w:val="0"/>
        <w:autoSpaceDN w:val="0"/>
        <w:adjustRightInd w:val="0"/>
        <w:spacing w:after="0" w:line="240" w:lineRule="auto"/>
        <w:ind w:firstLine="709"/>
        <w:jc w:val="both"/>
        <w:rPr>
          <w:rFonts w:ascii="Arial" w:hAnsi="Arial" w:cs="Arial"/>
          <w:sz w:val="24"/>
          <w:szCs w:val="24"/>
          <w:lang w:eastAsia="ru-RU"/>
        </w:rPr>
      </w:pPr>
    </w:p>
    <w:p w:rsidR="007E49BC" w:rsidRPr="00ED2594" w:rsidRDefault="007E49BC" w:rsidP="00CE425F">
      <w:pPr>
        <w:keepNext/>
        <w:spacing w:after="0" w:line="240" w:lineRule="auto"/>
        <w:outlineLvl w:val="1"/>
        <w:rPr>
          <w:rFonts w:ascii="Arial" w:hAnsi="Arial" w:cs="Arial"/>
          <w:bCs/>
          <w:sz w:val="24"/>
          <w:szCs w:val="24"/>
          <w:lang w:eastAsia="ru-RU"/>
        </w:rPr>
      </w:pPr>
      <w:r w:rsidRPr="00ED2594">
        <w:rPr>
          <w:rFonts w:ascii="Arial" w:hAnsi="Arial" w:cs="Arial"/>
          <w:bCs/>
          <w:sz w:val="24"/>
          <w:szCs w:val="24"/>
          <w:lang w:eastAsia="ru-RU"/>
        </w:rPr>
        <w:t>4. Характеристика мер государственного регулирования</w:t>
      </w:r>
    </w:p>
    <w:p w:rsidR="007E49BC" w:rsidRPr="00ED2594" w:rsidRDefault="007E49BC" w:rsidP="00CE425F">
      <w:pPr>
        <w:widowControl w:val="0"/>
        <w:autoSpaceDE w:val="0"/>
        <w:autoSpaceDN w:val="0"/>
        <w:adjustRightInd w:val="0"/>
        <w:spacing w:after="0" w:line="240" w:lineRule="auto"/>
        <w:ind w:firstLine="709"/>
        <w:rPr>
          <w:rFonts w:ascii="Arial" w:hAnsi="Arial" w:cs="Arial"/>
          <w:color w:val="7030A0"/>
          <w:sz w:val="24"/>
          <w:szCs w:val="24"/>
          <w:lang w:eastAsia="ru-RU"/>
        </w:rPr>
      </w:pPr>
      <w:r w:rsidRPr="00ED2594">
        <w:rPr>
          <w:rFonts w:ascii="Arial" w:hAnsi="Arial" w:cs="Arial"/>
          <w:sz w:val="24"/>
          <w:szCs w:val="24"/>
          <w:lang w:eastAsia="ru-RU"/>
        </w:rPr>
        <w:t>Меры государственного регулирования в сфере реализации подпрограммы 2 на региональном уровне отсутствуют.</w:t>
      </w:r>
    </w:p>
    <w:p w:rsidR="007E49BC" w:rsidRPr="00ED2594" w:rsidRDefault="007E49BC" w:rsidP="00CE425F">
      <w:pPr>
        <w:widowControl w:val="0"/>
        <w:autoSpaceDE w:val="0"/>
        <w:autoSpaceDN w:val="0"/>
        <w:adjustRightInd w:val="0"/>
        <w:spacing w:after="0" w:line="240" w:lineRule="auto"/>
        <w:rPr>
          <w:rFonts w:ascii="Arial" w:hAnsi="Arial" w:cs="Arial"/>
          <w:sz w:val="24"/>
          <w:szCs w:val="24"/>
          <w:lang w:eastAsia="ru-RU"/>
        </w:rPr>
      </w:pPr>
    </w:p>
    <w:p w:rsidR="007E49BC" w:rsidRPr="00ED2594" w:rsidRDefault="00CE425F" w:rsidP="007E49BC">
      <w:pPr>
        <w:widowControl w:val="0"/>
        <w:autoSpaceDE w:val="0"/>
        <w:autoSpaceDN w:val="0"/>
        <w:adjustRightInd w:val="0"/>
        <w:spacing w:after="0" w:line="240" w:lineRule="auto"/>
        <w:ind w:firstLine="709"/>
        <w:jc w:val="center"/>
        <w:rPr>
          <w:rFonts w:ascii="Arial" w:hAnsi="Arial" w:cs="Arial"/>
          <w:sz w:val="24"/>
          <w:szCs w:val="24"/>
          <w:lang w:eastAsia="ru-RU"/>
        </w:rPr>
      </w:pPr>
      <w:r w:rsidRPr="00ED2594">
        <w:rPr>
          <w:rFonts w:ascii="Arial" w:hAnsi="Arial" w:cs="Arial"/>
          <w:sz w:val="24"/>
          <w:szCs w:val="24"/>
          <w:lang w:eastAsia="ru-RU"/>
        </w:rPr>
        <w:t>5</w:t>
      </w:r>
      <w:r w:rsidR="007E49BC" w:rsidRPr="00ED2594">
        <w:rPr>
          <w:rFonts w:ascii="Arial" w:hAnsi="Arial" w:cs="Arial"/>
          <w:sz w:val="24"/>
          <w:szCs w:val="24"/>
          <w:lang w:eastAsia="ru-RU"/>
        </w:rPr>
        <w:t>. Характеристика основных мероприятий, реализуемых муниципальными образованиями Курской области в рамках участия в реализации подпрограммы</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Участие муниципальных образований Курской области в реализации подпрограммы 2 предусмотрено в части мероприятий по внедрению практики подготовки и выполнения программ муниципальных образований Курской области в сфере культуры.</w:t>
      </w:r>
    </w:p>
    <w:p w:rsidR="007E49BC" w:rsidRPr="00ED2594" w:rsidRDefault="007E49BC" w:rsidP="007E49BC">
      <w:pPr>
        <w:widowControl w:val="0"/>
        <w:autoSpaceDE w:val="0"/>
        <w:autoSpaceDN w:val="0"/>
        <w:adjustRightInd w:val="0"/>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Участие муниципальных образований Курской области в реализации подпрограммы 2 предполагается в части сохранения и развития сферы кинообслуживания населения Курской области, культурно – досуговой деятельности, народного художественного творчества. А именно: проведение мероприятий по развитию и модернизации объектов кинопоказа, использование новых инновационных форм работы в культурно – досуговых учреждениях.</w:t>
      </w:r>
    </w:p>
    <w:p w:rsidR="007E49BC" w:rsidRPr="00ED2594" w:rsidRDefault="00CE425F" w:rsidP="007E49BC">
      <w:pPr>
        <w:keepNext/>
        <w:spacing w:after="0" w:line="240" w:lineRule="auto"/>
        <w:jc w:val="center"/>
        <w:outlineLvl w:val="0"/>
        <w:rPr>
          <w:rFonts w:ascii="Arial" w:hAnsi="Arial" w:cs="Arial"/>
          <w:bCs/>
          <w:kern w:val="32"/>
          <w:sz w:val="24"/>
          <w:szCs w:val="24"/>
          <w:lang w:eastAsia="ru-RU"/>
        </w:rPr>
      </w:pPr>
      <w:r w:rsidRPr="00ED2594">
        <w:rPr>
          <w:rFonts w:ascii="Arial" w:hAnsi="Arial" w:cs="Arial"/>
          <w:bCs/>
          <w:iCs/>
          <w:sz w:val="24"/>
          <w:szCs w:val="24"/>
        </w:rPr>
        <w:lastRenderedPageBreak/>
        <w:t>6</w:t>
      </w:r>
      <w:r w:rsidR="007E49BC" w:rsidRPr="00ED2594">
        <w:rPr>
          <w:rFonts w:ascii="Arial" w:hAnsi="Arial" w:cs="Arial"/>
          <w:bCs/>
          <w:iCs/>
          <w:sz w:val="24"/>
          <w:szCs w:val="24"/>
        </w:rPr>
        <w:t xml:space="preserve">. </w:t>
      </w:r>
      <w:r w:rsidR="007E49BC" w:rsidRPr="00ED2594">
        <w:rPr>
          <w:rFonts w:ascii="Arial" w:hAnsi="Arial" w:cs="Arial"/>
          <w:bCs/>
          <w:kern w:val="32"/>
          <w:sz w:val="24"/>
          <w:szCs w:val="24"/>
          <w:lang w:eastAsia="ru-RU"/>
        </w:rPr>
        <w:t>Информация об участии предприятий и организаций, независимо от их организационно правовых форм и форм собственности, а также государственных внебюджетных фондов в реализации подпрограммы</w:t>
      </w:r>
    </w:p>
    <w:p w:rsidR="007E49BC" w:rsidRPr="00ED2594" w:rsidRDefault="007E49BC" w:rsidP="007E49BC">
      <w:pPr>
        <w:keepNext/>
        <w:spacing w:after="0" w:line="240" w:lineRule="auto"/>
        <w:jc w:val="center"/>
        <w:outlineLvl w:val="0"/>
        <w:rPr>
          <w:rFonts w:ascii="Arial" w:hAnsi="Arial" w:cs="Arial"/>
          <w:bCs/>
          <w:kern w:val="32"/>
          <w:sz w:val="24"/>
          <w:szCs w:val="24"/>
          <w:lang w:eastAsia="ru-RU"/>
        </w:rPr>
      </w:pP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Участие предприятий и организаций, </w:t>
      </w:r>
      <w:r w:rsidRPr="00ED2594">
        <w:rPr>
          <w:rFonts w:ascii="Arial" w:hAnsi="Arial" w:cs="Arial"/>
          <w:bCs/>
          <w:kern w:val="32"/>
          <w:sz w:val="24"/>
          <w:szCs w:val="24"/>
          <w:lang w:eastAsia="ru-RU"/>
        </w:rPr>
        <w:t>а также государственных внебюджетных фондов</w:t>
      </w:r>
      <w:r w:rsidRPr="00ED2594">
        <w:rPr>
          <w:rFonts w:ascii="Arial" w:hAnsi="Arial" w:cs="Arial"/>
          <w:sz w:val="24"/>
          <w:szCs w:val="24"/>
          <w:lang w:eastAsia="ru-RU"/>
        </w:rPr>
        <w:t xml:space="preserve"> в реализации подпрограммы 2  не предполагается. </w:t>
      </w:r>
    </w:p>
    <w:p w:rsidR="007E49BC" w:rsidRPr="00ED2594" w:rsidRDefault="007E49BC" w:rsidP="007E49BC">
      <w:pPr>
        <w:widowControl w:val="0"/>
        <w:autoSpaceDE w:val="0"/>
        <w:autoSpaceDN w:val="0"/>
        <w:adjustRightInd w:val="0"/>
        <w:spacing w:after="0" w:line="240" w:lineRule="auto"/>
        <w:jc w:val="both"/>
        <w:rPr>
          <w:rFonts w:ascii="Arial" w:hAnsi="Arial" w:cs="Arial"/>
          <w:sz w:val="24"/>
          <w:szCs w:val="24"/>
          <w:lang w:eastAsia="ru-RU"/>
        </w:rPr>
      </w:pPr>
    </w:p>
    <w:p w:rsidR="007E49BC" w:rsidRPr="00ED2594" w:rsidRDefault="00CE425F" w:rsidP="007E49BC">
      <w:pPr>
        <w:keepNext/>
        <w:spacing w:after="0" w:line="240" w:lineRule="auto"/>
        <w:jc w:val="center"/>
        <w:outlineLvl w:val="1"/>
        <w:rPr>
          <w:rFonts w:ascii="Arial" w:hAnsi="Arial" w:cs="Arial"/>
          <w:bCs/>
          <w:sz w:val="24"/>
          <w:szCs w:val="24"/>
          <w:lang w:eastAsia="ru-RU"/>
        </w:rPr>
      </w:pPr>
      <w:r w:rsidRPr="00ED2594">
        <w:rPr>
          <w:rFonts w:ascii="Arial" w:hAnsi="Arial" w:cs="Arial"/>
          <w:bCs/>
          <w:sz w:val="24"/>
          <w:szCs w:val="24"/>
          <w:lang w:eastAsia="ru-RU"/>
        </w:rPr>
        <w:t>7</w:t>
      </w:r>
      <w:r w:rsidR="007E49BC" w:rsidRPr="00ED2594">
        <w:rPr>
          <w:rFonts w:ascii="Arial" w:hAnsi="Arial" w:cs="Arial"/>
          <w:bCs/>
          <w:sz w:val="24"/>
          <w:szCs w:val="24"/>
          <w:lang w:eastAsia="ru-RU"/>
        </w:rPr>
        <w:t>. Обоснование объема финансовых ресурсов, необходимых для реализации подпрограммы</w:t>
      </w:r>
    </w:p>
    <w:p w:rsidR="007E49BC"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Финансирование подпрограммы осуществляется за счет средств областного бюджета, средств внебюджетных источников, местных бюджетов.</w:t>
      </w:r>
    </w:p>
    <w:p w:rsidR="004756AA" w:rsidRPr="00ED2594" w:rsidRDefault="007E49BC" w:rsidP="007E49BC">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Объем бюдж</w:t>
      </w:r>
      <w:r w:rsidR="006D3291" w:rsidRPr="00ED2594">
        <w:rPr>
          <w:rFonts w:ascii="Arial" w:hAnsi="Arial" w:cs="Arial"/>
          <w:sz w:val="24"/>
          <w:szCs w:val="24"/>
          <w:lang w:eastAsia="ru-RU"/>
        </w:rPr>
        <w:t>етных ассигнований из местного</w:t>
      </w:r>
      <w:r w:rsidRPr="00ED2594">
        <w:rPr>
          <w:rFonts w:ascii="Arial" w:hAnsi="Arial" w:cs="Arial"/>
          <w:sz w:val="24"/>
          <w:szCs w:val="24"/>
          <w:lang w:eastAsia="ru-RU"/>
        </w:rPr>
        <w:t xml:space="preserve"> бюджета на реализацию подпрограм</w:t>
      </w:r>
      <w:r w:rsidR="00DA3651">
        <w:rPr>
          <w:rFonts w:ascii="Arial" w:hAnsi="Arial" w:cs="Arial"/>
          <w:sz w:val="24"/>
          <w:szCs w:val="24"/>
          <w:lang w:eastAsia="ru-RU"/>
        </w:rPr>
        <w:t>мы составляет 11742</w:t>
      </w:r>
      <w:r w:rsidR="004756AA" w:rsidRPr="00ED2594">
        <w:rPr>
          <w:rFonts w:ascii="Arial" w:hAnsi="Arial" w:cs="Arial"/>
          <w:sz w:val="24"/>
          <w:szCs w:val="24"/>
          <w:lang w:eastAsia="ru-RU"/>
        </w:rPr>
        <w:t>,</w:t>
      </w:r>
      <w:r w:rsidR="00DA3651">
        <w:rPr>
          <w:rFonts w:ascii="Arial" w:hAnsi="Arial" w:cs="Arial"/>
          <w:sz w:val="24"/>
          <w:szCs w:val="24"/>
          <w:lang w:eastAsia="ru-RU"/>
        </w:rPr>
        <w:t>14</w:t>
      </w:r>
      <w:r w:rsidRPr="00ED2594">
        <w:rPr>
          <w:rFonts w:ascii="Arial" w:hAnsi="Arial" w:cs="Arial"/>
          <w:sz w:val="24"/>
          <w:szCs w:val="24"/>
          <w:lang w:eastAsia="ru-RU"/>
        </w:rPr>
        <w:t xml:space="preserve"> тыс. рублей</w:t>
      </w:r>
      <w:r w:rsidR="004756AA" w:rsidRPr="00ED2594">
        <w:rPr>
          <w:rFonts w:ascii="Arial" w:hAnsi="Arial" w:cs="Arial"/>
          <w:sz w:val="24"/>
          <w:szCs w:val="24"/>
          <w:lang w:eastAsia="ru-RU"/>
        </w:rPr>
        <w:t>.</w:t>
      </w:r>
    </w:p>
    <w:p w:rsidR="004756AA" w:rsidRPr="00ED2594" w:rsidRDefault="004756AA" w:rsidP="007E49BC">
      <w:pPr>
        <w:spacing w:after="0" w:line="240" w:lineRule="auto"/>
        <w:ind w:firstLine="709"/>
        <w:jc w:val="both"/>
        <w:rPr>
          <w:rFonts w:ascii="Arial" w:hAnsi="Arial" w:cs="Arial"/>
          <w:sz w:val="24"/>
          <w:szCs w:val="24"/>
          <w:lang w:eastAsia="ru-RU"/>
        </w:rPr>
      </w:pPr>
    </w:p>
    <w:p w:rsidR="004756AA" w:rsidRPr="00ED2594" w:rsidRDefault="00CE425F" w:rsidP="004756AA">
      <w:pPr>
        <w:spacing w:after="0" w:line="240" w:lineRule="auto"/>
        <w:ind w:firstLine="567"/>
        <w:jc w:val="center"/>
        <w:rPr>
          <w:rFonts w:ascii="Arial" w:hAnsi="Arial" w:cs="Arial"/>
          <w:sz w:val="24"/>
          <w:szCs w:val="24"/>
          <w:lang w:eastAsia="ru-RU"/>
        </w:rPr>
      </w:pPr>
      <w:r w:rsidRPr="00ED2594">
        <w:rPr>
          <w:rFonts w:ascii="Arial" w:hAnsi="Arial" w:cs="Arial"/>
          <w:sz w:val="24"/>
          <w:szCs w:val="24"/>
          <w:lang w:eastAsia="ru-RU"/>
        </w:rPr>
        <w:t>8</w:t>
      </w:r>
      <w:r w:rsidR="004756AA" w:rsidRPr="00ED2594">
        <w:rPr>
          <w:rFonts w:ascii="Arial" w:hAnsi="Arial" w:cs="Arial"/>
          <w:sz w:val="24"/>
          <w:szCs w:val="24"/>
          <w:lang w:eastAsia="ru-RU"/>
        </w:rPr>
        <w:t>. Анализ рисков реализации подпрограммы и описание мер управления рисками реализации подпрограммы</w:t>
      </w:r>
    </w:p>
    <w:p w:rsidR="004756AA" w:rsidRPr="00ED2594" w:rsidRDefault="004756AA" w:rsidP="00CE425F">
      <w:pPr>
        <w:spacing w:after="0" w:line="240" w:lineRule="auto"/>
        <w:ind w:firstLine="567"/>
        <w:rPr>
          <w:rFonts w:ascii="Arial" w:hAnsi="Arial" w:cs="Arial"/>
          <w:sz w:val="24"/>
          <w:szCs w:val="24"/>
          <w:lang w:eastAsia="ru-RU"/>
        </w:rPr>
      </w:pPr>
    </w:p>
    <w:p w:rsidR="004756AA" w:rsidRPr="00ED2594" w:rsidRDefault="004756AA" w:rsidP="004756AA">
      <w:pPr>
        <w:spacing w:line="240" w:lineRule="auto"/>
        <w:rPr>
          <w:rFonts w:ascii="Arial" w:hAnsi="Arial" w:cs="Arial"/>
          <w:sz w:val="24"/>
          <w:szCs w:val="24"/>
          <w:lang w:eastAsia="ru-RU"/>
        </w:rPr>
      </w:pPr>
    </w:p>
    <w:p w:rsidR="00DA3651" w:rsidRPr="00ED2594" w:rsidRDefault="00DA3651" w:rsidP="00DA3651">
      <w:pPr>
        <w:spacing w:after="0" w:line="240" w:lineRule="auto"/>
        <w:ind w:firstLine="709"/>
        <w:jc w:val="both"/>
        <w:rPr>
          <w:rFonts w:ascii="Arial" w:hAnsi="Arial" w:cs="Arial"/>
          <w:sz w:val="24"/>
          <w:szCs w:val="24"/>
        </w:rPr>
      </w:pPr>
      <w:proofErr w:type="gramStart"/>
      <w:r w:rsidRPr="00ED2594">
        <w:rPr>
          <w:rFonts w:ascii="Arial" w:hAnsi="Arial" w:cs="Arial"/>
          <w:sz w:val="24"/>
          <w:szCs w:val="24"/>
        </w:rPr>
        <w:t>Важное значение</w:t>
      </w:r>
      <w:proofErr w:type="gramEnd"/>
      <w:r w:rsidRPr="00ED2594">
        <w:rPr>
          <w:rFonts w:ascii="Arial" w:hAnsi="Arial" w:cs="Arial"/>
          <w:sz w:val="24"/>
          <w:szCs w:val="24"/>
        </w:rPr>
        <w:t xml:space="preserve"> для успешной реализации </w:t>
      </w:r>
      <w:r>
        <w:rPr>
          <w:rFonts w:ascii="Arial" w:hAnsi="Arial" w:cs="Arial"/>
          <w:sz w:val="24"/>
          <w:szCs w:val="24"/>
          <w:lang w:eastAsia="ru-RU"/>
        </w:rPr>
        <w:t>подп</w:t>
      </w:r>
      <w:r w:rsidRPr="00ED2594">
        <w:rPr>
          <w:rFonts w:ascii="Arial" w:hAnsi="Arial" w:cs="Arial"/>
          <w:sz w:val="24"/>
          <w:szCs w:val="24"/>
          <w:lang w:eastAsia="ru-RU"/>
        </w:rPr>
        <w:t>рограммы</w:t>
      </w:r>
      <w:r w:rsidRPr="00ED2594">
        <w:rPr>
          <w:rFonts w:ascii="Arial" w:hAnsi="Arial" w:cs="Arial"/>
          <w:sz w:val="24"/>
          <w:szCs w:val="24"/>
        </w:rPr>
        <w:t xml:space="preserve"> имеет прогнозирование возможных рисков, связанных с достижением основной цели, решением задач </w:t>
      </w:r>
      <w:r>
        <w:rPr>
          <w:rFonts w:ascii="Arial" w:hAnsi="Arial" w:cs="Arial"/>
          <w:sz w:val="24"/>
          <w:szCs w:val="24"/>
          <w:lang w:eastAsia="ru-RU"/>
        </w:rPr>
        <w:t>подп</w:t>
      </w:r>
      <w:r w:rsidRPr="00ED2594">
        <w:rPr>
          <w:rFonts w:ascii="Arial" w:hAnsi="Arial" w:cs="Arial"/>
          <w:sz w:val="24"/>
          <w:szCs w:val="24"/>
          <w:lang w:eastAsia="ru-RU"/>
        </w:rPr>
        <w:t>рограммы</w:t>
      </w:r>
      <w:r w:rsidRPr="00ED2594">
        <w:rPr>
          <w:rFonts w:ascii="Arial" w:hAnsi="Arial" w:cs="Arial"/>
          <w:sz w:val="24"/>
          <w:szCs w:val="24"/>
        </w:rPr>
        <w:t>, оценка их масштабов и последствий, а также формирование системы мер по их предотвращению.</w:t>
      </w:r>
    </w:p>
    <w:p w:rsidR="00DA3651" w:rsidRPr="00ED2594" w:rsidRDefault="00DA3651" w:rsidP="00DA3651">
      <w:pPr>
        <w:spacing w:after="0" w:line="240" w:lineRule="auto"/>
        <w:ind w:firstLine="709"/>
        <w:jc w:val="both"/>
        <w:rPr>
          <w:rFonts w:ascii="Arial" w:hAnsi="Arial" w:cs="Arial"/>
          <w:sz w:val="24"/>
          <w:szCs w:val="24"/>
        </w:rPr>
      </w:pPr>
      <w:r w:rsidRPr="00ED2594">
        <w:rPr>
          <w:rFonts w:ascii="Arial" w:hAnsi="Arial" w:cs="Arial"/>
          <w:sz w:val="24"/>
          <w:szCs w:val="24"/>
        </w:rPr>
        <w:t xml:space="preserve">В рамках реализации </w:t>
      </w:r>
      <w:r>
        <w:rPr>
          <w:rFonts w:ascii="Arial" w:hAnsi="Arial" w:cs="Arial"/>
          <w:sz w:val="24"/>
          <w:szCs w:val="24"/>
          <w:lang w:eastAsia="ru-RU"/>
        </w:rPr>
        <w:t>подп</w:t>
      </w:r>
      <w:r w:rsidRPr="00ED2594">
        <w:rPr>
          <w:rFonts w:ascii="Arial" w:hAnsi="Arial" w:cs="Arial"/>
          <w:sz w:val="24"/>
          <w:szCs w:val="24"/>
          <w:lang w:eastAsia="ru-RU"/>
        </w:rPr>
        <w:t>рограммы</w:t>
      </w:r>
      <w:r w:rsidRPr="00ED2594">
        <w:rPr>
          <w:rFonts w:ascii="Arial" w:hAnsi="Arial" w:cs="Arial"/>
          <w:sz w:val="24"/>
          <w:szCs w:val="24"/>
        </w:rPr>
        <w:t xml:space="preserve"> могут быть выделены следующие риски ее реализации.</w:t>
      </w:r>
    </w:p>
    <w:p w:rsidR="00DA3651" w:rsidRPr="00ED2594" w:rsidRDefault="00DA3651" w:rsidP="00DA3651">
      <w:pPr>
        <w:spacing w:after="0" w:line="240" w:lineRule="auto"/>
        <w:ind w:firstLine="709"/>
        <w:jc w:val="both"/>
        <w:rPr>
          <w:rFonts w:ascii="Arial" w:hAnsi="Arial" w:cs="Arial"/>
          <w:sz w:val="24"/>
          <w:szCs w:val="24"/>
        </w:rPr>
      </w:pPr>
    </w:p>
    <w:p w:rsidR="00DA3651" w:rsidRPr="00ED2594" w:rsidRDefault="00DA3651" w:rsidP="00DA3651">
      <w:pPr>
        <w:spacing w:after="0" w:line="240" w:lineRule="auto"/>
        <w:jc w:val="center"/>
        <w:rPr>
          <w:rFonts w:ascii="Arial" w:hAnsi="Arial" w:cs="Arial"/>
          <w:sz w:val="24"/>
          <w:szCs w:val="24"/>
        </w:rPr>
      </w:pPr>
      <w:r w:rsidRPr="00ED2594">
        <w:rPr>
          <w:rFonts w:ascii="Arial" w:hAnsi="Arial" w:cs="Arial"/>
          <w:sz w:val="24"/>
          <w:szCs w:val="24"/>
        </w:rPr>
        <w:t>Правовые риски</w:t>
      </w:r>
    </w:p>
    <w:p w:rsidR="00DA3651" w:rsidRPr="00ED2594" w:rsidRDefault="00DA3651" w:rsidP="00DA3651">
      <w:pPr>
        <w:spacing w:after="0" w:line="240" w:lineRule="auto"/>
        <w:ind w:firstLine="709"/>
        <w:jc w:val="center"/>
        <w:rPr>
          <w:rFonts w:ascii="Arial" w:hAnsi="Arial" w:cs="Arial"/>
          <w:sz w:val="24"/>
          <w:szCs w:val="24"/>
        </w:rPr>
      </w:pP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Они связаны с изменением федерального законодательства, длительностью формирования нормативно-правовой базы, необходимой для эффективной реализации </w:t>
      </w:r>
      <w:r w:rsidRPr="00ED2594">
        <w:rPr>
          <w:rFonts w:ascii="Arial" w:hAnsi="Arial" w:cs="Arial"/>
          <w:bCs/>
          <w:sz w:val="24"/>
          <w:szCs w:val="24"/>
          <w:lang w:eastAsia="ru-RU"/>
        </w:rPr>
        <w:t xml:space="preserve"> муниципальной  </w:t>
      </w:r>
      <w:r>
        <w:rPr>
          <w:rFonts w:ascii="Arial" w:hAnsi="Arial" w:cs="Arial"/>
          <w:bCs/>
          <w:sz w:val="24"/>
          <w:szCs w:val="24"/>
          <w:lang w:eastAsia="ru-RU"/>
        </w:rPr>
        <w:t>под</w:t>
      </w:r>
      <w:r w:rsidRPr="00ED2594">
        <w:rPr>
          <w:rFonts w:ascii="Arial" w:hAnsi="Arial" w:cs="Arial"/>
          <w:bCs/>
          <w:sz w:val="24"/>
          <w:szCs w:val="24"/>
          <w:lang w:eastAsia="ru-RU"/>
        </w:rPr>
        <w:t>п</w:t>
      </w:r>
      <w:r w:rsidRPr="00ED2594">
        <w:rPr>
          <w:rFonts w:ascii="Arial" w:hAnsi="Arial" w:cs="Arial"/>
          <w:sz w:val="24"/>
          <w:szCs w:val="24"/>
          <w:lang w:eastAsia="ru-RU"/>
        </w:rPr>
        <w:t xml:space="preserve">рограммы. Это может привести к существенному увеличению планируемых сроков или изменению условий реализации мероприятий </w:t>
      </w:r>
      <w:r w:rsidRPr="00ED2594">
        <w:rPr>
          <w:rFonts w:ascii="Arial" w:hAnsi="Arial" w:cs="Arial"/>
          <w:bCs/>
          <w:sz w:val="24"/>
          <w:szCs w:val="24"/>
          <w:lang w:eastAsia="ru-RU"/>
        </w:rPr>
        <w:t xml:space="preserve"> муниципальной </w:t>
      </w:r>
      <w:r>
        <w:rPr>
          <w:rFonts w:ascii="Arial" w:hAnsi="Arial" w:cs="Arial"/>
          <w:bCs/>
          <w:sz w:val="24"/>
          <w:szCs w:val="24"/>
          <w:lang w:eastAsia="ru-RU"/>
        </w:rPr>
        <w:t>под</w:t>
      </w:r>
      <w:r w:rsidRPr="00ED2594">
        <w:rPr>
          <w:rFonts w:ascii="Arial" w:hAnsi="Arial" w:cs="Arial"/>
          <w:bCs/>
          <w:sz w:val="24"/>
          <w:szCs w:val="24"/>
          <w:lang w:eastAsia="ru-RU"/>
        </w:rPr>
        <w:t>п</w:t>
      </w:r>
      <w:r w:rsidRPr="00ED2594">
        <w:rPr>
          <w:rFonts w:ascii="Arial" w:hAnsi="Arial" w:cs="Arial"/>
          <w:sz w:val="24"/>
          <w:szCs w:val="24"/>
          <w:lang w:eastAsia="ru-RU"/>
        </w:rPr>
        <w:t>рограммы.</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Для минимизации воздействия данной группы рисков планируется:</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проводить мониторинг планируемых изменений в федеральном законодательстве в сферах культуры, и смежных областях.</w:t>
      </w:r>
    </w:p>
    <w:p w:rsidR="00DA3651" w:rsidRPr="00ED2594" w:rsidRDefault="00DA3651" w:rsidP="00DA3651">
      <w:pPr>
        <w:spacing w:after="0" w:line="240" w:lineRule="auto"/>
        <w:ind w:firstLine="709"/>
        <w:jc w:val="both"/>
        <w:rPr>
          <w:rFonts w:ascii="Arial" w:hAnsi="Arial" w:cs="Arial"/>
          <w:sz w:val="24"/>
          <w:szCs w:val="24"/>
          <w:lang w:eastAsia="ru-RU"/>
        </w:rPr>
      </w:pPr>
    </w:p>
    <w:p w:rsidR="00DA3651" w:rsidRPr="00ED2594" w:rsidRDefault="00DA3651" w:rsidP="00DA3651">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t>Финансовые риски</w:t>
      </w:r>
    </w:p>
    <w:p w:rsidR="00DA3651" w:rsidRPr="00ED2594" w:rsidRDefault="00DA3651" w:rsidP="00DA3651">
      <w:pPr>
        <w:spacing w:after="0" w:line="240" w:lineRule="auto"/>
        <w:ind w:firstLine="709"/>
        <w:jc w:val="center"/>
        <w:rPr>
          <w:rFonts w:ascii="Arial" w:hAnsi="Arial" w:cs="Arial"/>
          <w:sz w:val="24"/>
          <w:szCs w:val="24"/>
          <w:lang w:eastAsia="ru-RU"/>
        </w:rPr>
      </w:pP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bCs/>
          <w:sz w:val="24"/>
          <w:szCs w:val="24"/>
          <w:lang w:eastAsia="ru-RU"/>
        </w:rPr>
        <w:t xml:space="preserve">Связаны </w:t>
      </w:r>
      <w:r w:rsidRPr="00ED2594">
        <w:rPr>
          <w:rFonts w:ascii="Arial" w:hAnsi="Arial" w:cs="Arial"/>
          <w:sz w:val="24"/>
          <w:szCs w:val="24"/>
          <w:lang w:eastAsia="ru-RU"/>
        </w:rPr>
        <w:t>с возможным дефицитом бюджета  и недостаточным, вследствие этого, уровнем бюджетного финансирования, сокращением бюджетных расходов на сферу культуры,  что может повлечь недофинансирование, сокращение или прекращение программных мероприятий.</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Способами ограничения финансовых рисков выступают:</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ежегодное уточнение объемов финансовых средств, предусмотренных на реализацию мероприятий </w:t>
      </w:r>
      <w:r>
        <w:rPr>
          <w:rFonts w:ascii="Arial" w:hAnsi="Arial" w:cs="Arial"/>
          <w:bCs/>
          <w:sz w:val="24"/>
          <w:szCs w:val="24"/>
          <w:lang w:eastAsia="ru-RU"/>
        </w:rPr>
        <w:t>подп</w:t>
      </w:r>
      <w:r w:rsidRPr="00ED2594">
        <w:rPr>
          <w:rFonts w:ascii="Arial" w:hAnsi="Arial" w:cs="Arial"/>
          <w:sz w:val="24"/>
          <w:szCs w:val="24"/>
          <w:lang w:eastAsia="ru-RU"/>
        </w:rPr>
        <w:t>рограммы, в зависимости от достигнутых результатов;</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определение приоритетов для первоочередного финансирования;</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планирование бюджетных расходов с применением методик оценки эффективности бюджетных расходов;</w:t>
      </w:r>
    </w:p>
    <w:p w:rsidR="00DA3651" w:rsidRPr="00ED2594" w:rsidRDefault="00DA3651" w:rsidP="00DA3651">
      <w:pPr>
        <w:spacing w:after="0" w:line="240" w:lineRule="auto"/>
        <w:ind w:firstLine="709"/>
        <w:jc w:val="both"/>
        <w:rPr>
          <w:rFonts w:ascii="Arial" w:hAnsi="Arial" w:cs="Arial"/>
          <w:sz w:val="24"/>
          <w:szCs w:val="24"/>
          <w:lang w:eastAsia="ru-RU"/>
        </w:rPr>
      </w:pPr>
      <w:r w:rsidRPr="00ED2594">
        <w:rPr>
          <w:rFonts w:ascii="Arial" w:hAnsi="Arial" w:cs="Arial"/>
          <w:sz w:val="24"/>
          <w:szCs w:val="24"/>
          <w:lang w:eastAsia="ru-RU"/>
        </w:rPr>
        <w:t xml:space="preserve">привлечение внебюджетного финансирования. </w:t>
      </w:r>
    </w:p>
    <w:p w:rsidR="00DA3651" w:rsidRPr="00ED2594" w:rsidRDefault="00DA3651" w:rsidP="00DA3651">
      <w:pPr>
        <w:spacing w:after="0" w:line="240" w:lineRule="auto"/>
        <w:ind w:firstLine="709"/>
        <w:jc w:val="both"/>
        <w:rPr>
          <w:rFonts w:ascii="Arial" w:hAnsi="Arial" w:cs="Arial"/>
          <w:sz w:val="24"/>
          <w:szCs w:val="24"/>
          <w:lang w:eastAsia="ru-RU"/>
        </w:rPr>
      </w:pPr>
    </w:p>
    <w:p w:rsidR="00DA3651" w:rsidRPr="00ED2594" w:rsidRDefault="00DA3651" w:rsidP="00DA3651">
      <w:pPr>
        <w:spacing w:after="0" w:line="240" w:lineRule="auto"/>
        <w:ind w:firstLine="709"/>
        <w:jc w:val="center"/>
        <w:rPr>
          <w:rFonts w:ascii="Arial" w:hAnsi="Arial" w:cs="Arial"/>
          <w:bCs/>
          <w:sz w:val="24"/>
          <w:szCs w:val="24"/>
          <w:lang w:eastAsia="ru-RU"/>
        </w:rPr>
      </w:pPr>
      <w:r w:rsidRPr="00ED2594">
        <w:rPr>
          <w:rFonts w:ascii="Arial" w:hAnsi="Arial" w:cs="Arial"/>
          <w:bCs/>
          <w:sz w:val="24"/>
          <w:szCs w:val="24"/>
          <w:lang w:eastAsia="ru-RU"/>
        </w:rPr>
        <w:lastRenderedPageBreak/>
        <w:t>Макроэкономические риски</w:t>
      </w:r>
    </w:p>
    <w:p w:rsidR="00DA3651" w:rsidRPr="00ED2594" w:rsidRDefault="00DA3651" w:rsidP="00DA3651">
      <w:pPr>
        <w:spacing w:after="0" w:line="240" w:lineRule="auto"/>
        <w:ind w:firstLine="709"/>
        <w:jc w:val="center"/>
        <w:rPr>
          <w:rFonts w:ascii="Arial" w:hAnsi="Arial" w:cs="Arial"/>
          <w:sz w:val="24"/>
          <w:szCs w:val="24"/>
          <w:lang w:eastAsia="ru-RU"/>
        </w:rPr>
      </w:pPr>
    </w:p>
    <w:p w:rsidR="00DA3651" w:rsidRPr="00ED2594" w:rsidRDefault="00DA3651" w:rsidP="00DA3651">
      <w:pPr>
        <w:autoSpaceDE w:val="0"/>
        <w:autoSpaceDN w:val="0"/>
        <w:adjustRightInd w:val="0"/>
        <w:spacing w:after="0" w:line="240" w:lineRule="auto"/>
        <w:ind w:firstLine="709"/>
        <w:jc w:val="both"/>
        <w:rPr>
          <w:rFonts w:ascii="Arial" w:hAnsi="Arial" w:cs="Arial"/>
          <w:sz w:val="24"/>
          <w:szCs w:val="24"/>
        </w:rPr>
      </w:pPr>
      <w:r w:rsidRPr="00ED2594">
        <w:rPr>
          <w:rFonts w:ascii="Arial" w:hAnsi="Arial" w:cs="Arial"/>
          <w:sz w:val="24"/>
          <w:szCs w:val="24"/>
        </w:rPr>
        <w:t xml:space="preserve">Связаны с возможностями   снижения темпов роста экономики области, высокой инфляцией, что может существенно снизить объем платных услуг в сферах культуры. Изменение стоимости предоставления государственных услуг может негативно сказаться на структуре потребительских предпочтений населения. Эти риски могут отразиться на уровне возможностей области в реализации </w:t>
      </w:r>
      <w:r>
        <w:rPr>
          <w:rFonts w:ascii="Arial" w:hAnsi="Arial" w:cs="Arial"/>
          <w:sz w:val="24"/>
          <w:szCs w:val="24"/>
        </w:rPr>
        <w:t>наиболее затратных мероприятий подп</w:t>
      </w:r>
      <w:r w:rsidRPr="00ED2594">
        <w:rPr>
          <w:rFonts w:ascii="Arial" w:hAnsi="Arial" w:cs="Arial"/>
          <w:sz w:val="24"/>
          <w:szCs w:val="24"/>
        </w:rPr>
        <w:t xml:space="preserve">рограммы, в </w:t>
      </w:r>
      <w:proofErr w:type="spellStart"/>
      <w:r w:rsidRPr="00ED2594">
        <w:rPr>
          <w:rFonts w:ascii="Arial" w:hAnsi="Arial" w:cs="Arial"/>
          <w:sz w:val="24"/>
          <w:szCs w:val="24"/>
        </w:rPr>
        <w:t>т.ч</w:t>
      </w:r>
      <w:proofErr w:type="spellEnd"/>
      <w:r w:rsidRPr="00ED2594">
        <w:rPr>
          <w:rFonts w:ascii="Arial" w:hAnsi="Arial" w:cs="Arial"/>
          <w:sz w:val="24"/>
          <w:szCs w:val="24"/>
        </w:rPr>
        <w:t>. мероприятий, связанных со строительством, реконструкцией и капитальным ремонтом учреждений культуры и т.п.</w:t>
      </w:r>
    </w:p>
    <w:sectPr w:rsidR="00DA3651" w:rsidRPr="00ED2594" w:rsidSect="00CE425F">
      <w:pgSz w:w="11906" w:h="16838"/>
      <w:pgMar w:top="28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95" w:rsidRDefault="002B0395" w:rsidP="007E49BC">
      <w:pPr>
        <w:spacing w:after="0" w:line="240" w:lineRule="auto"/>
      </w:pPr>
      <w:r>
        <w:separator/>
      </w:r>
    </w:p>
  </w:endnote>
  <w:endnote w:type="continuationSeparator" w:id="0">
    <w:p w:rsidR="002B0395" w:rsidRDefault="002B0395" w:rsidP="007E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95" w:rsidRDefault="002B0395" w:rsidP="007E49BC">
      <w:pPr>
        <w:spacing w:after="0" w:line="240" w:lineRule="auto"/>
      </w:pPr>
      <w:r>
        <w:separator/>
      </w:r>
    </w:p>
  </w:footnote>
  <w:footnote w:type="continuationSeparator" w:id="0">
    <w:p w:rsidR="002B0395" w:rsidRDefault="002B0395" w:rsidP="007E49BC">
      <w:pPr>
        <w:spacing w:after="0" w:line="240" w:lineRule="auto"/>
      </w:pPr>
      <w:r>
        <w:continuationSeparator/>
      </w:r>
    </w:p>
  </w:footnote>
  <w:footnote w:id="1">
    <w:p w:rsidR="002A2BEF" w:rsidRDefault="002A2BEF" w:rsidP="007E49BC">
      <w:pPr>
        <w:pStyle w:val="a3"/>
      </w:pPr>
      <w:r w:rsidRPr="00507DAE">
        <w:rPr>
          <w:rStyle w:val="a5"/>
        </w:rPr>
        <w:footnoteRef/>
      </w:r>
      <w:r w:rsidRPr="005E3F17">
        <w:rPr>
          <w:rFonts w:ascii="Times New Roman" w:hAnsi="Times New Roman"/>
        </w:rPr>
        <w:t xml:space="preserve"> Оценка степени решения задач государственной программы осуществляется на основе показателей подпрограмм, направленных на решение соответствующей задачи.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346E6"/>
    <w:multiLevelType w:val="hybridMultilevel"/>
    <w:tmpl w:val="064E4640"/>
    <w:lvl w:ilvl="0" w:tplc="535AF6B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49BC"/>
    <w:rsid w:val="00012C4C"/>
    <w:rsid w:val="000264B0"/>
    <w:rsid w:val="000C571A"/>
    <w:rsid w:val="0010282D"/>
    <w:rsid w:val="001B621B"/>
    <w:rsid w:val="001D221D"/>
    <w:rsid w:val="00252B06"/>
    <w:rsid w:val="00263908"/>
    <w:rsid w:val="002A2BEF"/>
    <w:rsid w:val="002B0395"/>
    <w:rsid w:val="00346522"/>
    <w:rsid w:val="00447645"/>
    <w:rsid w:val="004756AA"/>
    <w:rsid w:val="004B2C94"/>
    <w:rsid w:val="004B2EF6"/>
    <w:rsid w:val="004D1A6C"/>
    <w:rsid w:val="004E6DBC"/>
    <w:rsid w:val="00566FF1"/>
    <w:rsid w:val="006C3DE8"/>
    <w:rsid w:val="006D3291"/>
    <w:rsid w:val="0071439B"/>
    <w:rsid w:val="00727F2C"/>
    <w:rsid w:val="0075345C"/>
    <w:rsid w:val="0078611E"/>
    <w:rsid w:val="007B309B"/>
    <w:rsid w:val="007E49BC"/>
    <w:rsid w:val="00A31F9A"/>
    <w:rsid w:val="00A70851"/>
    <w:rsid w:val="00B141F8"/>
    <w:rsid w:val="00BB1CEE"/>
    <w:rsid w:val="00C657CD"/>
    <w:rsid w:val="00C95208"/>
    <w:rsid w:val="00CE425F"/>
    <w:rsid w:val="00D60D6A"/>
    <w:rsid w:val="00D75755"/>
    <w:rsid w:val="00DA3651"/>
    <w:rsid w:val="00DB446B"/>
    <w:rsid w:val="00DE5BF9"/>
    <w:rsid w:val="00E037EB"/>
    <w:rsid w:val="00E5138F"/>
    <w:rsid w:val="00E616A8"/>
    <w:rsid w:val="00E638CC"/>
    <w:rsid w:val="00E9746C"/>
    <w:rsid w:val="00ED046F"/>
    <w:rsid w:val="00ED2594"/>
    <w:rsid w:val="00EE4361"/>
    <w:rsid w:val="00FF4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E49BC"/>
    <w:pPr>
      <w:spacing w:after="0" w:line="240" w:lineRule="auto"/>
    </w:pPr>
    <w:rPr>
      <w:sz w:val="20"/>
      <w:szCs w:val="20"/>
    </w:rPr>
  </w:style>
  <w:style w:type="character" w:customStyle="1" w:styleId="a4">
    <w:name w:val="Текст сноски Знак"/>
    <w:basedOn w:val="a0"/>
    <w:link w:val="a3"/>
    <w:uiPriority w:val="99"/>
    <w:rsid w:val="007E49BC"/>
    <w:rPr>
      <w:rFonts w:ascii="Calibri" w:eastAsia="Calibri" w:hAnsi="Calibri" w:cs="Times New Roman"/>
      <w:sz w:val="20"/>
      <w:szCs w:val="20"/>
    </w:rPr>
  </w:style>
  <w:style w:type="character" w:styleId="a5">
    <w:name w:val="footnote reference"/>
    <w:basedOn w:val="a0"/>
    <w:uiPriority w:val="99"/>
    <w:rsid w:val="007E49BC"/>
    <w:rPr>
      <w:rFonts w:cs="Times New Roman"/>
      <w:vertAlign w:val="superscript"/>
    </w:rPr>
  </w:style>
  <w:style w:type="paragraph" w:styleId="a6">
    <w:name w:val="Body Text"/>
    <w:basedOn w:val="a"/>
    <w:link w:val="a7"/>
    <w:uiPriority w:val="99"/>
    <w:semiHidden/>
    <w:rsid w:val="007E49BC"/>
    <w:pPr>
      <w:spacing w:after="120" w:line="240" w:lineRule="auto"/>
    </w:pPr>
    <w:rPr>
      <w:rFonts w:ascii="Times New Roman" w:hAnsi="Times New Roman"/>
      <w:sz w:val="24"/>
      <w:szCs w:val="24"/>
      <w:lang w:eastAsia="ru-RU"/>
    </w:rPr>
  </w:style>
  <w:style w:type="character" w:customStyle="1" w:styleId="a7">
    <w:name w:val="Основной текст Знак"/>
    <w:basedOn w:val="a0"/>
    <w:link w:val="a6"/>
    <w:uiPriority w:val="99"/>
    <w:semiHidden/>
    <w:rsid w:val="007E49BC"/>
    <w:rPr>
      <w:rFonts w:ascii="Times New Roman" w:eastAsia="Calibri" w:hAnsi="Times New Roman" w:cs="Times New Roman"/>
      <w:sz w:val="24"/>
      <w:szCs w:val="24"/>
      <w:lang w:eastAsia="ru-RU"/>
    </w:rPr>
  </w:style>
  <w:style w:type="paragraph" w:customStyle="1" w:styleId="1">
    <w:name w:val="Абзац списка1"/>
    <w:basedOn w:val="a"/>
    <w:rsid w:val="007E49BC"/>
    <w:pPr>
      <w:spacing w:after="0" w:line="240" w:lineRule="auto"/>
      <w:ind w:left="720" w:firstLine="709"/>
      <w:contextualSpacing/>
      <w:jc w:val="both"/>
    </w:pPr>
    <w:rPr>
      <w:rFonts w:eastAsia="Times New Roman"/>
      <w:sz w:val="20"/>
      <w:szCs w:val="20"/>
    </w:rPr>
  </w:style>
  <w:style w:type="paragraph" w:styleId="a8">
    <w:name w:val="Balloon Text"/>
    <w:basedOn w:val="a"/>
    <w:link w:val="a9"/>
    <w:uiPriority w:val="99"/>
    <w:semiHidden/>
    <w:unhideWhenUsed/>
    <w:rsid w:val="007E49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9BC"/>
    <w:rPr>
      <w:rFonts w:ascii="Tahoma" w:eastAsia="Calibri" w:hAnsi="Tahoma" w:cs="Tahoma"/>
      <w:sz w:val="16"/>
      <w:szCs w:val="16"/>
    </w:rPr>
  </w:style>
  <w:style w:type="paragraph" w:styleId="aa">
    <w:name w:val="Normal (Web)"/>
    <w:basedOn w:val="a"/>
    <w:rsid w:val="00E616A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D60D6A"/>
    <w:pPr>
      <w:ind w:left="720"/>
      <w:contextualSpacing/>
    </w:pPr>
  </w:style>
  <w:style w:type="paragraph" w:styleId="ac">
    <w:name w:val="No Spacing"/>
    <w:uiPriority w:val="1"/>
    <w:qFormat/>
    <w:rsid w:val="00ED25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00E28A52FBD07128C285D40FC07BDC48A9F86854B05392031E7412231F6AF2AF92CAF3BF12ED0EBk1b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42</Pages>
  <Words>16002</Words>
  <Characters>91213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АдминТеткино</cp:lastModifiedBy>
  <cp:revision>13</cp:revision>
  <cp:lastPrinted>2018-01-18T14:18:00Z</cp:lastPrinted>
  <dcterms:created xsi:type="dcterms:W3CDTF">2016-02-14T15:33:00Z</dcterms:created>
  <dcterms:modified xsi:type="dcterms:W3CDTF">2018-01-18T14:37:00Z</dcterms:modified>
</cp:coreProperties>
</file>