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26" w:rsidRDefault="00661326" w:rsidP="0066132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326" w:rsidRPr="00846B7B" w:rsidRDefault="00661326" w:rsidP="0066132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B7B">
        <w:rPr>
          <w:rFonts w:ascii="Times New Roman" w:hAnsi="Times New Roman" w:cs="Times New Roman"/>
          <w:b/>
          <w:bCs/>
          <w:sz w:val="28"/>
          <w:szCs w:val="28"/>
        </w:rPr>
        <w:t>РОСИЙСКАЯ ФЕДЕРАЦИЯ</w:t>
      </w:r>
    </w:p>
    <w:p w:rsidR="00661326" w:rsidRPr="00846B7B" w:rsidRDefault="00661326" w:rsidP="00661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B7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ПОСЕЛКА </w:t>
      </w:r>
      <w:proofErr w:type="gramStart"/>
      <w:r w:rsidRPr="00846B7B">
        <w:rPr>
          <w:rFonts w:ascii="Times New Roman" w:hAnsi="Times New Roman" w:cs="Times New Roman"/>
          <w:b/>
          <w:bCs/>
          <w:sz w:val="28"/>
          <w:szCs w:val="28"/>
        </w:rPr>
        <w:t>ТЕТКИНО</w:t>
      </w:r>
      <w:proofErr w:type="gramEnd"/>
    </w:p>
    <w:p w:rsidR="00661326" w:rsidRPr="00846B7B" w:rsidRDefault="00661326" w:rsidP="00661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B7B">
        <w:rPr>
          <w:rFonts w:ascii="Times New Roman" w:hAnsi="Times New Roman" w:cs="Times New Roman"/>
          <w:b/>
          <w:bCs/>
          <w:sz w:val="28"/>
          <w:szCs w:val="28"/>
        </w:rPr>
        <w:t>ГЛУШКОВСКОГО РАЙОНА</w:t>
      </w:r>
    </w:p>
    <w:p w:rsidR="00661326" w:rsidRPr="00846B7B" w:rsidRDefault="00661326" w:rsidP="00661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661326" w:rsidRPr="00846B7B" w:rsidRDefault="00661326" w:rsidP="00661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326" w:rsidRPr="00846B7B" w:rsidRDefault="00661326" w:rsidP="0066132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46B7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46B7B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61326" w:rsidRPr="00846B7B" w:rsidRDefault="00661326" w:rsidP="00661326">
      <w:pPr>
        <w:jc w:val="left"/>
        <w:rPr>
          <w:b/>
          <w:bCs/>
          <w:sz w:val="24"/>
          <w:szCs w:val="24"/>
        </w:rPr>
      </w:pPr>
    </w:p>
    <w:p w:rsidR="00661326" w:rsidRPr="00846B7B" w:rsidRDefault="00661326" w:rsidP="00661326">
      <w:pPr>
        <w:jc w:val="left"/>
        <w:rPr>
          <w:b/>
          <w:bCs/>
          <w:sz w:val="24"/>
          <w:szCs w:val="24"/>
        </w:rPr>
      </w:pPr>
    </w:p>
    <w:p w:rsidR="00661326" w:rsidRPr="00846B7B" w:rsidRDefault="00661326" w:rsidP="00661326">
      <w:pPr>
        <w:ind w:left="-3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46B7B">
        <w:rPr>
          <w:rFonts w:ascii="Times New Roman" w:hAnsi="Times New Roman" w:cs="Times New Roman"/>
          <w:b/>
          <w:bCs/>
          <w:sz w:val="28"/>
          <w:szCs w:val="28"/>
        </w:rPr>
        <w:t xml:space="preserve">от    </w:t>
      </w:r>
      <w:r w:rsidR="00006D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03.04.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2018   года №  </w:t>
      </w:r>
      <w:r w:rsidR="00006DAE">
        <w:rPr>
          <w:rFonts w:ascii="Times New Roman" w:hAnsi="Times New Roman" w:cs="Times New Roman"/>
          <w:b/>
          <w:bCs/>
          <w:sz w:val="28"/>
          <w:szCs w:val="28"/>
          <w:u w:val="single"/>
        </w:rPr>
        <w:t>66</w:t>
      </w:r>
      <w:bookmarkStart w:id="0" w:name="_GoBack"/>
      <w:bookmarkEnd w:id="0"/>
      <w:r w:rsidRPr="00846B7B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</w:p>
    <w:p w:rsidR="00661326" w:rsidRPr="00846B7B" w:rsidRDefault="00661326" w:rsidP="00661326">
      <w:pPr>
        <w:ind w:left="-3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6B7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B7B">
        <w:rPr>
          <w:rFonts w:ascii="Times New Roman" w:hAnsi="Times New Roman" w:cs="Times New Roman"/>
          <w:sz w:val="28"/>
          <w:szCs w:val="28"/>
        </w:rPr>
        <w:t>Теткино</w:t>
      </w:r>
    </w:p>
    <w:p w:rsidR="00661326" w:rsidRPr="00846B7B" w:rsidRDefault="00661326" w:rsidP="00661326">
      <w:pPr>
        <w:rPr>
          <w:rFonts w:ascii="Times New Roman" w:hAnsi="Times New Roman" w:cs="Times New Roman"/>
          <w:sz w:val="28"/>
          <w:szCs w:val="28"/>
        </w:rPr>
      </w:pPr>
    </w:p>
    <w:p w:rsidR="00661326" w:rsidRPr="00846B7B" w:rsidRDefault="00661326" w:rsidP="00661326">
      <w:pPr>
        <w:rPr>
          <w:rFonts w:ascii="Times New Roman" w:hAnsi="Times New Roman" w:cs="Times New Roman"/>
          <w:sz w:val="28"/>
          <w:szCs w:val="28"/>
        </w:rPr>
      </w:pPr>
    </w:p>
    <w:p w:rsidR="00661326" w:rsidRPr="00846B7B" w:rsidRDefault="00661326" w:rsidP="00661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поселка Теткино Глушковского района Курской области от 27.12.2013г. № 47 « О порядке осуществления полномочий органом внутреннего муниципального финансового контроля»</w:t>
      </w:r>
    </w:p>
    <w:p w:rsidR="00661326" w:rsidRPr="00846B7B" w:rsidRDefault="00661326" w:rsidP="00661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326" w:rsidRPr="00846B7B" w:rsidRDefault="00661326" w:rsidP="006613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1326" w:rsidRPr="00846B7B" w:rsidRDefault="00661326" w:rsidP="006613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1326" w:rsidRPr="00846B7B" w:rsidRDefault="00661326" w:rsidP="00661326">
      <w:pPr>
        <w:jc w:val="left"/>
        <w:rPr>
          <w:rFonts w:ascii="Times New Roman" w:hAnsi="Times New Roman" w:cs="Times New Roman"/>
          <w:sz w:val="28"/>
          <w:szCs w:val="28"/>
        </w:rPr>
      </w:pPr>
      <w:r w:rsidRPr="00846B7B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>ветствии  с частью 1 статьи 266.1 Бюджетного</w:t>
      </w:r>
      <w:r w:rsidRPr="00846B7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редакции Федерального закона от 18.07.2017г. № 178-ФЗ)  и на основании протеста прокурора Глушковского района Курской области от  19.03.2018г. № 95-2018 на постановление </w:t>
      </w:r>
      <w:r w:rsidRPr="00846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поселка Теткино Глушковского района Курской области от 27.12.2013г. № 47 « О порядке осуществления полномочий органом внутреннего муниципального финансового контроля» А</w:t>
      </w:r>
      <w:r w:rsidRPr="00846B7B">
        <w:rPr>
          <w:rFonts w:ascii="Times New Roman" w:hAnsi="Times New Roman" w:cs="Times New Roman"/>
          <w:sz w:val="28"/>
          <w:szCs w:val="28"/>
        </w:rPr>
        <w:t>дминистрация поселка Теткино Глушковского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B7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46B7B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661326" w:rsidRPr="00846B7B" w:rsidRDefault="00661326" w:rsidP="006613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1326" w:rsidRDefault="00661326" w:rsidP="00661326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661326" w:rsidRDefault="00661326" w:rsidP="00DA7CDB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1.6 порядка осуществления полномочий органом внутреннего муниципального финансового контроля, утвержденного постановлением  </w:t>
      </w:r>
      <w:r w:rsidRPr="00846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от 27.12.2013г. № 47 « О порядке осуществления полномочий органом внутреннего муниципального финансового контроля» изложить в новой редакции:</w:t>
      </w:r>
    </w:p>
    <w:p w:rsidR="00661326" w:rsidRDefault="00661326" w:rsidP="00DA7CDB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«1.6. Объектами государственного (муниципального) финансового контроля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661326" w:rsidRDefault="00FD52AB" w:rsidP="00DA7CDB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Главные распорядители (распорядители, получатели) бюджетных средств,  главные администратор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администраторы)  доходов бюджета, главные администраторы (администраторы)  источников финансирования дефицита бюджета;</w:t>
      </w:r>
    </w:p>
    <w:p w:rsidR="00FD52AB" w:rsidRDefault="00FD52AB" w:rsidP="00DA7CDB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указанных средств, соответствующих целевым показателям и  индикаторам, предусмотренным государственными (муниципальными) программами;</w:t>
      </w:r>
      <w:proofErr w:type="gramEnd"/>
    </w:p>
    <w:p w:rsidR="00FD52AB" w:rsidRDefault="00FD52AB" w:rsidP="00DA7CDB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Государственные (муниципальные) учреждения;</w:t>
      </w:r>
    </w:p>
    <w:p w:rsidR="00FD52AB" w:rsidRDefault="00FD52AB" w:rsidP="00DA7CDB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(муниципальные) унитарные предприятия;</w:t>
      </w:r>
    </w:p>
    <w:p w:rsidR="00FD52AB" w:rsidRDefault="00DA7CDB" w:rsidP="00DA7CDB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корпораци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компании), публично-правовые компании;</w:t>
      </w:r>
    </w:p>
    <w:p w:rsidR="00DA7CDB" w:rsidRDefault="00DA7CDB" w:rsidP="00DA7CDB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Хозяйственные товарищества и общества с участием публично-правовых  образований в их установленны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складочных) капиталах, а также коммерческие организации с долей(вкладом) таких товариществ и обществ в их установленных (складочных) капиталах;</w:t>
      </w:r>
    </w:p>
    <w:p w:rsidR="00DA7CDB" w:rsidRDefault="00DA7CDB" w:rsidP="00DA7CDB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Юридические лица (за исключением государственны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муниципальных) учреждений, государственных (муниципальных) унитарных предприятий,  государственных корпораций(компаний),  публично-правовых компаний, хозяйственных товариществ и обществ с участием публично-правовых образований в  их уставных(складочных) капиталах, а также коммерческих организаций с долей(вкладом) таких товариществ и обществ в их уставных(складочных) капиталах), индивидуальные предприниматели, физические лица в части соблюдения ими условий договоров(соглашений) о предоставлении средств из соответствующего бюджета бюджетной системы Российской Федерации, государственны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муниципальных) </w:t>
      </w:r>
      <w:r w:rsidR="000D7982">
        <w:rPr>
          <w:rFonts w:ascii="Times New Roman" w:hAnsi="Times New Roman" w:cs="Times New Roman"/>
          <w:sz w:val="28"/>
          <w:szCs w:val="28"/>
        </w:rPr>
        <w:t>контрактов</w:t>
      </w:r>
      <w:r>
        <w:rPr>
          <w:rFonts w:ascii="Times New Roman" w:hAnsi="Times New Roman" w:cs="Times New Roman"/>
          <w:sz w:val="28"/>
          <w:szCs w:val="28"/>
        </w:rPr>
        <w:t>, а также контрактов(договоров, соглашений), заключенных в целях исполнения указанных догов</w:t>
      </w:r>
      <w:r w:rsidR="000D7982">
        <w:rPr>
          <w:rFonts w:ascii="Times New Roman" w:hAnsi="Times New Roman" w:cs="Times New Roman"/>
          <w:sz w:val="28"/>
          <w:szCs w:val="28"/>
        </w:rPr>
        <w:t>оров(соглашений) и государствен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0D7982">
        <w:rPr>
          <w:rFonts w:ascii="Times New Roman" w:hAnsi="Times New Roman" w:cs="Times New Roman"/>
          <w:sz w:val="28"/>
          <w:szCs w:val="28"/>
        </w:rPr>
        <w:t>(муниципальных) контрактов, соблюдения ими целей, порядка и условий предоставления кредитов и  займов, обеспеченных государственными и муниципальными гарантиями, целей,  порядка и условий размещения средств бюджета в ценные бумаги таких юридических лиц;</w:t>
      </w:r>
    </w:p>
    <w:p w:rsidR="000D7982" w:rsidRDefault="000D7982" w:rsidP="00DA7CDB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управления государственными внебюджетными фондами;</w:t>
      </w:r>
    </w:p>
    <w:p w:rsidR="000D7982" w:rsidRDefault="000D7982" w:rsidP="00DA7CDB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лица, получающие средства из бюджетов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госудорственных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внебюджетных фондов по договорам о финансовом обеспечении обязательного медицинского страхования;</w:t>
      </w:r>
    </w:p>
    <w:p w:rsidR="000D7982" w:rsidRDefault="000D7982" w:rsidP="00DA7CDB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Кредитные организации, осуществляющие отдельные операции с бюджетными средствами, в части соблюдения ими условий договор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соглашений) о  предоставлении средств из соответствующего бюджета бюджетной системы Российской Федерации».</w:t>
      </w:r>
    </w:p>
    <w:p w:rsidR="000D7982" w:rsidRDefault="000D7982" w:rsidP="00DA7CDB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61326" w:rsidRPr="000D7982" w:rsidRDefault="00661326" w:rsidP="000D79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1326" w:rsidRPr="000D7982" w:rsidRDefault="000D7982" w:rsidP="000D7982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1326" w:rsidRPr="000D7982">
        <w:rPr>
          <w:rFonts w:ascii="Times New Roman" w:hAnsi="Times New Roman" w:cs="Times New Roman"/>
          <w:sz w:val="28"/>
          <w:szCs w:val="28"/>
        </w:rPr>
        <w:t>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обнародования</w:t>
      </w:r>
      <w:r w:rsidR="00661326" w:rsidRPr="000D7982">
        <w:rPr>
          <w:rFonts w:ascii="Times New Roman" w:hAnsi="Times New Roman" w:cs="Times New Roman"/>
          <w:sz w:val="28"/>
          <w:szCs w:val="28"/>
        </w:rPr>
        <w:t>.</w:t>
      </w:r>
    </w:p>
    <w:p w:rsidR="00661326" w:rsidRPr="000D7982" w:rsidRDefault="00661326" w:rsidP="000D79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1326" w:rsidRPr="000D7982" w:rsidRDefault="00661326" w:rsidP="000D798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1326" w:rsidRPr="00846B7B" w:rsidRDefault="00661326" w:rsidP="00661326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  <w:r w:rsidRPr="00846B7B"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proofErr w:type="gramStart"/>
      <w:r w:rsidRPr="00846B7B"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 w:rsidRPr="00846B7B">
        <w:rPr>
          <w:rFonts w:ascii="Times New Roman" w:hAnsi="Times New Roman" w:cs="Times New Roman"/>
          <w:sz w:val="28"/>
          <w:szCs w:val="28"/>
        </w:rPr>
        <w:t xml:space="preserve"> -                    С.А. Бершов </w:t>
      </w:r>
    </w:p>
    <w:p w:rsidR="00661326" w:rsidRPr="00846B7B" w:rsidRDefault="00661326" w:rsidP="00661326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661326" w:rsidRPr="00846B7B" w:rsidRDefault="00661326" w:rsidP="00661326">
      <w:pPr>
        <w:pStyle w:val="a3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661326" w:rsidRPr="00846B7B" w:rsidRDefault="00661326" w:rsidP="00661326">
      <w:pPr>
        <w:rPr>
          <w:rFonts w:ascii="Times New Roman" w:hAnsi="Times New Roman" w:cs="Times New Roman"/>
          <w:sz w:val="28"/>
          <w:szCs w:val="28"/>
        </w:rPr>
      </w:pPr>
    </w:p>
    <w:p w:rsidR="00661326" w:rsidRPr="00846B7B" w:rsidRDefault="00661326" w:rsidP="00661326">
      <w:pPr>
        <w:rPr>
          <w:rFonts w:ascii="Times New Roman" w:hAnsi="Times New Roman" w:cs="Times New Roman"/>
          <w:sz w:val="24"/>
          <w:szCs w:val="24"/>
        </w:rPr>
      </w:pPr>
    </w:p>
    <w:p w:rsidR="00661326" w:rsidRPr="00846B7B" w:rsidRDefault="00661326" w:rsidP="000D798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657CD" w:rsidRDefault="00C657CD"/>
    <w:sectPr w:rsidR="00C657CD" w:rsidSect="000D7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1EF7"/>
    <w:multiLevelType w:val="hybridMultilevel"/>
    <w:tmpl w:val="28E65286"/>
    <w:lvl w:ilvl="0" w:tplc="4114EA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326"/>
    <w:rsid w:val="00006DAE"/>
    <w:rsid w:val="00056E00"/>
    <w:rsid w:val="000D7982"/>
    <w:rsid w:val="0054412E"/>
    <w:rsid w:val="00661326"/>
    <w:rsid w:val="00C657CD"/>
    <w:rsid w:val="00C95208"/>
    <w:rsid w:val="00DA7CDB"/>
    <w:rsid w:val="00EE4361"/>
    <w:rsid w:val="00F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1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АдминТеткино</cp:lastModifiedBy>
  <cp:revision>5</cp:revision>
  <cp:lastPrinted>2018-04-23T05:48:00Z</cp:lastPrinted>
  <dcterms:created xsi:type="dcterms:W3CDTF">2018-04-22T11:58:00Z</dcterms:created>
  <dcterms:modified xsi:type="dcterms:W3CDTF">2018-04-23T05:55:00Z</dcterms:modified>
</cp:coreProperties>
</file>