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F1" w:rsidRDefault="00E220F1" w:rsidP="00E220F1">
      <w:pPr>
        <w:tabs>
          <w:tab w:val="left" w:pos="2394"/>
        </w:tabs>
        <w:jc w:val="center"/>
        <w:rPr>
          <w:b/>
          <w:caps/>
          <w:sz w:val="24"/>
          <w:szCs w:val="24"/>
        </w:rPr>
      </w:pPr>
    </w:p>
    <w:p w:rsidR="00E220F1" w:rsidRDefault="00E220F1" w:rsidP="00E220F1">
      <w:pPr>
        <w:tabs>
          <w:tab w:val="left" w:pos="2394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РОСИЙСКАЯ ФЕДЕРАЦИЯ</w:t>
      </w:r>
    </w:p>
    <w:p w:rsidR="00E220F1" w:rsidRDefault="00E220F1" w:rsidP="00E220F1">
      <w:pPr>
        <w:tabs>
          <w:tab w:val="left" w:pos="2394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СОБРАНИЕ ДЕПУТАТОВ ПОСЕЛКА ТЕТКИНО</w:t>
      </w:r>
    </w:p>
    <w:p w:rsidR="00E220F1" w:rsidRDefault="00E220F1" w:rsidP="00E220F1">
      <w:pPr>
        <w:tabs>
          <w:tab w:val="left" w:pos="2394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ГЛУШКОВСКОГО РАЙОНА</w:t>
      </w:r>
    </w:p>
    <w:p w:rsidR="00E220F1" w:rsidRDefault="00E220F1" w:rsidP="00E220F1">
      <w:pPr>
        <w:tabs>
          <w:tab w:val="left" w:pos="2394"/>
        </w:tabs>
        <w:jc w:val="center"/>
        <w:rPr>
          <w:b/>
          <w:caps/>
          <w:sz w:val="24"/>
          <w:szCs w:val="24"/>
        </w:rPr>
      </w:pPr>
    </w:p>
    <w:p w:rsidR="00E220F1" w:rsidRDefault="00E220F1" w:rsidP="00E220F1">
      <w:pPr>
        <w:tabs>
          <w:tab w:val="left" w:pos="2394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</w:t>
      </w:r>
    </w:p>
    <w:p w:rsidR="00E220F1" w:rsidRDefault="00E220F1" w:rsidP="00E220F1">
      <w:pPr>
        <w:tabs>
          <w:tab w:val="left" w:pos="2394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от   14 мая  2018  г.  № __22_____</w:t>
      </w:r>
      <w:r>
        <w:rPr>
          <w:b/>
          <w:sz w:val="24"/>
          <w:szCs w:val="24"/>
        </w:rPr>
        <w:tab/>
      </w:r>
    </w:p>
    <w:p w:rsidR="00E220F1" w:rsidRDefault="00E220F1" w:rsidP="00E220F1">
      <w:pPr>
        <w:tabs>
          <w:tab w:val="left" w:pos="23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п. Теткино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220F1" w:rsidTr="00E220F1">
        <w:tc>
          <w:tcPr>
            <w:tcW w:w="4785" w:type="dxa"/>
            <w:hideMark/>
          </w:tcPr>
          <w:p w:rsidR="00E220F1" w:rsidRDefault="00E220F1">
            <w:pPr>
              <w:tabs>
                <w:tab w:val="left" w:pos="239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утверждении прогнозного плана (программы) приватизации имущества муниципального образования «поселок Теткино»  Глушковского района Курской области на 2018 год </w:t>
            </w:r>
          </w:p>
        </w:tc>
        <w:tc>
          <w:tcPr>
            <w:tcW w:w="4786" w:type="dxa"/>
          </w:tcPr>
          <w:p w:rsidR="00E220F1" w:rsidRDefault="00E220F1">
            <w:pPr>
              <w:tabs>
                <w:tab w:val="left" w:pos="239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209 Гражданского кодекса РФ, Федеральными законами от 06.10.2003 г. № 131-ФЗ «Об  общих принципах организации местного самоуправления в Российской Федерации», от 21.12.2001 г. № 178-ФЗ « О приватизации государственного и муниципального имущества», Уставом муниципального образования «поселок Теткино» Глушковского района Курской области, утвержденным решением Собрания депутатов поселка Теткино Глушковского района Курской области от 26 мая 2005 г. № 16, СОБРАНИЕ ДЕПУТАТОВ ПОСЕЛКА ТЕТКИНО ГЛУШКОВСКОГО РАЙОНА КУРСКОЙ ОБЛАСТИ </w:t>
      </w:r>
      <w:r>
        <w:rPr>
          <w:b/>
          <w:sz w:val="24"/>
          <w:szCs w:val="24"/>
        </w:rPr>
        <w:t xml:space="preserve">РЕШИЛО: </w:t>
      </w:r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прогнозный план (программу) приватизации имущества муниципального образования «поселок </w:t>
      </w:r>
      <w:proofErr w:type="gramStart"/>
      <w:r>
        <w:rPr>
          <w:sz w:val="24"/>
          <w:szCs w:val="24"/>
        </w:rPr>
        <w:t>Теткино</w:t>
      </w:r>
      <w:proofErr w:type="gramEnd"/>
      <w:r>
        <w:rPr>
          <w:sz w:val="24"/>
          <w:szCs w:val="24"/>
        </w:rPr>
        <w:t>» Глушковского района Курской области на  2018 год согласно приложения.</w:t>
      </w:r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поселка </w:t>
      </w:r>
      <w:proofErr w:type="gramStart"/>
      <w:r>
        <w:rPr>
          <w:sz w:val="24"/>
          <w:szCs w:val="24"/>
        </w:rPr>
        <w:t>Теткино</w:t>
      </w:r>
      <w:proofErr w:type="gramEnd"/>
      <w:r>
        <w:rPr>
          <w:sz w:val="24"/>
          <w:szCs w:val="24"/>
        </w:rPr>
        <w:t xml:space="preserve"> Глушковского района Курской области обеспечить реализацию прогнозного плана (программы) приватизации муниципального  имущества на 2018 год в установленном порядке.</w:t>
      </w:r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Решения об условиях приватизации муниципального имущества, включенного в прогнозный план, в части установления начальной цены продажи имущества (оценки), определения условий проведения торгов и условий договора купли-продажи приватизируемого имущества принимает Администрация поселка Теткино Глушковского района Курской области. </w:t>
      </w:r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 соответствии со ст. 15 Федерального закона от 21.12.2001 г. № 178-ФЗ «О приватизации государственного и муниципального имущества» определить Официальным сайтом в сети «Интернет» для размещения информации о приватизации имущества муниципального образования «поселок Теткино» Глушковского района Курской области сайт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</w:rPr>
          <w:t>теткино.рф</w:t>
        </w:r>
        <w:proofErr w:type="spellEnd"/>
      </w:hyperlink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решение на Официальном сайте в сети «Интернет» Администрации поселка Теткино Глушковского района Курской области: http:теткино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 и на Официальном сайте Российской Федерации в информационно-телекоммуникационной сети «Интернет» для размещения информации о приведении торгов-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решение вступает в силу с момента его подписания и подлежит опубликованию на официальном сайте администрации п. Теткино.</w:t>
      </w:r>
    </w:p>
    <w:p w:rsidR="00E220F1" w:rsidRDefault="00E220F1" w:rsidP="00E220F1">
      <w:pPr>
        <w:tabs>
          <w:tab w:val="left" w:pos="2394"/>
        </w:tabs>
        <w:ind w:firstLine="702"/>
        <w:jc w:val="both"/>
        <w:rPr>
          <w:sz w:val="24"/>
          <w:szCs w:val="24"/>
        </w:rPr>
      </w:pPr>
    </w:p>
    <w:p w:rsidR="00E220F1" w:rsidRDefault="00E220F1" w:rsidP="00E220F1">
      <w:pPr>
        <w:tabs>
          <w:tab w:val="left" w:pos="2394"/>
        </w:tabs>
        <w:ind w:firstLine="78"/>
        <w:jc w:val="both"/>
        <w:rPr>
          <w:sz w:val="24"/>
          <w:szCs w:val="24"/>
        </w:rPr>
      </w:pPr>
    </w:p>
    <w:p w:rsidR="00E220F1" w:rsidRDefault="00E220F1" w:rsidP="00E220F1">
      <w:pPr>
        <w:tabs>
          <w:tab w:val="left" w:pos="2394"/>
        </w:tabs>
        <w:ind w:firstLine="7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220F1" w:rsidRDefault="00E220F1" w:rsidP="00E220F1">
      <w:pPr>
        <w:tabs>
          <w:tab w:val="left" w:pos="2394"/>
        </w:tabs>
        <w:ind w:firstLine="78"/>
        <w:jc w:val="both"/>
        <w:rPr>
          <w:sz w:val="24"/>
          <w:szCs w:val="24"/>
        </w:rPr>
      </w:pPr>
      <w:r>
        <w:rPr>
          <w:sz w:val="24"/>
          <w:szCs w:val="24"/>
        </w:rPr>
        <w:t>поселка Теткино -                                                                            А.Г. Петраков</w:t>
      </w:r>
    </w:p>
    <w:p w:rsidR="00E220F1" w:rsidRDefault="00E220F1" w:rsidP="00E220F1">
      <w:pPr>
        <w:tabs>
          <w:tab w:val="left" w:pos="2394"/>
        </w:tabs>
        <w:ind w:firstLine="78"/>
        <w:jc w:val="both"/>
        <w:rPr>
          <w:color w:val="1A1A1A" w:themeColor="background1" w:themeShade="1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20F1" w:rsidRDefault="00E220F1" w:rsidP="00E220F1">
      <w:pPr>
        <w:tabs>
          <w:tab w:val="left" w:pos="2394"/>
        </w:tabs>
        <w:ind w:firstLine="78"/>
        <w:jc w:val="both"/>
        <w:rPr>
          <w:color w:val="1A1A1A" w:themeColor="background1" w:themeShade="1A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Глава   поселка Теткино</w:t>
      </w:r>
    </w:p>
    <w:p w:rsidR="00E220F1" w:rsidRDefault="00E220F1" w:rsidP="00E220F1">
      <w:pPr>
        <w:tabs>
          <w:tab w:val="left" w:pos="2394"/>
        </w:tabs>
        <w:ind w:firstLine="78"/>
        <w:jc w:val="both"/>
        <w:rPr>
          <w:color w:val="1A1A1A" w:themeColor="background1" w:themeShade="1A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lastRenderedPageBreak/>
        <w:t xml:space="preserve">Глушковского района -                                                                               С.А. Бершов 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right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Приложение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right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 xml:space="preserve">к решению Собрания депутатов 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right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поселка Теткино Глушковского района Курской области</w:t>
      </w:r>
    </w:p>
    <w:p w:rsidR="00E220F1" w:rsidRDefault="00C55DEF" w:rsidP="00E220F1">
      <w:pPr>
        <w:shd w:val="clear" w:color="auto" w:fill="FFFFFF"/>
        <w:tabs>
          <w:tab w:val="left" w:pos="2394"/>
        </w:tabs>
        <w:ind w:right="142" w:firstLine="627"/>
        <w:jc w:val="right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от  14.05. 2018 г. №  22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right"/>
        <w:rPr>
          <w:b/>
          <w:bCs/>
          <w:color w:val="1A1A1A" w:themeColor="background1" w:themeShade="1A"/>
          <w:spacing w:val="-9"/>
          <w:sz w:val="32"/>
          <w:szCs w:val="32"/>
        </w:rPr>
      </w:pP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/>
          <w:bCs/>
          <w:color w:val="1A1A1A" w:themeColor="background1" w:themeShade="1A"/>
          <w:spacing w:val="-9"/>
          <w:sz w:val="32"/>
          <w:szCs w:val="32"/>
        </w:rPr>
      </w:pPr>
      <w:r>
        <w:rPr>
          <w:b/>
          <w:bCs/>
          <w:color w:val="1A1A1A" w:themeColor="background1" w:themeShade="1A"/>
          <w:spacing w:val="-9"/>
          <w:sz w:val="32"/>
          <w:szCs w:val="32"/>
        </w:rPr>
        <w:t>Прогнозный план (программа) приватизации имущества муниципального образования «поселок Теткино» Глушковского района Курской области на 2018 год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Cs/>
          <w:color w:val="1A1A1A" w:themeColor="background1" w:themeShade="1A"/>
          <w:spacing w:val="-9"/>
          <w:sz w:val="24"/>
          <w:szCs w:val="24"/>
        </w:rPr>
      </w:pP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Cs/>
          <w:color w:val="1A1A1A" w:themeColor="background1" w:themeShade="1A"/>
          <w:spacing w:val="-9"/>
          <w:sz w:val="24"/>
          <w:szCs w:val="24"/>
        </w:rPr>
      </w:pPr>
      <w:bookmarkStart w:id="0" w:name="_GoBack"/>
      <w:bookmarkEnd w:id="0"/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 xml:space="preserve">1. Направления и задачи приватизации 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муниципального имущества поселка Теткино в 2018 году.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Приватизация муниципального имущества направлена на оптимизацию его количественного и качественного состава.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Основными задачами приватизации муниципального имущества поселка Теткино в 2018 году являются: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- повышение эффективности управления муниципальной собственностью и конкурентоспособности экономики муниципального образования;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- реализация на открытых конкурсах и аукционах неиспользуемого или неэффективно используемого муниципального имущества;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- обеспечение поступления доходов в местный бюджет.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Приватизация муниципального имущества поселка Теткино осуществляется в рамках Федерального закона от 21.12.2001 г. № 178-ФЗ «О приватизации государственного и муниципального имущества».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rPr>
          <w:bCs/>
          <w:color w:val="1A1A1A" w:themeColor="background1" w:themeShade="1A"/>
          <w:spacing w:val="-9"/>
          <w:sz w:val="24"/>
          <w:szCs w:val="24"/>
        </w:rPr>
      </w:pP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Cs/>
          <w:color w:val="1A1A1A" w:themeColor="background1" w:themeShade="1A"/>
          <w:spacing w:val="-9"/>
          <w:sz w:val="24"/>
          <w:szCs w:val="24"/>
        </w:rPr>
      </w:pPr>
      <w:r>
        <w:rPr>
          <w:bCs/>
          <w:color w:val="1A1A1A" w:themeColor="background1" w:themeShade="1A"/>
          <w:spacing w:val="-9"/>
          <w:sz w:val="24"/>
          <w:szCs w:val="24"/>
        </w:rPr>
        <w:t>2. Перечень имущества, находящегося в муниципальной собственности поселка Теткино, планируемого к приватизации в 2018 году.</w:t>
      </w: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Cs/>
          <w:color w:val="1A1A1A" w:themeColor="background1" w:themeShade="1A"/>
          <w:spacing w:val="-9"/>
          <w:sz w:val="24"/>
          <w:szCs w:val="24"/>
        </w:rPr>
      </w:pP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654"/>
        <w:gridCol w:w="1974"/>
        <w:gridCol w:w="2108"/>
        <w:gridCol w:w="1699"/>
        <w:gridCol w:w="1469"/>
        <w:gridCol w:w="1667"/>
      </w:tblGrid>
      <w:tr w:rsidR="00E220F1" w:rsidTr="00E220F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№ п/п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Местонахождение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Назначение имущества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Способ приватизации</w:t>
            </w:r>
          </w:p>
        </w:tc>
      </w:tr>
      <w:tr w:rsidR="00E220F1" w:rsidTr="00E220F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 xml:space="preserve">помещение, назначение: нежилое. Площадь 67.9 </w:t>
            </w:r>
            <w:proofErr w:type="spellStart"/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кв.м</w:t>
            </w:r>
            <w:proofErr w:type="spellEnd"/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..</w:t>
            </w:r>
          </w:p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Этажность: 1,</w:t>
            </w:r>
          </w:p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кадастровый номер: 46:03:020110:163</w:t>
            </w:r>
          </w:p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Россия,</w:t>
            </w:r>
          </w:p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 xml:space="preserve">Курская область, Глушковский район, </w:t>
            </w:r>
            <w:proofErr w:type="spellStart"/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пгт</w:t>
            </w:r>
            <w:proofErr w:type="spellEnd"/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. Теткино. ул. Ленина, д. 93,  пом. 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1974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 xml:space="preserve">нежилое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  <w:r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  <w:t>продажа на аукционе. Открытом по составу участников и по форме подачи предложений о цене</w:t>
            </w:r>
          </w:p>
        </w:tc>
      </w:tr>
      <w:tr w:rsidR="00E220F1" w:rsidTr="00E220F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1" w:rsidRDefault="00E220F1">
            <w:pPr>
              <w:tabs>
                <w:tab w:val="left" w:pos="2394"/>
              </w:tabs>
              <w:ind w:right="142"/>
              <w:jc w:val="center"/>
              <w:rPr>
                <w:bCs/>
                <w:color w:val="1A1A1A" w:themeColor="background1" w:themeShade="1A"/>
                <w:spacing w:val="-9"/>
                <w:sz w:val="24"/>
                <w:szCs w:val="24"/>
              </w:rPr>
            </w:pPr>
          </w:p>
        </w:tc>
      </w:tr>
    </w:tbl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Cs/>
          <w:color w:val="1A1A1A" w:themeColor="background1" w:themeShade="1A"/>
          <w:spacing w:val="-9"/>
          <w:sz w:val="24"/>
          <w:szCs w:val="24"/>
        </w:rPr>
      </w:pPr>
    </w:p>
    <w:p w:rsidR="00E220F1" w:rsidRDefault="00E220F1" w:rsidP="00E220F1">
      <w:pPr>
        <w:shd w:val="clear" w:color="auto" w:fill="FFFFFF"/>
        <w:tabs>
          <w:tab w:val="left" w:pos="2394"/>
        </w:tabs>
        <w:ind w:right="142" w:firstLine="627"/>
        <w:jc w:val="center"/>
        <w:rPr>
          <w:b/>
          <w:bCs/>
          <w:color w:val="0000FF"/>
          <w:spacing w:val="-9"/>
          <w:sz w:val="24"/>
          <w:szCs w:val="24"/>
        </w:rPr>
      </w:pPr>
    </w:p>
    <w:p w:rsidR="00E220F1" w:rsidRDefault="00E220F1" w:rsidP="00E220F1">
      <w:pPr>
        <w:shd w:val="clear" w:color="auto" w:fill="FFFFFF"/>
        <w:ind w:right="142" w:firstLine="627"/>
        <w:jc w:val="center"/>
        <w:rPr>
          <w:b/>
          <w:bCs/>
          <w:color w:val="0000FF"/>
          <w:spacing w:val="-9"/>
          <w:sz w:val="24"/>
          <w:szCs w:val="24"/>
        </w:rPr>
      </w:pPr>
    </w:p>
    <w:p w:rsidR="00E220F1" w:rsidRDefault="00E220F1" w:rsidP="00E220F1"/>
    <w:p w:rsidR="0082512E" w:rsidRDefault="0082512E"/>
    <w:sectPr w:rsidR="0082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F1"/>
    <w:rsid w:val="0082512E"/>
    <w:rsid w:val="00C55DEF"/>
    <w:rsid w:val="00E2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F1"/>
    <w:rPr>
      <w:color w:val="0563C1" w:themeColor="hyperlink"/>
      <w:u w:val="single"/>
    </w:rPr>
  </w:style>
  <w:style w:type="table" w:styleId="a4">
    <w:name w:val="Table Grid"/>
    <w:basedOn w:val="a1"/>
    <w:rsid w:val="00E2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F1"/>
    <w:rPr>
      <w:color w:val="0563C1" w:themeColor="hyperlink"/>
      <w:u w:val="single"/>
    </w:rPr>
  </w:style>
  <w:style w:type="table" w:styleId="a4">
    <w:name w:val="Table Grid"/>
    <w:basedOn w:val="a1"/>
    <w:rsid w:val="00E2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0;&#1077;&#1090;&#1082;&#1080;&#108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АдминТеткино</cp:lastModifiedBy>
  <cp:revision>3</cp:revision>
  <dcterms:created xsi:type="dcterms:W3CDTF">2018-06-05T13:18:00Z</dcterms:created>
  <dcterms:modified xsi:type="dcterms:W3CDTF">2018-06-08T11:51:00Z</dcterms:modified>
</cp:coreProperties>
</file>