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784" w:rsidRDefault="00997784" w:rsidP="007642B1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kern w:val="0"/>
          <w:sz w:val="28"/>
          <w:szCs w:val="28"/>
          <w:lang w:eastAsia="ru-RU"/>
        </w:rPr>
      </w:pPr>
    </w:p>
    <w:p w:rsidR="007642B1" w:rsidRDefault="007642B1" w:rsidP="00997784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kern w:val="0"/>
          <w:sz w:val="28"/>
          <w:szCs w:val="28"/>
          <w:lang w:eastAsia="ru-RU"/>
        </w:rPr>
      </w:pPr>
    </w:p>
    <w:p w:rsidR="007642B1" w:rsidRPr="007642B1" w:rsidRDefault="007642B1" w:rsidP="007642B1">
      <w:pPr>
        <w:tabs>
          <w:tab w:val="clear" w:pos="709"/>
        </w:tabs>
        <w:suppressAutoHyphens w:val="0"/>
        <w:spacing w:after="0" w:line="240" w:lineRule="auto"/>
        <w:ind w:left="495"/>
        <w:jc w:val="center"/>
        <w:rPr>
          <w:rFonts w:ascii="Times New Roman" w:eastAsia="Calibri" w:hAnsi="Times New Roman" w:cs="Times New Roman"/>
          <w:b/>
          <w:color w:val="auto"/>
          <w:kern w:val="0"/>
          <w:sz w:val="28"/>
          <w:szCs w:val="28"/>
          <w:lang w:eastAsia="en-US"/>
        </w:rPr>
      </w:pPr>
      <w:r w:rsidRPr="007642B1">
        <w:rPr>
          <w:rFonts w:ascii="Times New Roman" w:hAnsi="Times New Roman" w:cs="Times New Roman"/>
          <w:b/>
          <w:color w:val="auto"/>
          <w:kern w:val="0"/>
          <w:sz w:val="28"/>
          <w:szCs w:val="28"/>
          <w:lang w:eastAsia="ru-RU"/>
        </w:rPr>
        <w:t>Перечень нормативных правовых актов, регулирующих предоставление муниципальной услуги «</w:t>
      </w:r>
      <w:r w:rsidRPr="007642B1">
        <w:rPr>
          <w:rFonts w:ascii="Times New Roman" w:hAnsi="Times New Roman" w:cs="Times New Roman"/>
          <w:b/>
          <w:color w:val="auto"/>
          <w:kern w:val="0"/>
          <w:sz w:val="28"/>
          <w:szCs w:val="28"/>
          <w:shd w:val="clear" w:color="auto" w:fill="FFFFFF"/>
          <w:lang w:eastAsia="ar-SA"/>
        </w:rPr>
        <w:t>«Предоставление земельных участков, находящихся в муниципальной собственности и (</w:t>
      </w:r>
      <w:r w:rsidR="008712B3" w:rsidRPr="007642B1">
        <w:rPr>
          <w:rFonts w:ascii="Times New Roman" w:hAnsi="Times New Roman" w:cs="Times New Roman"/>
          <w:b/>
          <w:color w:val="auto"/>
          <w:kern w:val="0"/>
          <w:sz w:val="28"/>
          <w:szCs w:val="28"/>
          <w:shd w:val="clear" w:color="auto" w:fill="FFFFFF"/>
          <w:lang w:eastAsia="ar-SA"/>
        </w:rPr>
        <w:t>или) государственная</w:t>
      </w:r>
      <w:r w:rsidRPr="007642B1">
        <w:rPr>
          <w:rFonts w:ascii="Times New Roman" w:hAnsi="Times New Roman" w:cs="Times New Roman"/>
          <w:b/>
          <w:color w:val="auto"/>
          <w:kern w:val="0"/>
          <w:sz w:val="28"/>
          <w:szCs w:val="28"/>
          <w:shd w:val="clear" w:color="auto" w:fill="FFFFFF"/>
          <w:lang w:eastAsia="ar-SA"/>
        </w:rPr>
        <w:t xml:space="preserve"> собственность на которые не разграничена, расположенных на </w:t>
      </w:r>
      <w:r w:rsidR="008712B3" w:rsidRPr="007642B1">
        <w:rPr>
          <w:rFonts w:ascii="Times New Roman" w:hAnsi="Times New Roman" w:cs="Times New Roman"/>
          <w:b/>
          <w:color w:val="auto"/>
          <w:kern w:val="0"/>
          <w:sz w:val="28"/>
          <w:szCs w:val="28"/>
          <w:shd w:val="clear" w:color="auto" w:fill="FFFFFF"/>
          <w:lang w:eastAsia="ar-SA"/>
        </w:rPr>
        <w:t>территории городского</w:t>
      </w:r>
      <w:r w:rsidRPr="007642B1">
        <w:rPr>
          <w:rFonts w:ascii="Times New Roman" w:hAnsi="Times New Roman" w:cs="Times New Roman"/>
          <w:b/>
          <w:color w:val="auto"/>
          <w:kern w:val="0"/>
          <w:sz w:val="28"/>
          <w:szCs w:val="28"/>
          <w:shd w:val="clear" w:color="auto" w:fill="FFFFFF"/>
          <w:lang w:eastAsia="ar-SA"/>
        </w:rPr>
        <w:t xml:space="preserve"> поселения, в постоянное (бессрочное) и безвозмездное пользование»</w:t>
      </w:r>
    </w:p>
    <w:p w:rsidR="007642B1" w:rsidRPr="00997784" w:rsidRDefault="007642B1" w:rsidP="00997784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kern w:val="0"/>
          <w:sz w:val="28"/>
          <w:szCs w:val="28"/>
          <w:lang w:eastAsia="ru-RU"/>
        </w:rPr>
      </w:pPr>
    </w:p>
    <w:p w:rsidR="00997784" w:rsidRDefault="00997784" w:rsidP="0099778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7784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7642B1" w:rsidRPr="00997784" w:rsidRDefault="007642B1" w:rsidP="00997784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</w:p>
    <w:p w:rsidR="00997784" w:rsidRPr="00997784" w:rsidRDefault="00997784" w:rsidP="0099778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7784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Pr="00997784">
        <w:rPr>
          <w:rFonts w:ascii="Times New Roman" w:hAnsi="Times New Roman" w:cs="Times New Roman"/>
          <w:color w:val="000000" w:themeColor="text1"/>
          <w:sz w:val="24"/>
          <w:szCs w:val="24"/>
        </w:rPr>
        <w:t>Конституцией Российской Федерации;</w:t>
      </w:r>
    </w:p>
    <w:p w:rsidR="00997784" w:rsidRPr="00997784" w:rsidRDefault="00997784" w:rsidP="00997784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997784"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>Земельным     кодексом      Российской      Федерации    (в редакции, действующей с 1 марта 2015 года);</w:t>
      </w:r>
    </w:p>
    <w:p w:rsidR="00997784" w:rsidRPr="00997784" w:rsidRDefault="00997784" w:rsidP="0099778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000000" w:themeColor="text1"/>
          <w:sz w:val="24"/>
          <w:szCs w:val="24"/>
        </w:rPr>
      </w:pPr>
      <w:r w:rsidRPr="00997784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Pr="00997784"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>Федеральным законом от 25.10.2001 № 137-ФЗ «О введении в действие Земельного кодекса Российской Федерации» (в редакции, действующей с 1 марта 2015 года);</w:t>
      </w:r>
    </w:p>
    <w:p w:rsidR="00997784" w:rsidRPr="00997784" w:rsidRDefault="00997784" w:rsidP="0099778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7784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997784" w:rsidRPr="00997784" w:rsidRDefault="00997784" w:rsidP="0099778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7784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997784" w:rsidRPr="00997784" w:rsidRDefault="00997784" w:rsidP="0099778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7784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997784" w:rsidRPr="00997784" w:rsidRDefault="00997784" w:rsidP="0099778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7784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997784" w:rsidRPr="00997784" w:rsidRDefault="00997784" w:rsidP="0099778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000000" w:themeColor="text1"/>
          <w:sz w:val="24"/>
          <w:szCs w:val="24"/>
        </w:rPr>
      </w:pPr>
      <w:r w:rsidRPr="00997784"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997784" w:rsidRPr="00997784" w:rsidRDefault="00997784" w:rsidP="00997784">
      <w:pPr>
        <w:suppressAutoHyphens w:val="0"/>
        <w:spacing w:after="0" w:line="240" w:lineRule="auto"/>
        <w:ind w:firstLine="567"/>
        <w:jc w:val="both"/>
        <w:rPr>
          <w:rFonts w:ascii="Times New Roman" w:eastAsia="Tahoma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997784">
        <w:rPr>
          <w:rFonts w:ascii="Times New Roman" w:eastAsia="Tahoma" w:hAnsi="Times New Roman" w:cs="Times New Roman"/>
          <w:color w:val="000000" w:themeColor="text1"/>
          <w:kern w:val="0"/>
          <w:sz w:val="24"/>
          <w:szCs w:val="24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997784" w:rsidRPr="00997784" w:rsidRDefault="00997784" w:rsidP="00997784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</w:rPr>
      </w:pPr>
      <w:r w:rsidRPr="00997784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</w:rPr>
        <w:t xml:space="preserve">- приказом Минэкономразвития России от  14 января 2015 г. № 7 «Об утверждении </w:t>
      </w:r>
      <w:hyperlink r:id="rId4" w:history="1">
        <w:r w:rsidRPr="00997784">
          <w:rPr>
            <w:rStyle w:val="a3"/>
            <w:rFonts w:ascii="Times New Roman" w:hAnsi="Times New Roman" w:cs="Times New Roman"/>
            <w:bCs/>
            <w:color w:val="000000" w:themeColor="text1"/>
            <w:kern w:val="0"/>
            <w:sz w:val="24"/>
            <w:szCs w:val="24"/>
            <w:u w:val="none"/>
            <w:lang w:eastAsia="ru-RU"/>
          </w:rPr>
          <w:t>порядк</w:t>
        </w:r>
      </w:hyperlink>
      <w:r w:rsidRPr="00997784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997784" w:rsidRPr="00997784" w:rsidRDefault="00997784" w:rsidP="0099778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77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</w:t>
      </w:r>
      <w:proofErr w:type="gramStart"/>
      <w:r w:rsidRPr="00997784">
        <w:rPr>
          <w:rFonts w:ascii="Times New Roman" w:hAnsi="Times New Roman" w:cs="Times New Roman"/>
          <w:color w:val="000000" w:themeColor="text1"/>
          <w:sz w:val="24"/>
          <w:szCs w:val="24"/>
        </w:rPr>
        <w:t>ЗКО,  «</w:t>
      </w:r>
      <w:proofErr w:type="gramEnd"/>
      <w:r w:rsidRPr="00997784">
        <w:rPr>
          <w:rFonts w:ascii="Times New Roman" w:hAnsi="Times New Roman" w:cs="Times New Roman"/>
          <w:color w:val="000000" w:themeColor="text1"/>
          <w:sz w:val="24"/>
          <w:szCs w:val="24"/>
        </w:rPr>
        <w:t>Курская  правда» №143 от 30.11.2013 года);</w:t>
      </w:r>
    </w:p>
    <w:p w:rsidR="00997784" w:rsidRDefault="00997784" w:rsidP="00997784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997784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   -  </w:t>
      </w:r>
      <w:proofErr w:type="gramStart"/>
      <w:r w:rsidRPr="00997784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Распоряжением  Администрации</w:t>
      </w:r>
      <w:proofErr w:type="gramEnd"/>
      <w:r w:rsidRPr="00997784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 Курской области от 18.05.2015 № 350-ра </w:t>
      </w:r>
      <w:r w:rsidRPr="00997784">
        <w:rPr>
          <w:rFonts w:ascii="Times New Roman" w:hAnsi="Times New Roman" w:cs="Times New Roman"/>
          <w:color w:val="000000" w:themeColor="text1"/>
          <w:kern w:val="0"/>
          <w:sz w:val="28"/>
          <w:szCs w:val="28"/>
          <w:lang w:eastAsia="ru-RU"/>
        </w:rPr>
        <w:t xml:space="preserve"> </w:t>
      </w:r>
      <w:r w:rsidRPr="00997784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77351A" w:rsidRPr="0077351A" w:rsidRDefault="0077351A" w:rsidP="0077351A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-</w:t>
      </w:r>
      <w:r w:rsidR="008712B3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П</w:t>
      </w:r>
      <w:r w:rsidRPr="0077351A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остановлением Администрации поселка Теткино </w:t>
      </w:r>
      <w:proofErr w:type="gramStart"/>
      <w:r w:rsidRPr="0077351A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Глушковского  района</w:t>
      </w:r>
      <w:proofErr w:type="gramEnd"/>
      <w:r w:rsidRPr="0077351A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 Курской </w:t>
      </w:r>
      <w:r w:rsidRPr="0077351A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lastRenderedPageBreak/>
        <w:t xml:space="preserve">области от. 02.11.2018 г. № </w:t>
      </w:r>
      <w:r w:rsidR="008712B3" w:rsidRPr="0077351A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200 «О порядке</w:t>
      </w:r>
      <w:r w:rsidRPr="0077351A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 разработке и утверждения административных регламентов предоставления муниципальных услуг»;</w:t>
      </w:r>
    </w:p>
    <w:p w:rsidR="0077351A" w:rsidRPr="0077351A" w:rsidRDefault="0077351A" w:rsidP="0077351A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7351A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- Постановлением Администрации поселка Теткино Глушковского района Курской области № 45 от 04 августа 2014 г. «Об утверждении Положения об особенностях подачи и рассмотрения жалоб на решения и действия (бездействие) </w:t>
      </w:r>
      <w:r w:rsidR="008712B3" w:rsidRPr="0077351A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Администрации поселка</w:t>
      </w:r>
      <w:r w:rsidRPr="0077351A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 Теткино Глушковского </w:t>
      </w:r>
      <w:r w:rsidR="008712B3" w:rsidRPr="0077351A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района Курской области</w:t>
      </w:r>
      <w:r w:rsidRPr="0077351A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 и должностных лиц, муниципальных служащих </w:t>
      </w:r>
      <w:r w:rsidR="008712B3" w:rsidRPr="0077351A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Администрации поселка</w:t>
      </w:r>
      <w:r w:rsidRPr="0077351A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 </w:t>
      </w:r>
      <w:r w:rsidR="008712B3" w:rsidRPr="0077351A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Теткино Глушковского</w:t>
      </w:r>
      <w:r w:rsidRPr="0077351A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 района Курской области </w:t>
      </w:r>
    </w:p>
    <w:p w:rsidR="0077351A" w:rsidRPr="0077351A" w:rsidRDefault="0077351A" w:rsidP="0077351A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77351A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      - Уставом муниципального образования «поселок Теткино» Глушковского района Курской области (принят </w:t>
      </w:r>
      <w:r w:rsidR="008712B3" w:rsidRPr="0077351A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решением Собрания</w:t>
      </w:r>
      <w:r w:rsidRPr="0077351A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 </w:t>
      </w:r>
      <w:r w:rsidR="008712B3" w:rsidRPr="0077351A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депутатов поселка</w:t>
      </w:r>
      <w:r w:rsidRPr="0077351A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 Теткино Глушковского района Курской области от 27 мая 2005г. № 18, зарегистрирован в Главном управлении </w:t>
      </w:r>
      <w:r w:rsidR="008712B3" w:rsidRPr="0077351A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Министерства юстиции</w:t>
      </w:r>
      <w:r w:rsidRPr="0077351A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 Российской Федерации по Центральному федеральному округу 19 октября 2005 г., государственный регистрационный № ru.465031022005001 (опубликован в газете «Родные просторы от 29 ноября 2005 года).</w:t>
      </w:r>
    </w:p>
    <w:p w:rsidR="0077351A" w:rsidRDefault="0077351A" w:rsidP="00997784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</w:p>
    <w:p w:rsidR="0077351A" w:rsidRDefault="0077351A" w:rsidP="00997784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</w:p>
    <w:p w:rsidR="0077351A" w:rsidRDefault="0077351A" w:rsidP="00997784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</w:p>
    <w:p w:rsidR="0077351A" w:rsidRDefault="0077351A" w:rsidP="00997784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bookmarkStart w:id="0" w:name="_GoBack"/>
      <w:bookmarkEnd w:id="0"/>
    </w:p>
    <w:p w:rsidR="0077351A" w:rsidRDefault="0077351A" w:rsidP="00997784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</w:p>
    <w:p w:rsidR="0077351A" w:rsidRDefault="0077351A" w:rsidP="00997784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</w:p>
    <w:sectPr w:rsidR="0077351A" w:rsidSect="007642B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5FD"/>
    <w:rsid w:val="000E40B6"/>
    <w:rsid w:val="0044518D"/>
    <w:rsid w:val="007642B1"/>
    <w:rsid w:val="0077351A"/>
    <w:rsid w:val="008712B3"/>
    <w:rsid w:val="00997784"/>
    <w:rsid w:val="00A92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2BC89"/>
  <w15:docId w15:val="{68BD0B39-C885-4AEC-81DD-F4B59F353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784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7784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lang w:eastAsia="zh-CN"/>
    </w:rPr>
  </w:style>
  <w:style w:type="character" w:styleId="a3">
    <w:name w:val="Hyperlink"/>
    <w:basedOn w:val="a0"/>
    <w:uiPriority w:val="99"/>
    <w:semiHidden/>
    <w:unhideWhenUsed/>
    <w:rsid w:val="009977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20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657</Words>
  <Characters>3748</Characters>
  <Application>Microsoft Office Word</Application>
  <DocSecurity>0</DocSecurity>
  <Lines>31</Lines>
  <Paragraphs>8</Paragraphs>
  <ScaleCrop>false</ScaleCrop>
  <Company>SPecialiST RePack</Company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Замглавы</dc:creator>
  <cp:keywords/>
  <dc:description/>
  <cp:lastModifiedBy>Юрист</cp:lastModifiedBy>
  <cp:revision>10</cp:revision>
  <dcterms:created xsi:type="dcterms:W3CDTF">2019-01-29T07:09:00Z</dcterms:created>
  <dcterms:modified xsi:type="dcterms:W3CDTF">2020-02-28T12:28:00Z</dcterms:modified>
</cp:coreProperties>
</file>