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</w:t>
      </w:r>
      <w:r w:rsidR="00CF0FC1">
        <w:rPr>
          <w:b/>
          <w:sz w:val="24"/>
          <w:szCs w:val="24"/>
        </w:rPr>
        <w:t xml:space="preserve">ШКОВСКОГО РАЙОНА 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B47399" w:rsidRDefault="008A1687" w:rsidP="002277AA"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0F2914">
        <w:rPr>
          <w:sz w:val="24"/>
          <w:szCs w:val="24"/>
          <w:u w:val="single"/>
        </w:rPr>
        <w:t xml:space="preserve"> </w:t>
      </w:r>
      <w:r w:rsidR="00174ED5">
        <w:rPr>
          <w:sz w:val="24"/>
          <w:szCs w:val="24"/>
          <w:u w:val="single"/>
        </w:rPr>
        <w:t>«25</w:t>
      </w:r>
      <w:r>
        <w:rPr>
          <w:sz w:val="24"/>
          <w:szCs w:val="24"/>
          <w:u w:val="single"/>
        </w:rPr>
        <w:t>»</w:t>
      </w:r>
      <w:r w:rsidR="00174ED5">
        <w:rPr>
          <w:sz w:val="24"/>
          <w:szCs w:val="24"/>
          <w:u w:val="single"/>
        </w:rPr>
        <w:t xml:space="preserve"> сентября</w:t>
      </w:r>
      <w:r w:rsidR="00C579CD">
        <w:rPr>
          <w:sz w:val="24"/>
          <w:szCs w:val="24"/>
          <w:u w:val="single"/>
        </w:rPr>
        <w:t xml:space="preserve"> </w:t>
      </w:r>
      <w:r w:rsidR="000C1678">
        <w:rPr>
          <w:sz w:val="24"/>
          <w:szCs w:val="24"/>
          <w:u w:val="single"/>
        </w:rPr>
        <w:t>2019</w:t>
      </w:r>
      <w:r w:rsidR="000F2914">
        <w:rPr>
          <w:sz w:val="24"/>
          <w:szCs w:val="24"/>
          <w:u w:val="single"/>
        </w:rPr>
        <w:t xml:space="preserve"> г.  №</w:t>
      </w:r>
      <w:r w:rsidR="00B758B0">
        <w:rPr>
          <w:sz w:val="24"/>
          <w:szCs w:val="24"/>
          <w:u w:val="single"/>
        </w:rPr>
        <w:t xml:space="preserve"> 38</w:t>
      </w:r>
      <w:r w:rsidR="000F2914">
        <w:rPr>
          <w:sz w:val="24"/>
          <w:szCs w:val="24"/>
          <w:u w:val="single"/>
        </w:rPr>
        <w:t xml:space="preserve"> </w:t>
      </w:r>
    </w:p>
    <w:p w:rsidR="002277AA" w:rsidRDefault="00B47399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</w:t>
      </w:r>
      <w:r w:rsidR="002277AA">
        <w:rPr>
          <w:sz w:val="24"/>
          <w:szCs w:val="24"/>
        </w:rPr>
        <w:t>ткино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B758B0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</w:t>
      </w:r>
      <w:r w:rsidR="00B758B0">
        <w:rPr>
          <w:b/>
          <w:sz w:val="28"/>
          <w:szCs w:val="28"/>
        </w:rPr>
        <w:t>земельном налоге»</w:t>
      </w:r>
    </w:p>
    <w:p w:rsidR="00B758B0" w:rsidRDefault="00B758B0" w:rsidP="00B758B0">
      <w:pPr>
        <w:tabs>
          <w:tab w:val="left" w:pos="2366"/>
        </w:tabs>
        <w:jc w:val="both"/>
        <w:rPr>
          <w:b/>
          <w:sz w:val="28"/>
          <w:szCs w:val="28"/>
        </w:rPr>
      </w:pP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В </w:t>
      </w:r>
      <w:r w:rsidR="00B758B0">
        <w:rPr>
          <w:sz w:val="28"/>
          <w:szCs w:val="28"/>
        </w:rPr>
        <w:t>соответствии с главой 31 «Земельный налог» части второй Налогового кодекса Российской Федерации</w:t>
      </w:r>
      <w:r w:rsidR="00A80A91">
        <w:rPr>
          <w:sz w:val="28"/>
          <w:szCs w:val="28"/>
        </w:rPr>
        <w:t>,</w:t>
      </w:r>
      <w:r w:rsidR="00B758B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Собрание депутатов поселка Теткино Глушковского района</w:t>
      </w:r>
      <w:r>
        <w:rPr>
          <w:b/>
          <w:sz w:val="24"/>
          <w:szCs w:val="24"/>
        </w:rPr>
        <w:t xml:space="preserve"> РЕШИЛО</w:t>
      </w:r>
      <w:r>
        <w:rPr>
          <w:sz w:val="24"/>
          <w:szCs w:val="24"/>
        </w:rPr>
        <w:t>: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E97E23" w:rsidP="00B758B0">
      <w:pPr>
        <w:pStyle w:val="a3"/>
        <w:numPr>
          <w:ilvl w:val="0"/>
          <w:numId w:val="4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муниципального образования «поселок Теткино Глушковского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«поселок Теткино» Глушковского района Курской области.</w:t>
      </w:r>
    </w:p>
    <w:p w:rsidR="00E97E23" w:rsidRDefault="00E97E23" w:rsidP="00B758B0">
      <w:pPr>
        <w:pStyle w:val="a3"/>
        <w:numPr>
          <w:ilvl w:val="0"/>
          <w:numId w:val="4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в процентах от налоговой базы, в размерах:</w:t>
      </w:r>
    </w:p>
    <w:p w:rsidR="00E97E23" w:rsidRDefault="00E97E23" w:rsidP="00E97E23">
      <w:pPr>
        <w:pStyle w:val="a3"/>
        <w:numPr>
          <w:ilvl w:val="0"/>
          <w:numId w:val="5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 земельных участков:</w:t>
      </w:r>
    </w:p>
    <w:p w:rsidR="00E97E23" w:rsidRDefault="00E97E23" w:rsidP="00E97E23">
      <w:pPr>
        <w:pStyle w:val="a3"/>
        <w:tabs>
          <w:tab w:val="left" w:pos="2366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97E23" w:rsidRDefault="00E97E23" w:rsidP="00E97E23">
      <w:pPr>
        <w:pStyle w:val="a3"/>
        <w:tabs>
          <w:tab w:val="left" w:pos="2366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</w:t>
      </w:r>
      <w:r w:rsidR="00CC4628">
        <w:rPr>
          <w:sz w:val="28"/>
          <w:szCs w:val="28"/>
        </w:rPr>
        <w:t>) или приобретенных (предоставленных) для жилищного строительства;</w:t>
      </w:r>
    </w:p>
    <w:p w:rsidR="00CC4628" w:rsidRDefault="00DD6E06" w:rsidP="00E97E23">
      <w:pPr>
        <w:pStyle w:val="a3"/>
        <w:tabs>
          <w:tab w:val="left" w:pos="2366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E07B2" w:rsidRPr="003E07B2" w:rsidRDefault="003E07B2" w:rsidP="003E07B2">
      <w:pPr>
        <w:pStyle w:val="a3"/>
        <w:tabs>
          <w:tab w:val="left" w:pos="2366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97E23" w:rsidRDefault="003E07B2" w:rsidP="00E97E23">
      <w:pPr>
        <w:pStyle w:val="a3"/>
        <w:numPr>
          <w:ilvl w:val="0"/>
          <w:numId w:val="5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1,5 процента в отношении прочих земельных участков.</w:t>
      </w:r>
    </w:p>
    <w:p w:rsidR="00E97E23" w:rsidRDefault="003E07B2" w:rsidP="00B758B0">
      <w:pPr>
        <w:pStyle w:val="a3"/>
        <w:numPr>
          <w:ilvl w:val="0"/>
          <w:numId w:val="4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3E07B2" w:rsidRDefault="007C2EA9" w:rsidP="00B758B0">
      <w:pPr>
        <w:pStyle w:val="a3"/>
        <w:numPr>
          <w:ilvl w:val="0"/>
          <w:numId w:val="4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для налогоплательщиков – организаций уплату авансовых платежей по земельному налогу не позднее 5 апреля, 5 июля, 5 октября.</w:t>
      </w:r>
    </w:p>
    <w:p w:rsidR="007C2EA9" w:rsidRDefault="007C2EA9" w:rsidP="00B758B0">
      <w:pPr>
        <w:pStyle w:val="a3"/>
        <w:numPr>
          <w:ilvl w:val="0"/>
          <w:numId w:val="4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уплаты земельного налога для налогоплательщиков  -организаций – не позднее 5 февраля года, следующего за истекшим налоговым периодом.</w:t>
      </w:r>
    </w:p>
    <w:p w:rsidR="007C2EA9" w:rsidRDefault="007C2EA9" w:rsidP="00B758B0">
      <w:pPr>
        <w:pStyle w:val="a3"/>
        <w:numPr>
          <w:ilvl w:val="0"/>
          <w:numId w:val="4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Собрания депутатов поселка Теткино Глушковского района Курской области от  </w:t>
      </w:r>
      <w:r w:rsidR="00B32F55">
        <w:rPr>
          <w:sz w:val="28"/>
          <w:szCs w:val="28"/>
        </w:rPr>
        <w:t>15 ноября 2010 года</w:t>
      </w:r>
      <w:r>
        <w:rPr>
          <w:sz w:val="28"/>
          <w:szCs w:val="28"/>
        </w:rPr>
        <w:t xml:space="preserve">  №</w:t>
      </w:r>
      <w:r w:rsidR="00B32F55">
        <w:rPr>
          <w:sz w:val="28"/>
          <w:szCs w:val="28"/>
        </w:rPr>
        <w:t xml:space="preserve"> 47.</w:t>
      </w:r>
      <w:bookmarkStart w:id="0" w:name="_GoBack"/>
      <w:bookmarkEnd w:id="0"/>
    </w:p>
    <w:p w:rsidR="007C2EA9" w:rsidRDefault="007C2EA9" w:rsidP="00B758B0">
      <w:pPr>
        <w:pStyle w:val="a3"/>
        <w:numPr>
          <w:ilvl w:val="0"/>
          <w:numId w:val="4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C2EA9" w:rsidRDefault="007C2EA9" w:rsidP="007C2EA9">
      <w:pPr>
        <w:tabs>
          <w:tab w:val="left" w:pos="2366"/>
        </w:tabs>
        <w:jc w:val="both"/>
        <w:rPr>
          <w:sz w:val="28"/>
          <w:szCs w:val="28"/>
        </w:rPr>
      </w:pPr>
    </w:p>
    <w:p w:rsidR="007C2EA9" w:rsidRPr="007C2EA9" w:rsidRDefault="007C2EA9" w:rsidP="007C2EA9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поселка Теткино Глушковского района                                А.Г. Петраков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174ED5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77AA">
        <w:rPr>
          <w:sz w:val="28"/>
          <w:szCs w:val="28"/>
        </w:rPr>
        <w:t xml:space="preserve"> поселка Теткино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</w:t>
      </w:r>
      <w:r w:rsidR="007263EF">
        <w:rPr>
          <w:sz w:val="28"/>
          <w:szCs w:val="28"/>
        </w:rPr>
        <w:t xml:space="preserve">  </w:t>
      </w:r>
      <w:r w:rsidR="00174ED5">
        <w:rPr>
          <w:sz w:val="28"/>
          <w:szCs w:val="28"/>
        </w:rPr>
        <w:t xml:space="preserve">                   С.А. Бершов</w:t>
      </w:r>
    </w:p>
    <w:p w:rsidR="002277AA" w:rsidRDefault="002277AA" w:rsidP="002277AA">
      <w:pPr>
        <w:tabs>
          <w:tab w:val="left" w:pos="2366"/>
        </w:tabs>
        <w:rPr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CC19F6">
      <w:pPr>
        <w:rPr>
          <w:b/>
          <w:sz w:val="28"/>
          <w:szCs w:val="28"/>
        </w:rPr>
      </w:pPr>
    </w:p>
    <w:p w:rsidR="007B52A7" w:rsidRDefault="007B52A7"/>
    <w:sectPr w:rsidR="007B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3C4F"/>
    <w:multiLevelType w:val="hybridMultilevel"/>
    <w:tmpl w:val="4914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95B7C"/>
    <w:multiLevelType w:val="hybridMultilevel"/>
    <w:tmpl w:val="4522B186"/>
    <w:lvl w:ilvl="0" w:tplc="487E7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776863"/>
    <w:multiLevelType w:val="hybridMultilevel"/>
    <w:tmpl w:val="D19A7752"/>
    <w:lvl w:ilvl="0" w:tplc="F57E6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83FAE"/>
    <w:multiLevelType w:val="multilevel"/>
    <w:tmpl w:val="6474431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F814425"/>
    <w:multiLevelType w:val="hybridMultilevel"/>
    <w:tmpl w:val="2488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D9"/>
    <w:rsid w:val="00054C29"/>
    <w:rsid w:val="000743DD"/>
    <w:rsid w:val="00074B8C"/>
    <w:rsid w:val="0008101C"/>
    <w:rsid w:val="000A65D8"/>
    <w:rsid w:val="000B0333"/>
    <w:rsid w:val="000C1678"/>
    <w:rsid w:val="000C5919"/>
    <w:rsid w:val="000E5ED9"/>
    <w:rsid w:val="000F2914"/>
    <w:rsid w:val="0010766D"/>
    <w:rsid w:val="00132808"/>
    <w:rsid w:val="00166016"/>
    <w:rsid w:val="00174ED5"/>
    <w:rsid w:val="001A143A"/>
    <w:rsid w:val="001C18FE"/>
    <w:rsid w:val="001D4163"/>
    <w:rsid w:val="00206D47"/>
    <w:rsid w:val="0022371A"/>
    <w:rsid w:val="002277AA"/>
    <w:rsid w:val="002D2416"/>
    <w:rsid w:val="002D434C"/>
    <w:rsid w:val="00321957"/>
    <w:rsid w:val="0033369C"/>
    <w:rsid w:val="00336324"/>
    <w:rsid w:val="0034260C"/>
    <w:rsid w:val="003B6914"/>
    <w:rsid w:val="003E07B2"/>
    <w:rsid w:val="004102FE"/>
    <w:rsid w:val="004416BB"/>
    <w:rsid w:val="00453DAA"/>
    <w:rsid w:val="004738DA"/>
    <w:rsid w:val="00523F89"/>
    <w:rsid w:val="0053495F"/>
    <w:rsid w:val="00537923"/>
    <w:rsid w:val="0054624A"/>
    <w:rsid w:val="00553D0D"/>
    <w:rsid w:val="0055657A"/>
    <w:rsid w:val="005740BE"/>
    <w:rsid w:val="00576B53"/>
    <w:rsid w:val="005A579C"/>
    <w:rsid w:val="005C0D17"/>
    <w:rsid w:val="005E0600"/>
    <w:rsid w:val="005F37D8"/>
    <w:rsid w:val="00600E82"/>
    <w:rsid w:val="0062574B"/>
    <w:rsid w:val="0069729C"/>
    <w:rsid w:val="006A1D29"/>
    <w:rsid w:val="006B7AD9"/>
    <w:rsid w:val="006D4492"/>
    <w:rsid w:val="006D52E2"/>
    <w:rsid w:val="006E1426"/>
    <w:rsid w:val="006E1538"/>
    <w:rsid w:val="006F1D57"/>
    <w:rsid w:val="00715430"/>
    <w:rsid w:val="007263EF"/>
    <w:rsid w:val="00730D6C"/>
    <w:rsid w:val="00761387"/>
    <w:rsid w:val="0077680D"/>
    <w:rsid w:val="00797E44"/>
    <w:rsid w:val="007B52A7"/>
    <w:rsid w:val="007C2EA9"/>
    <w:rsid w:val="007D0DB6"/>
    <w:rsid w:val="007F3DCF"/>
    <w:rsid w:val="007F53A6"/>
    <w:rsid w:val="0080461D"/>
    <w:rsid w:val="00816608"/>
    <w:rsid w:val="008419CF"/>
    <w:rsid w:val="008A057D"/>
    <w:rsid w:val="008A1687"/>
    <w:rsid w:val="008B147B"/>
    <w:rsid w:val="008C04D0"/>
    <w:rsid w:val="008D4D54"/>
    <w:rsid w:val="008E0EA9"/>
    <w:rsid w:val="008E75D8"/>
    <w:rsid w:val="008F36B4"/>
    <w:rsid w:val="009213C7"/>
    <w:rsid w:val="00956690"/>
    <w:rsid w:val="00966179"/>
    <w:rsid w:val="009D42BA"/>
    <w:rsid w:val="009F35A7"/>
    <w:rsid w:val="00A25F7C"/>
    <w:rsid w:val="00A370A6"/>
    <w:rsid w:val="00A80A91"/>
    <w:rsid w:val="00A80D5D"/>
    <w:rsid w:val="00A82793"/>
    <w:rsid w:val="00AA1CF1"/>
    <w:rsid w:val="00B32F55"/>
    <w:rsid w:val="00B47399"/>
    <w:rsid w:val="00B51D05"/>
    <w:rsid w:val="00B64DA7"/>
    <w:rsid w:val="00B739ED"/>
    <w:rsid w:val="00B758B0"/>
    <w:rsid w:val="00BB12DF"/>
    <w:rsid w:val="00BC0E8C"/>
    <w:rsid w:val="00BE48C2"/>
    <w:rsid w:val="00BF4533"/>
    <w:rsid w:val="00C01FE4"/>
    <w:rsid w:val="00C05769"/>
    <w:rsid w:val="00C11718"/>
    <w:rsid w:val="00C36F8B"/>
    <w:rsid w:val="00C433A7"/>
    <w:rsid w:val="00C5744F"/>
    <w:rsid w:val="00C579CD"/>
    <w:rsid w:val="00CC19F6"/>
    <w:rsid w:val="00CC4628"/>
    <w:rsid w:val="00CF0FB7"/>
    <w:rsid w:val="00CF0FC1"/>
    <w:rsid w:val="00CF2EFD"/>
    <w:rsid w:val="00CF3D59"/>
    <w:rsid w:val="00D10CEC"/>
    <w:rsid w:val="00D80751"/>
    <w:rsid w:val="00DB65A2"/>
    <w:rsid w:val="00DD1C3F"/>
    <w:rsid w:val="00DD6E06"/>
    <w:rsid w:val="00DD7857"/>
    <w:rsid w:val="00DE148C"/>
    <w:rsid w:val="00E00D01"/>
    <w:rsid w:val="00E57682"/>
    <w:rsid w:val="00E849D4"/>
    <w:rsid w:val="00E97E23"/>
    <w:rsid w:val="00EA00C3"/>
    <w:rsid w:val="00EC20EA"/>
    <w:rsid w:val="00EE0971"/>
    <w:rsid w:val="00EE0F79"/>
    <w:rsid w:val="00F10C1D"/>
    <w:rsid w:val="00F40ADC"/>
    <w:rsid w:val="00F42C9F"/>
    <w:rsid w:val="00F435CD"/>
    <w:rsid w:val="00F5380B"/>
    <w:rsid w:val="00F66673"/>
    <w:rsid w:val="00F66D0F"/>
    <w:rsid w:val="00F71ABB"/>
    <w:rsid w:val="00F8070D"/>
    <w:rsid w:val="00F877C8"/>
    <w:rsid w:val="00F87FCD"/>
    <w:rsid w:val="00F97649"/>
    <w:rsid w:val="00FA26B1"/>
    <w:rsid w:val="00FB3864"/>
    <w:rsid w:val="00FE27F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2894"/>
  <w15:chartTrackingRefBased/>
  <w15:docId w15:val="{2186E13F-EA95-4670-83B9-6D5B912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  <w:style w:type="character" w:styleId="a5">
    <w:name w:val="Hyperlink"/>
    <w:basedOn w:val="a0"/>
    <w:uiPriority w:val="99"/>
    <w:unhideWhenUsed/>
    <w:rsid w:val="00C05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6C88-4AB9-44E8-B11B-47B9B84B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89</cp:revision>
  <dcterms:created xsi:type="dcterms:W3CDTF">2018-06-19T12:47:00Z</dcterms:created>
  <dcterms:modified xsi:type="dcterms:W3CDTF">2019-09-25T07:41:00Z</dcterms:modified>
</cp:coreProperties>
</file>