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24" w:rsidRPr="00816BD6" w:rsidRDefault="00E14324" w:rsidP="00E14324">
      <w:pPr>
        <w:tabs>
          <w:tab w:val="left" w:pos="0"/>
          <w:tab w:val="left" w:pos="6390"/>
        </w:tabs>
        <w:ind w:right="-142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16BD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14324" w:rsidRPr="00816BD6" w:rsidRDefault="00E14324" w:rsidP="00E1432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16BD6">
        <w:rPr>
          <w:rFonts w:ascii="Arial" w:hAnsi="Arial" w:cs="Arial"/>
          <w:b/>
          <w:sz w:val="32"/>
          <w:szCs w:val="32"/>
        </w:rPr>
        <w:t xml:space="preserve">АДМИНИСТРАЦИЯ ПОСЕЛКА </w:t>
      </w:r>
      <w:proofErr w:type="gramStart"/>
      <w:r w:rsidRPr="00816BD6">
        <w:rPr>
          <w:rFonts w:ascii="Arial" w:hAnsi="Arial" w:cs="Arial"/>
          <w:b/>
          <w:sz w:val="32"/>
          <w:szCs w:val="32"/>
        </w:rPr>
        <w:t>ТЕТКИНО</w:t>
      </w:r>
      <w:proofErr w:type="gramEnd"/>
    </w:p>
    <w:p w:rsidR="00E14324" w:rsidRPr="00816BD6" w:rsidRDefault="00E14324" w:rsidP="00E1432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16BD6">
        <w:rPr>
          <w:rFonts w:ascii="Arial" w:hAnsi="Arial" w:cs="Arial"/>
          <w:b/>
          <w:sz w:val="32"/>
          <w:szCs w:val="32"/>
        </w:rPr>
        <w:t>ГЛУШКОВСКОГО РАЙОНА</w:t>
      </w:r>
    </w:p>
    <w:p w:rsidR="00E14324" w:rsidRPr="00816BD6" w:rsidRDefault="00E14324" w:rsidP="00E1432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16BD6">
        <w:rPr>
          <w:rFonts w:ascii="Arial" w:hAnsi="Arial" w:cs="Arial"/>
          <w:b/>
          <w:sz w:val="32"/>
          <w:szCs w:val="32"/>
        </w:rPr>
        <w:t>КУРСКОЙ ОБЛАСТИ</w:t>
      </w:r>
    </w:p>
    <w:p w:rsidR="00E14324" w:rsidRPr="00816BD6" w:rsidRDefault="00E14324" w:rsidP="00E14324">
      <w:pPr>
        <w:widowControl w:val="0"/>
        <w:spacing w:before="108" w:after="108"/>
        <w:contextualSpacing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16BD6">
        <w:rPr>
          <w:rFonts w:ascii="Arial" w:hAnsi="Arial" w:cs="Arial"/>
          <w:b/>
          <w:sz w:val="32"/>
          <w:szCs w:val="32"/>
        </w:rPr>
        <w:t>ПОСТАНОВЛЕНИЕ</w:t>
      </w:r>
    </w:p>
    <w:p w:rsidR="00E14324" w:rsidRPr="00816BD6" w:rsidRDefault="00E14324" w:rsidP="00E14324">
      <w:pPr>
        <w:keepNext/>
        <w:contextualSpacing/>
        <w:jc w:val="both"/>
        <w:outlineLvl w:val="3"/>
        <w:rPr>
          <w:rFonts w:ascii="Arial" w:hAnsi="Arial" w:cs="Arial"/>
          <w:sz w:val="24"/>
          <w:szCs w:val="24"/>
          <w:u w:val="single"/>
        </w:rPr>
      </w:pPr>
      <w:r w:rsidRPr="00816BD6">
        <w:rPr>
          <w:rFonts w:ascii="Arial" w:hAnsi="Arial" w:cs="Arial"/>
          <w:sz w:val="24"/>
          <w:szCs w:val="24"/>
          <w:u w:val="single"/>
        </w:rPr>
        <w:t>от  «27» ноября 2019 г. № 236</w:t>
      </w:r>
    </w:p>
    <w:p w:rsidR="00E14324" w:rsidRPr="00816BD6" w:rsidRDefault="00816BD6" w:rsidP="00E14324">
      <w:pPr>
        <w:keepNext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816BD6">
        <w:rPr>
          <w:rFonts w:ascii="Arial" w:hAnsi="Arial" w:cs="Arial"/>
          <w:sz w:val="24"/>
          <w:szCs w:val="24"/>
        </w:rPr>
        <w:t>пос.</w:t>
      </w:r>
      <w:r w:rsidR="00E14324" w:rsidRPr="00816BD6">
        <w:rPr>
          <w:rFonts w:ascii="Arial" w:hAnsi="Arial" w:cs="Arial"/>
          <w:sz w:val="24"/>
          <w:szCs w:val="24"/>
        </w:rPr>
        <w:t xml:space="preserve"> Теткино</w:t>
      </w:r>
    </w:p>
    <w:p w:rsidR="00E14324" w:rsidRPr="00816BD6" w:rsidRDefault="00C133D0" w:rsidP="00E14324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Об утверждении Положения о проверке достоверности </w:t>
      </w:r>
    </w:p>
    <w:p w:rsidR="00E14324" w:rsidRPr="00816BD6" w:rsidRDefault="00C133D0" w:rsidP="00E14324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 полноты сведений о доходах, об имуществе </w:t>
      </w:r>
    </w:p>
    <w:p w:rsidR="00E14324" w:rsidRPr="00816BD6" w:rsidRDefault="00C133D0" w:rsidP="00E14324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 </w:t>
      </w:r>
      <w:proofErr w:type="gramStart"/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обязательствах</w:t>
      </w:r>
      <w:proofErr w:type="gramEnd"/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имущественного характера, </w:t>
      </w:r>
    </w:p>
    <w:p w:rsidR="00E14324" w:rsidRPr="00816BD6" w:rsidRDefault="00C133D0" w:rsidP="00E14324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представляемых</w:t>
      </w:r>
      <w:proofErr w:type="gramEnd"/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гражданами, претендующими </w:t>
      </w:r>
    </w:p>
    <w:p w:rsidR="00E14324" w:rsidRPr="00816BD6" w:rsidRDefault="00C133D0" w:rsidP="00E14324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замещение должностей руководителей </w:t>
      </w:r>
    </w:p>
    <w:p w:rsidR="00E14324" w:rsidRPr="00816BD6" w:rsidRDefault="00C133D0" w:rsidP="00E14324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</w:t>
      </w:r>
      <w:r w:rsidR="00E14324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иципальных учреждений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и лицами, </w:t>
      </w:r>
    </w:p>
    <w:p w:rsidR="00C133D0" w:rsidRPr="00816BD6" w:rsidRDefault="007753EA" w:rsidP="007753EA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замещающими данные должности</w:t>
      </w:r>
      <w:proofErr w:type="gramStart"/>
      <w:r w:rsidR="00C133D0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C133D0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</w:t>
      </w:r>
      <w:proofErr w:type="gramEnd"/>
      <w:r w:rsidR="00C133D0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соответствии с </w:t>
      </w:r>
      <w:hyperlink r:id="rId4" w:history="1">
        <w:r w:rsidR="00C133D0" w:rsidRPr="00816BD6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25 декабря 2008 г. N 273-ФЗ "О противодействии коррупции"</w:t>
        </w:r>
      </w:hyperlink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, Уставом муниципального образования «поселок Теткино» Глушковского района Курской области, администрация поселка Теткино Глушковского района</w:t>
      </w:r>
      <w:r w:rsidR="00C133D0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постановляет:</w:t>
      </w:r>
    </w:p>
    <w:p w:rsidR="00C133D0" w:rsidRPr="00816BD6" w:rsidRDefault="00C133D0" w:rsidP="00E1432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1. 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7753EA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муниципальных учреждений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и лицами, замещающими эти должности (прилагается).</w:t>
      </w:r>
    </w:p>
    <w:p w:rsidR="00C133D0" w:rsidRPr="00816BD6" w:rsidRDefault="00C133D0" w:rsidP="00E1432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2. Опубликовать настоящее постановление в установленном порядке.</w:t>
      </w:r>
    </w:p>
    <w:p w:rsidR="00C133D0" w:rsidRPr="00816BD6" w:rsidRDefault="00C133D0" w:rsidP="00E1432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3. Настоящее постановление вступает в силу со дня его опубликования.</w:t>
      </w:r>
    </w:p>
    <w:p w:rsidR="00C133D0" w:rsidRPr="00816BD6" w:rsidRDefault="00C133D0" w:rsidP="00E1432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4. </w:t>
      </w:r>
      <w:proofErr w:type="gramStart"/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133D0" w:rsidRPr="00816BD6" w:rsidRDefault="00C133D0" w:rsidP="007753E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7753EA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поселка </w:t>
      </w:r>
      <w:proofErr w:type="gramStart"/>
      <w:r w:rsidR="007753EA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Теткино</w:t>
      </w:r>
      <w:proofErr w:type="gramEnd"/>
    </w:p>
    <w:p w:rsidR="007753EA" w:rsidRPr="00816BD6" w:rsidRDefault="007753EA" w:rsidP="007753E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Глушковского района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>______________/С.А. Бершов/</w:t>
      </w:r>
    </w:p>
    <w:p w:rsidR="00E14324" w:rsidRPr="00816BD6" w:rsidRDefault="00E14324" w:rsidP="00816BD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14324" w:rsidRPr="00816BD6" w:rsidRDefault="00E14324" w:rsidP="00C133D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14324" w:rsidRPr="00816BD6" w:rsidRDefault="00E14324" w:rsidP="00816BD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14324" w:rsidRDefault="00E14324" w:rsidP="00C133D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6BD6" w:rsidRDefault="00816BD6" w:rsidP="00C133D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6BD6" w:rsidRDefault="00816BD6" w:rsidP="00C133D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6BD6" w:rsidRDefault="00816BD6" w:rsidP="00C133D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6BD6" w:rsidRDefault="00816BD6" w:rsidP="00C133D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6BD6" w:rsidRDefault="00816BD6" w:rsidP="00C133D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6BD6" w:rsidRDefault="00816BD6" w:rsidP="00C133D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6BD6" w:rsidRPr="00816BD6" w:rsidRDefault="00816BD6" w:rsidP="00C133D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14324" w:rsidRPr="00816BD6" w:rsidRDefault="007753EA" w:rsidP="007753E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 № 1</w:t>
      </w:r>
    </w:p>
    <w:p w:rsidR="007753EA" w:rsidRPr="00816BD6" w:rsidRDefault="007753EA" w:rsidP="007753E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К постановлению администрации</w:t>
      </w:r>
    </w:p>
    <w:p w:rsidR="007753EA" w:rsidRPr="00816BD6" w:rsidRDefault="007753EA" w:rsidP="007753E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Поселка </w:t>
      </w:r>
      <w:proofErr w:type="gramStart"/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Теткино</w:t>
      </w:r>
      <w:proofErr w:type="gramEnd"/>
      <w:r w:rsidR="00816BD6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Глушковского района</w:t>
      </w:r>
    </w:p>
    <w:p w:rsidR="007753EA" w:rsidRPr="00816BD6" w:rsidRDefault="00816BD6" w:rsidP="007753E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="007753EA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т 27 ноября 2019 г. № 236</w:t>
      </w:r>
    </w:p>
    <w:p w:rsidR="00C133D0" w:rsidRPr="00816BD6" w:rsidRDefault="00C133D0" w:rsidP="00C133D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1. Настоящим Положением устанавливается порядок осуществления проверки достоверности и </w:t>
      </w:r>
      <w:proofErr w:type="gramStart"/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полноты</w:t>
      </w:r>
      <w:proofErr w:type="gramEnd"/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представленных гражданами, претендующими на замещение должностей руковод</w:t>
      </w:r>
      <w:r w:rsidR="002009DD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ителей муниципальных учреждений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2. Проверка осуществляется по решению главы </w:t>
      </w:r>
      <w:r w:rsidR="002009DD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поселка </w:t>
      </w:r>
      <w:proofErr w:type="gramStart"/>
      <w:r w:rsidR="002009DD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Теткино</w:t>
      </w:r>
      <w:proofErr w:type="gramEnd"/>
      <w:r w:rsidR="00816BD6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2009DD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Глушковского района.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3. Проверку осуществляет </w:t>
      </w:r>
      <w:r w:rsidR="002009DD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заместитель главы поселка </w:t>
      </w:r>
      <w:proofErr w:type="gramStart"/>
      <w:r w:rsidR="002009DD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Теткино</w:t>
      </w:r>
      <w:proofErr w:type="gramEnd"/>
      <w:r w:rsidR="00816BD6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Глушковского</w:t>
      </w:r>
      <w:r w:rsidR="002009DD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и главный специалист-эксперт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ответственное за работу по профилактике коррупционных правонарушений.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4.1.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4.2. </w:t>
      </w:r>
      <w:r w:rsidR="00597E32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Заместителем главы администрации поселка </w:t>
      </w:r>
      <w:proofErr w:type="gramStart"/>
      <w:r w:rsidR="00597E32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Теткино</w:t>
      </w:r>
      <w:proofErr w:type="gramEnd"/>
      <w:r w:rsidR="00816BD6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97E32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Глушковского района и главным специалистом-экспертом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ответственным за работу по профилактике коррупционных правонарушений.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4.3. Постоянно действующими руководящими органами политических партий и зарегистрированных в соответствии с действующим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4.4.</w:t>
      </w:r>
      <w:r w:rsidR="00597E32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Собранием депутатов поселка </w:t>
      </w:r>
      <w:proofErr w:type="gramStart"/>
      <w:r w:rsidR="00597E32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Теткино</w:t>
      </w:r>
      <w:proofErr w:type="gramEnd"/>
      <w:r w:rsidR="00816BD6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97E32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Глушковского района Курской области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4.5. Средствами массовой информации.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5. Информация анонимного характера не может служить основанием для проверки.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6. Проверка осуществляется в срок, не превышающий 60 дней со дня принятия решения о ее проведении. В исключительных случаях при отсутствии достаточных оснований для окончания проверки, в том числе, когда для 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проведения проверки необходимо истребовать дополнительные материалы, срок проверки может быть продлен до 90 дней </w:t>
      </w:r>
      <w:r w:rsidR="0059252B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главой Глушковского района Курской области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7. </w:t>
      </w:r>
      <w:proofErr w:type="gramStart"/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 осуществлении проверки </w:t>
      </w:r>
      <w:r w:rsidR="0059252B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заместитель администрации поселка Теткино Глушковского района Курской области</w:t>
      </w:r>
      <w:r w:rsidR="00816BD6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9252B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главный специалист-эксперт, ответственны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е за работу по профилактике ко</w:t>
      </w:r>
      <w:r w:rsidR="0059252B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ррупционных правонарушений, имею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т право:</w:t>
      </w:r>
      <w:proofErr w:type="gramEnd"/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7.1. Проводить беседу с гражданином, претендующим на замещение должн</w:t>
      </w:r>
      <w:r w:rsidR="0059252B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ости руководителя муниципального учреждения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а также с лицом, замещающим должность руковод</w:t>
      </w:r>
      <w:r w:rsidR="0059252B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ителя муниципального учреждения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7.2. </w:t>
      </w:r>
      <w:proofErr w:type="gramStart"/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материалы.</w:t>
      </w:r>
      <w:proofErr w:type="gramEnd"/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7.3.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8. Учредитель муниципального </w:t>
      </w:r>
      <w:r w:rsidR="00013A05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образования «поселок Теткино» Глушковского района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или лицо, которому такие полномочия предоставлены учредителем, обеспечивает: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8.1. Уведомление в письменной форме лица, замещающего должность руководителя муни</w:t>
      </w:r>
      <w:r w:rsidR="00013A05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ципального учреждения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о начале в отношении его проверки в течение двух рабочих дней со дня принятия решения о начале проверки.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8.2. Представление сведений лицу, замещающему должность руководителя муни</w:t>
      </w:r>
      <w:r w:rsidR="00013A05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ципального учреждения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в случае его обращения об </w:t>
      </w:r>
      <w:proofErr w:type="gramStart"/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информировании</w:t>
      </w:r>
      <w:proofErr w:type="gramEnd"/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 том, какие представленные им сведения, указанные в пункте 1 настоящего Положения, подлежат проверке, в течение семи рабочих дней со дня обращения, а при наличии уважительной причины - в срок, согласованный с указанным лицом.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9. По окончании проверки учредитель муниципального учреждения или лицо, которому такие полномочия предоставлены учредителем, обязан ознакомить лицо, замещающее должность руководителя муниципального учреждения, с результатами проверки.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10. Лицо, замещающее должность руководителя муниципального учреждения Волгограда, имеет право: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10.1. Давать пояснения в письменной форме в ходе проверки, а также по результатам проверки.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  <w:t>10.2. Представлять дополнительные материалы и давать по ним пояснения в письменной форме.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11.1. Назначить гражданина, претендующего на замещение должности руководителя муниципального учреждения, на должность руководителя муниципального учреждения.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11.2. Отказать гражданину, претендующему на замещение должности руководителя </w:t>
      </w:r>
      <w:r w:rsidR="00B32089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учреждения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назначении на должность руководителя муниципального учреждения.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11.3. Применить к лицу, замещающему должность руководителя муниципального учреждения, меры дисциплинарной ответственности.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13. Подлинники справок о доходах, об имуществе и обязательствах имущественного характера, поступившие </w:t>
      </w:r>
      <w:r w:rsidR="0047618F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 заместителю главы администрации поселка </w:t>
      </w:r>
      <w:proofErr w:type="gramStart"/>
      <w:r w:rsidR="0047618F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Теткино</w:t>
      </w:r>
      <w:proofErr w:type="gramEnd"/>
      <w:r w:rsidR="00816BD6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47618F"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Глушковского района и главному специалисту-эксперту,</w:t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 также материалы проверки хранятся в соответствии с действующим законодательством Российской Федерации об архивном деле.</w:t>
      </w:r>
    </w:p>
    <w:p w:rsidR="00C133D0" w:rsidRPr="00816BD6" w:rsidRDefault="00C133D0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816BD6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47618F" w:rsidRPr="00816BD6" w:rsidRDefault="0047618F" w:rsidP="007753EA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sectPr w:rsidR="0047618F" w:rsidRPr="00816BD6" w:rsidSect="0098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3D0"/>
    <w:rsid w:val="00013A05"/>
    <w:rsid w:val="002009DD"/>
    <w:rsid w:val="002D1EDD"/>
    <w:rsid w:val="0047618F"/>
    <w:rsid w:val="0059252B"/>
    <w:rsid w:val="00597E32"/>
    <w:rsid w:val="006C5A36"/>
    <w:rsid w:val="007753EA"/>
    <w:rsid w:val="00816BD6"/>
    <w:rsid w:val="009009D1"/>
    <w:rsid w:val="00950ED4"/>
    <w:rsid w:val="00986D76"/>
    <w:rsid w:val="00B32089"/>
    <w:rsid w:val="00C133D0"/>
    <w:rsid w:val="00E1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Замглава</dc:creator>
  <cp:keywords/>
  <dc:description/>
  <cp:lastModifiedBy>gf1</cp:lastModifiedBy>
  <cp:revision>10</cp:revision>
  <dcterms:created xsi:type="dcterms:W3CDTF">2019-12-05T08:44:00Z</dcterms:created>
  <dcterms:modified xsi:type="dcterms:W3CDTF">2019-12-10T21:27:00Z</dcterms:modified>
</cp:coreProperties>
</file>