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D" w:rsidRDefault="00C657CD"/>
    <w:p w:rsidR="00ED7C90" w:rsidRPr="00B833A9" w:rsidRDefault="00ED7C90" w:rsidP="00B833A9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D7C90" w:rsidRPr="00B833A9" w:rsidRDefault="00ED7C90" w:rsidP="00B833A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833A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ED7C90" w:rsidRPr="00B833A9" w:rsidRDefault="00ED7C90" w:rsidP="00B833A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833A9">
        <w:rPr>
          <w:rFonts w:ascii="Arial" w:hAnsi="Arial" w:cs="Arial"/>
          <w:b/>
          <w:sz w:val="32"/>
          <w:szCs w:val="32"/>
        </w:rPr>
        <w:t>АДМИНИСТРАЦИЯ   ПОСЕЛКА ТЕТКИНО</w:t>
      </w:r>
    </w:p>
    <w:p w:rsidR="00ED7C90" w:rsidRPr="00B833A9" w:rsidRDefault="00ED7C90" w:rsidP="00B833A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833A9">
        <w:rPr>
          <w:rFonts w:ascii="Arial" w:hAnsi="Arial" w:cs="Arial"/>
          <w:b/>
          <w:sz w:val="32"/>
          <w:szCs w:val="32"/>
        </w:rPr>
        <w:t>ГЛУШКОВСКОГО РАЙОНА  КУРСКОЙ  ОБЛАСТИ</w:t>
      </w:r>
    </w:p>
    <w:p w:rsidR="00ED7C90" w:rsidRPr="002D240C" w:rsidRDefault="00ED7C90" w:rsidP="00ED7C90">
      <w:pPr>
        <w:rPr>
          <w:rFonts w:ascii="Arial" w:hAnsi="Arial" w:cs="Arial"/>
          <w:b/>
          <w:sz w:val="28"/>
        </w:rPr>
      </w:pPr>
    </w:p>
    <w:p w:rsidR="00ED7C90" w:rsidRPr="002D240C" w:rsidRDefault="00ED7C90" w:rsidP="00ED7C90">
      <w:pPr>
        <w:keepNext/>
        <w:jc w:val="center"/>
        <w:outlineLvl w:val="0"/>
        <w:rPr>
          <w:rFonts w:ascii="Arial" w:eastAsia="Calibri" w:hAnsi="Arial" w:cs="Arial"/>
          <w:b/>
          <w:sz w:val="28"/>
          <w:szCs w:val="20"/>
        </w:rPr>
      </w:pPr>
      <w:r w:rsidRPr="002D240C">
        <w:rPr>
          <w:rFonts w:ascii="Arial" w:eastAsia="Calibri" w:hAnsi="Arial" w:cs="Arial"/>
          <w:b/>
          <w:sz w:val="28"/>
          <w:szCs w:val="20"/>
        </w:rPr>
        <w:t>П  О  С  Т  А  Н  О  В  Л  Е  Н  И  Е</w:t>
      </w:r>
    </w:p>
    <w:p w:rsidR="00ED7C90" w:rsidRPr="002D240C" w:rsidRDefault="00ED7C90" w:rsidP="00ED7C90">
      <w:pPr>
        <w:jc w:val="both"/>
        <w:rPr>
          <w:rFonts w:ascii="Arial" w:hAnsi="Arial" w:cs="Arial"/>
          <w:b/>
        </w:rPr>
      </w:pPr>
    </w:p>
    <w:p w:rsidR="00ED7C90" w:rsidRPr="00B833A9" w:rsidRDefault="002D240C" w:rsidP="00B833A9">
      <w:pPr>
        <w:pStyle w:val="a5"/>
        <w:rPr>
          <w:rFonts w:ascii="Arial" w:hAnsi="Arial" w:cs="Arial"/>
          <w:sz w:val="28"/>
          <w:szCs w:val="28"/>
          <w:u w:val="single"/>
        </w:rPr>
      </w:pPr>
      <w:r w:rsidRPr="00B833A9">
        <w:rPr>
          <w:rFonts w:ascii="Arial" w:hAnsi="Arial" w:cs="Arial"/>
          <w:sz w:val="28"/>
          <w:szCs w:val="28"/>
          <w:u w:val="single"/>
        </w:rPr>
        <w:t>от    15 ноября   2019</w:t>
      </w:r>
      <w:r w:rsidR="00563DF8" w:rsidRPr="00B833A9">
        <w:rPr>
          <w:rFonts w:ascii="Arial" w:hAnsi="Arial" w:cs="Arial"/>
          <w:sz w:val="28"/>
          <w:szCs w:val="28"/>
          <w:u w:val="single"/>
        </w:rPr>
        <w:t xml:space="preserve"> г.   №  </w:t>
      </w:r>
      <w:r w:rsidRPr="00B833A9">
        <w:rPr>
          <w:rFonts w:ascii="Arial" w:hAnsi="Arial" w:cs="Arial"/>
          <w:sz w:val="28"/>
          <w:szCs w:val="28"/>
          <w:u w:val="single"/>
        </w:rPr>
        <w:t>215</w:t>
      </w:r>
      <w:bookmarkStart w:id="0" w:name="_GoBack"/>
      <w:bookmarkEnd w:id="0"/>
    </w:p>
    <w:p w:rsidR="00CC2F0E" w:rsidRDefault="00ED7C90" w:rsidP="00B833A9">
      <w:pPr>
        <w:pStyle w:val="a5"/>
        <w:rPr>
          <w:rFonts w:ascii="Arial" w:hAnsi="Arial" w:cs="Arial"/>
          <w:sz w:val="28"/>
          <w:szCs w:val="28"/>
        </w:rPr>
      </w:pPr>
      <w:r w:rsidRPr="00B833A9">
        <w:rPr>
          <w:rFonts w:ascii="Arial" w:hAnsi="Arial" w:cs="Arial"/>
          <w:sz w:val="28"/>
          <w:szCs w:val="28"/>
        </w:rPr>
        <w:t>пос. Теткино</w:t>
      </w:r>
    </w:p>
    <w:p w:rsidR="00B833A9" w:rsidRPr="00B833A9" w:rsidRDefault="00B833A9" w:rsidP="00B833A9">
      <w:pPr>
        <w:pStyle w:val="a5"/>
        <w:rPr>
          <w:rFonts w:ascii="Arial" w:hAnsi="Arial" w:cs="Arial"/>
          <w:sz w:val="28"/>
          <w:szCs w:val="28"/>
        </w:rPr>
      </w:pPr>
    </w:p>
    <w:p w:rsidR="00CC2F0E" w:rsidRPr="00B833A9" w:rsidRDefault="00CC2F0E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</w:p>
    <w:p w:rsidR="00CC2F0E" w:rsidRPr="00B833A9" w:rsidRDefault="00563DF8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поселка </w:t>
      </w:r>
      <w:proofErr w:type="gramStart"/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Теткино</w:t>
      </w:r>
      <w:proofErr w:type="gramEnd"/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от 26.12.2016  года №148</w:t>
      </w:r>
    </w:p>
    <w:p w:rsidR="00563DF8" w:rsidRPr="00B833A9" w:rsidRDefault="00CC2F0E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 «Об утверждении </w:t>
      </w:r>
      <w:r w:rsidR="00563DF8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муниципальной </w:t>
      </w: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программы </w:t>
      </w:r>
    </w:p>
    <w:p w:rsidR="00CC2F0E" w:rsidRPr="00B833A9" w:rsidRDefault="00563DF8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«комплексное развитие</w:t>
      </w:r>
      <w:r w:rsidR="00CC2F0E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системы коммунальн</w:t>
      </w: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ой инфраструктуры </w:t>
      </w:r>
    </w:p>
    <w:p w:rsidR="00CC2F0E" w:rsidRPr="00B833A9" w:rsidRDefault="00CC2F0E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</w:t>
      </w:r>
      <w:r w:rsidR="00563DF8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го образования «поселок  </w:t>
      </w:r>
      <w:proofErr w:type="gramStart"/>
      <w:r w:rsidR="00563DF8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Теткино</w:t>
      </w:r>
      <w:proofErr w:type="gramEnd"/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</w:t>
      </w:r>
    </w:p>
    <w:p w:rsidR="00CC2F0E" w:rsidRPr="00B833A9" w:rsidRDefault="00CC2F0E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Глушковского </w:t>
      </w:r>
      <w:r w:rsidR="00563DF8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района Курской области на</w:t>
      </w:r>
    </w:p>
    <w:p w:rsidR="00CC2F0E" w:rsidRPr="00B833A9" w:rsidRDefault="00563DF8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2017</w:t>
      </w:r>
      <w:r w:rsidR="00CC2F0E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-2022 годы»</w:t>
      </w:r>
    </w:p>
    <w:p w:rsidR="002D240C" w:rsidRPr="00B833A9" w:rsidRDefault="002D240C" w:rsidP="00CC2F0E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CC2F0E" w:rsidRPr="00B833A9" w:rsidRDefault="002D240C" w:rsidP="00B833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hAnsi="Arial" w:cs="Arial"/>
          <w:sz w:val="28"/>
          <w:szCs w:val="28"/>
          <w:lang w:eastAsia="ar-SA"/>
        </w:rPr>
        <w:t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</w:t>
      </w:r>
      <w:proofErr w:type="gramStart"/>
      <w:r w:rsidRPr="00B833A9">
        <w:rPr>
          <w:rFonts w:ascii="Arial" w:hAnsi="Arial" w:cs="Arial"/>
          <w:sz w:val="28"/>
          <w:szCs w:val="28"/>
          <w:lang w:eastAsia="ar-SA"/>
        </w:rPr>
        <w:t>»(</w:t>
      </w:r>
      <w:proofErr w:type="gramEnd"/>
      <w:r w:rsidRPr="00B833A9">
        <w:rPr>
          <w:rFonts w:ascii="Arial" w:hAnsi="Arial" w:cs="Arial"/>
          <w:sz w:val="28"/>
          <w:szCs w:val="28"/>
          <w:lang w:eastAsia="ar-SA"/>
        </w:rPr>
        <w:t xml:space="preserve"> с изменениями и дополнениями), </w:t>
      </w: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2F0E" w:rsidRPr="00B833A9" w:rsidRDefault="00CC2F0E" w:rsidP="00B833A9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1.   Раздел «Объемы и источники </w:t>
      </w:r>
      <w:r w:rsidR="00563DF8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финансирования» муниципальной программы «комплексное  развитие</w:t>
      </w:r>
      <w:r w:rsidR="00490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63DF8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системы коммунальной инфраструктуры муниципального образования </w:t>
      </w: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«поселок  Теткино» Глушковског</w:t>
      </w:r>
      <w:r w:rsidR="00563DF8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района Курской области на 2017</w:t>
      </w: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-2022 годы»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CC2F0E" w:rsidRPr="00B833A9" w:rsidTr="00B833A9">
        <w:tc>
          <w:tcPr>
            <w:tcW w:w="4219" w:type="dxa"/>
          </w:tcPr>
          <w:p w:rsidR="00CC2F0E" w:rsidRPr="00B833A9" w:rsidRDefault="00CC2F0E" w:rsidP="00CC2F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352" w:type="dxa"/>
          </w:tcPr>
          <w:p w:rsidR="00CC2F0E" w:rsidRPr="00B833A9" w:rsidRDefault="00CC2F0E" w:rsidP="00CC2F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Общий объем  финансирования Программы     </w:t>
            </w:r>
            <w:r w:rsidRPr="00B833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составит </w:t>
            </w:r>
            <w:r w:rsidR="002D240C" w:rsidRPr="00B833A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0 </w:t>
            </w: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рублей, в т.ч.:</w:t>
            </w:r>
          </w:p>
          <w:p w:rsidR="00CC2F0E" w:rsidRPr="00B833A9" w:rsidRDefault="002D240C" w:rsidP="00CC2F0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2020 год   -    0 </w:t>
            </w:r>
            <w:r w:rsidR="00CC2F0E"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CC2F0E" w:rsidRPr="00B833A9" w:rsidRDefault="002D240C" w:rsidP="00CC2F0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2021 год   -    0 </w:t>
            </w:r>
            <w:r w:rsidR="00CC2F0E"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CC2F0E" w:rsidRPr="00B833A9" w:rsidRDefault="002D240C" w:rsidP="00CC2F0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2022 год    -    0 </w:t>
            </w:r>
            <w:r w:rsidR="00CC2F0E"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рублей.</w:t>
            </w:r>
          </w:p>
          <w:p w:rsidR="00CC2F0E" w:rsidRPr="00B833A9" w:rsidRDefault="00CC2F0E" w:rsidP="00CC2F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33A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Источник финансирования - средства бюджетов всех уровней,  тарифная составляющая,  плата за подключение, инвестиции.</w:t>
            </w:r>
          </w:p>
        </w:tc>
      </w:tr>
    </w:tbl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4B34" w:rsidRPr="00B833A9" w:rsidRDefault="00ED7C90" w:rsidP="00134B34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</w:t>
      </w:r>
      <w:r w:rsidR="00134B34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134B34" w:rsidRPr="00B833A9">
        <w:rPr>
          <w:rFonts w:ascii="Arial" w:hAnsi="Arial" w:cs="Arial"/>
          <w:sz w:val="28"/>
          <w:szCs w:val="28"/>
          <w:lang w:eastAsia="ru-RU"/>
        </w:rPr>
        <w:t>Считать утратившими  силу Постановление Администрации  поселка Теткино Глушковского района  Курской области  от  28.12.2017 г. № 133</w:t>
      </w:r>
      <w:proofErr w:type="gramStart"/>
      <w:r w:rsidR="00134B34" w:rsidRPr="00B833A9">
        <w:rPr>
          <w:rFonts w:ascii="Arial" w:hAnsi="Arial" w:cs="Arial"/>
          <w:sz w:val="28"/>
          <w:szCs w:val="28"/>
          <w:lang w:eastAsia="ru-RU"/>
        </w:rPr>
        <w:t xml:space="preserve">  </w:t>
      </w:r>
      <w:r w:rsidR="00134B34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</w:t>
      </w:r>
      <w:proofErr w:type="gramEnd"/>
      <w:r w:rsidR="00134B34" w:rsidRPr="00B833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поселка Теткино от 26.12.2016  года №148  «Об утверждении муниципальной программы  «комплексное развитие системы коммунальной инфраструктуры  муниципального образования «поселок  Теткино» Глушковского района Курской области на 2017-2022 годы».</w:t>
      </w:r>
    </w:p>
    <w:p w:rsidR="00CC2F0E" w:rsidRPr="00B833A9" w:rsidRDefault="00CC2F0E" w:rsidP="00134B34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2F0E" w:rsidRPr="00B833A9" w:rsidRDefault="00ED7C90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CC2F0E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Настоящее постановление вступает в силу с момента подписания и подлежит официальному обнародованию.</w:t>
      </w: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2F0E" w:rsidRPr="00B833A9" w:rsidRDefault="00ED7C90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4</w:t>
      </w:r>
      <w:r w:rsidR="00CC2F0E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 Контроль за исполнением постановления оставляю за собой.</w:t>
      </w: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C2F0E" w:rsidRPr="00B833A9" w:rsidRDefault="00CC2F0E" w:rsidP="00CC2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D7C90" w:rsidRPr="00B833A9" w:rsidRDefault="00ED7C90" w:rsidP="00CC2F0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поселка  </w:t>
      </w:r>
      <w:proofErr w:type="gramStart"/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Теткино</w:t>
      </w:r>
      <w:proofErr w:type="gramEnd"/>
    </w:p>
    <w:p w:rsidR="00CC2F0E" w:rsidRPr="00B833A9" w:rsidRDefault="00ED7C90" w:rsidP="00CC2F0E">
      <w:pPr>
        <w:rPr>
          <w:rFonts w:ascii="Arial" w:hAnsi="Arial" w:cs="Arial"/>
          <w:sz w:val="28"/>
          <w:szCs w:val="28"/>
        </w:rPr>
      </w:pP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Глушковского района-</w:t>
      </w:r>
      <w:r w:rsidR="00CC2F0E"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  <w:r w:rsidRPr="00B83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С.А. Бершов</w:t>
      </w:r>
    </w:p>
    <w:sectPr w:rsidR="00CC2F0E" w:rsidRPr="00B833A9" w:rsidSect="00B833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0E"/>
    <w:rsid w:val="00134B34"/>
    <w:rsid w:val="002D240C"/>
    <w:rsid w:val="00490267"/>
    <w:rsid w:val="004A7D80"/>
    <w:rsid w:val="00563DF8"/>
    <w:rsid w:val="00635D0E"/>
    <w:rsid w:val="00643B42"/>
    <w:rsid w:val="00791189"/>
    <w:rsid w:val="0087168B"/>
    <w:rsid w:val="00B833A9"/>
    <w:rsid w:val="00C657CD"/>
    <w:rsid w:val="00C95208"/>
    <w:rsid w:val="00CC2F0E"/>
    <w:rsid w:val="00EA2F0F"/>
    <w:rsid w:val="00ED7C90"/>
    <w:rsid w:val="00EE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C2F0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C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4B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gf1</cp:lastModifiedBy>
  <cp:revision>7</cp:revision>
  <cp:lastPrinted>2019-11-19T05:32:00Z</cp:lastPrinted>
  <dcterms:created xsi:type="dcterms:W3CDTF">2018-01-15T21:31:00Z</dcterms:created>
  <dcterms:modified xsi:type="dcterms:W3CDTF">2019-12-23T19:57:00Z</dcterms:modified>
</cp:coreProperties>
</file>