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149D7">
        <w:rPr>
          <w:rFonts w:ascii="Arial" w:eastAsia="Calibri" w:hAnsi="Arial" w:cs="Arial"/>
          <w:b/>
          <w:sz w:val="32"/>
          <w:szCs w:val="32"/>
        </w:rPr>
        <w:t>РОССИЙСКАЯ  ФЕДЕРАЦИЯ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149D7">
        <w:rPr>
          <w:rFonts w:ascii="Arial" w:eastAsia="Calibri" w:hAnsi="Arial" w:cs="Arial"/>
          <w:b/>
          <w:sz w:val="32"/>
          <w:szCs w:val="32"/>
        </w:rPr>
        <w:t>АДМИНИСТРАЦИЯ   ПОСЕЛКА ТЕТКИНО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149D7">
        <w:rPr>
          <w:rFonts w:ascii="Arial" w:eastAsia="Calibri" w:hAnsi="Arial" w:cs="Arial"/>
          <w:b/>
          <w:sz w:val="32"/>
          <w:szCs w:val="32"/>
        </w:rPr>
        <w:t>ГЛУШКОВСКОГО РАЙОНА  КУРСКОЙ  ОБЛАСТИ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b/>
          <w:sz w:val="28"/>
        </w:rPr>
      </w:pPr>
    </w:p>
    <w:p w:rsidR="00A149D7" w:rsidRPr="00A149D7" w:rsidRDefault="00A149D7" w:rsidP="00A149D7">
      <w:pPr>
        <w:keepNext/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0"/>
        </w:rPr>
      </w:pPr>
      <w:r w:rsidRPr="00A149D7">
        <w:rPr>
          <w:rFonts w:ascii="Arial" w:eastAsia="Calibri" w:hAnsi="Arial" w:cs="Arial"/>
          <w:b/>
          <w:sz w:val="28"/>
          <w:szCs w:val="20"/>
        </w:rPr>
        <w:t>П  О  С  Т  А  Н  О  В  Л  Е  Н  И  Е</w:t>
      </w:r>
    </w:p>
    <w:p w:rsidR="00A149D7" w:rsidRPr="00A149D7" w:rsidRDefault="00A149D7" w:rsidP="00A149D7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149D7">
        <w:rPr>
          <w:rFonts w:ascii="Arial" w:eastAsia="Calibri" w:hAnsi="Arial" w:cs="Arial"/>
          <w:sz w:val="24"/>
          <w:szCs w:val="24"/>
          <w:u w:val="single"/>
        </w:rPr>
        <w:t>от    25 декабря  2019 г.   №  267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пос. Теткино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49D7" w:rsidRPr="00A149D7" w:rsidRDefault="00A149D7" w:rsidP="00A149D7">
      <w:pPr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дополнений в постановление Администрации</w:t>
      </w:r>
    </w:p>
    <w:p w:rsidR="00A149D7" w:rsidRPr="00A149D7" w:rsidRDefault="00A149D7" w:rsidP="00A149D7">
      <w:pPr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поселка Теткиноот  15.11.2019 года № 217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149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муниципальной программы </w:t>
      </w:r>
      <w:r w:rsidRPr="00A149D7">
        <w:rPr>
          <w:rFonts w:ascii="Arial" w:hAnsi="Arial" w:cs="Arial"/>
          <w:sz w:val="24"/>
          <w:szCs w:val="24"/>
        </w:rPr>
        <w:t>«Развитие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годы»</w:t>
      </w:r>
    </w:p>
    <w:p w:rsidR="00A149D7" w:rsidRPr="00A149D7" w:rsidRDefault="00A149D7" w:rsidP="00A149D7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услуг»( с изменениями и дополнениями), </w:t>
      </w: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 w:rsidR="00A149D7" w:rsidRPr="00A149D7" w:rsidRDefault="00A149D7" w:rsidP="00A149D7">
      <w:pPr>
        <w:spacing w:after="0" w:line="240" w:lineRule="auto"/>
        <w:ind w:lef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9D7" w:rsidRPr="00A149D7" w:rsidRDefault="00A149D7" w:rsidP="00A149D7">
      <w:pPr>
        <w:widowControl w:val="0"/>
        <w:autoSpaceDE w:val="0"/>
        <w:autoSpaceDN w:val="0"/>
        <w:adjustRightInd w:val="0"/>
        <w:spacing w:after="200" w:line="276" w:lineRule="auto"/>
        <w:ind w:right="40"/>
        <w:outlineLvl w:val="0"/>
        <w:rPr>
          <w:rFonts w:ascii="Arial" w:hAnsi="Arial" w:cs="Arial"/>
          <w:sz w:val="24"/>
          <w:szCs w:val="24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1.Раздел </w:t>
      </w:r>
      <w:r w:rsidRPr="00A149D7">
        <w:rPr>
          <w:rFonts w:ascii="Arial" w:hAnsi="Arial" w:cs="Arial"/>
          <w:sz w:val="24"/>
          <w:szCs w:val="24"/>
        </w:rPr>
        <w:t xml:space="preserve">паспорта Муниципальной программы «Развитие транспортной системы, обеспечение перевозки  пассажиров в муниципальном образовании «поселок Теткино»  Глушковского района Курской области  и безопасности дорожного движения на 2020-2022 годы» </w:t>
      </w: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«цели и задачи муниципальной  программы» </w:t>
      </w:r>
      <w:r w:rsidRPr="00A149D7">
        <w:rPr>
          <w:rFonts w:ascii="Arial" w:hAnsi="Arial" w:cs="Arial"/>
          <w:sz w:val="24"/>
          <w:szCs w:val="24"/>
        </w:rPr>
        <w:t xml:space="preserve"> п. 4 дополнить словами : строительство объекта </w:t>
      </w:r>
      <w:r w:rsidRPr="00A149D7">
        <w:rPr>
          <w:rFonts w:ascii="Arial" w:eastAsia="Tahoma" w:hAnsi="Arial" w:cs="Arial"/>
          <w:color w:val="000000"/>
          <w:sz w:val="24"/>
          <w:szCs w:val="24"/>
          <w:lang w:eastAsia="ru-RU" w:bidi="ru-RU"/>
        </w:rPr>
        <w:t xml:space="preserve">Автомобильная дорога </w:t>
      </w:r>
      <w:r w:rsidRPr="00A149D7">
        <w:rPr>
          <w:rFonts w:ascii="Arial" w:eastAsia="Times New Roman" w:hAnsi="Arial" w:cs="Arial"/>
          <w:color w:val="000000"/>
          <w:sz w:val="24"/>
          <w:szCs w:val="24"/>
          <w:lang w:eastAsia="ar-SA" w:bidi="ru-RU"/>
        </w:rPr>
        <w:t xml:space="preserve"> местного значения по    ул. Чапаева п. Теткино Глушковского района Курской области и </w:t>
      </w: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149D7" w:rsidRPr="00A149D7" w:rsidTr="00FE326D">
        <w:tc>
          <w:tcPr>
            <w:tcW w:w="4219" w:type="dxa"/>
          </w:tcPr>
          <w:p w:rsidR="00A149D7" w:rsidRPr="00A149D7" w:rsidRDefault="00A149D7" w:rsidP="00A149D7">
            <w:pPr>
              <w:spacing w:after="200" w:line="276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и задачи муниципальной программы</w:t>
            </w:r>
          </w:p>
        </w:tc>
        <w:tc>
          <w:tcPr>
            <w:tcW w:w="5352" w:type="dxa"/>
          </w:tcPr>
          <w:p w:rsidR="00A149D7" w:rsidRPr="00A149D7" w:rsidRDefault="00A149D7" w:rsidP="00A149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Целью программы является развитие и поддержание бесперебойного движения транспортных средств по автомобильным дорогам общего пользования местногозначения муниципального образования «поселок Теткино» Глушковского района Курской области, безопасных условий такого движения, а также обеспечения сохранности автомобильных дорог муниципального образования «поселок  Теткино» Глушковского района Курской области.</w:t>
            </w:r>
          </w:p>
          <w:p w:rsidR="00A149D7" w:rsidRPr="00A149D7" w:rsidRDefault="00A149D7" w:rsidP="00A149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A149D7" w:rsidRPr="00A149D7" w:rsidRDefault="00A149D7" w:rsidP="00A149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1)  ремонт  автомобильных дорог общего пользования муниципального образования «поселок Теткино» Глушковского района </w:t>
            </w: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Курской области по ул. Осипенко, Колхозная, Больничная, Чапаева, Ленина, предназначенных для решения вопросов муниципального характера (организация дорожного движения в поселке Теткино), установка искусственных ограничителей скорости, приобретение и установка дорожных знаков.</w:t>
            </w:r>
          </w:p>
          <w:p w:rsidR="00A149D7" w:rsidRPr="00A149D7" w:rsidRDefault="00A149D7" w:rsidP="00A149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3) содержание автомобильных дорог общего пользованиямуниципального образования «поселок Теткино» Глушковского района Курской области предназначенных для решения вопросов муниципального характера;</w:t>
            </w:r>
          </w:p>
          <w:p w:rsidR="00A149D7" w:rsidRPr="00A149D7" w:rsidRDefault="00A149D7" w:rsidP="00A149D7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4)строительство</w:t>
            </w:r>
            <w:r w:rsidRPr="00A149D7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>автомобильной дороги</w:t>
            </w:r>
            <w:r w:rsidRPr="00A149D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 w:bidi="ru-RU"/>
              </w:rPr>
              <w:t xml:space="preserve"> местного значения по    ул. Чапаева п. Теткино Глушковского района Курской области</w:t>
            </w:r>
            <w:r w:rsidRPr="00A149D7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капитальный ремонт автомобильных дорог общего пользования муниципального образования «поселок Теткино» Глушковского района Курской области предназначенных для решения вопросов муниципального характера;</w:t>
            </w:r>
          </w:p>
          <w:p w:rsidR="00A149D7" w:rsidRPr="00A149D7" w:rsidRDefault="00A149D7" w:rsidP="00A149D7">
            <w:pPr>
              <w:spacing w:after="200" w:line="276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2.  </w:t>
      </w:r>
      <w:r w:rsidRPr="00A149D7">
        <w:rPr>
          <w:rFonts w:ascii="Arial" w:eastAsia="Calibri" w:hAnsi="Arial" w:cs="Arial"/>
          <w:sz w:val="24"/>
          <w:szCs w:val="24"/>
        </w:rPr>
        <w:t>Раздел 2  Цели и задачи программы дополнить разделом  2.2. Перечень основных программных мероприятий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Для реализации поставленных целей и решения задач Программы, достижения планируемых результатов предусмотрено выполнение следующих мероприятий: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1. Мероприятия по содержанию дорог и сооружений на них.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Реализация мероприятий позволит выполнять работы по содержанию дорог и сооружений на них в соответствии с нормативными требованиями.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2. Мероприятия по ремонту дорог.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Реализация мероприятий позволит сохранить протяженность участков дорог, улично-дорожной сети,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3. Мероприятия по капитальному ремонту, строительству  дорог и тротуаров и сооружений на них.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Реализация мероприятий позволит сохранить протяженность участков дорог, улично-дорожной сети, на которых показатели их транспортно-эксплуатационного состояния соответствуют категории дороги.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Сроки и очередность мероприятий по реализации Программы будут определяться в зависимости от задач, предусмотренных областными и местными целевыми программами.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В рамках задачи, предусматривающей сохранение протяженности соответствующих нормативным требованиям дорог и тротуаров, улично-дорожной сети, приоритеты будут отдаваться капитальному ремонту участков дорог и строительству дорог и тротуаров.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Мероприятия по ремонту, капитальному ремонту дорог и тротуаров, строительству дорог и тротуаров улично-дорожной сети будут определяться на основе результатов обследования дорог.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lastRenderedPageBreak/>
        <w:tab/>
        <w:t>Перечень программных мероприятий, а также информация о необходимых для реализации каждого мероприятия ресурсах, сроках и объемах их финансирования приведены в Приложение №1 к настоящей Программе.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3. Раздел 4. Объемы и источники финансирования Программы дополнить разделом  4.1. Предполагается ежегодное уточнение в установленном порядке объемов финансирования Программы. Ресурсное обеспечение реализации Программы погодам представлено в приложении № 2.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4. Добавить Раздел 8. Оценка эффективности социально-экономических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и экологических последствий от реализации Программы.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К числу социально-экономических последствий выполнения Программы поселка  Теткино относятся: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- повышение уровня и улучшение социальных условий жизни людей;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- активизация экономической деятельности населения;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- улучшение транспортного обслуживания населения;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- снижение негативного влияния дорог на окружающую среду.</w:t>
      </w:r>
    </w:p>
    <w:p w:rsidR="00A149D7" w:rsidRPr="00A149D7" w:rsidRDefault="00A149D7" w:rsidP="00A149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Информация об оценке эффективности реализации Программы представляется в ежегодном отчете о ходе работ по Программе.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 xml:space="preserve">Методика  оценки эффективности  реализации  муниципальной программы «Развитие транспортной системы,  обеспечение перевозки пассажиров  </w:t>
      </w:r>
      <w:r w:rsidRPr="00A149D7">
        <w:rPr>
          <w:rFonts w:ascii="Arial" w:hAnsi="Arial" w:cs="Arial"/>
          <w:bCs/>
          <w:sz w:val="24"/>
          <w:szCs w:val="24"/>
        </w:rPr>
        <w:t xml:space="preserve">в </w:t>
      </w:r>
      <w:r w:rsidRPr="00A149D7">
        <w:rPr>
          <w:rFonts w:ascii="Arial" w:hAnsi="Arial" w:cs="Arial"/>
          <w:sz w:val="24"/>
          <w:szCs w:val="24"/>
        </w:rPr>
        <w:t xml:space="preserve">муниципальном  образовании «поселок Теткино»  Глушковского района </w:t>
      </w:r>
      <w:r w:rsidRPr="00A149D7">
        <w:rPr>
          <w:rFonts w:ascii="Arial" w:hAnsi="Arial" w:cs="Arial"/>
          <w:bCs/>
          <w:sz w:val="24"/>
          <w:szCs w:val="24"/>
        </w:rPr>
        <w:t xml:space="preserve">Курской области и безопасности дорожного движения на 2020-2022 годы» </w:t>
      </w:r>
      <w:r w:rsidRPr="00A149D7">
        <w:rPr>
          <w:rFonts w:ascii="Arial" w:hAnsi="Arial" w:cs="Arial"/>
          <w:sz w:val="24"/>
          <w:szCs w:val="24"/>
        </w:rPr>
        <w:t xml:space="preserve"> приведена в приложении № 3  к муниципальной программе «Развитие транспортной системы,  обеспечение перевозки пассажиров  </w:t>
      </w:r>
      <w:r w:rsidRPr="00A149D7">
        <w:rPr>
          <w:rFonts w:ascii="Arial" w:hAnsi="Arial" w:cs="Arial"/>
          <w:bCs/>
          <w:sz w:val="24"/>
          <w:szCs w:val="24"/>
        </w:rPr>
        <w:t xml:space="preserve">в </w:t>
      </w:r>
      <w:r w:rsidRPr="00A149D7">
        <w:rPr>
          <w:rFonts w:ascii="Arial" w:hAnsi="Arial" w:cs="Arial"/>
          <w:sz w:val="24"/>
          <w:szCs w:val="24"/>
        </w:rPr>
        <w:t xml:space="preserve">муниципальном  образовании «поселок Теткино»  Глушковского района </w:t>
      </w:r>
      <w:r w:rsidRPr="00A149D7">
        <w:rPr>
          <w:rFonts w:ascii="Arial" w:hAnsi="Arial" w:cs="Arial"/>
          <w:bCs/>
          <w:sz w:val="24"/>
          <w:szCs w:val="24"/>
        </w:rPr>
        <w:t>Курской области и безопасности дорожного движения на 2020-2022 годы».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постановление вступает в силу с момента подписания и подлежит официальному обнародованию.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6.  Контроль за исполнением постановления оставляю за собой.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 Теткино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района-                                                     С.А. Бершов</w:t>
      </w:r>
    </w:p>
    <w:p w:rsidR="00A149D7" w:rsidRPr="00A149D7" w:rsidRDefault="00A149D7" w:rsidP="00A149D7">
      <w:pPr>
        <w:spacing w:after="200" w:line="276" w:lineRule="auto"/>
        <w:rPr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Приложение№1</w:t>
      </w: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</w:rPr>
      </w:pPr>
      <w:r w:rsidRPr="00A149D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Развитие транспортной системы,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обеспечение перевозки пассажиров 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sz w:val="24"/>
          <w:szCs w:val="24"/>
        </w:rPr>
        <w:t xml:space="preserve">муниципальном  образовании «поселок Теткино»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Глушковского района </w:t>
      </w:r>
      <w:r w:rsidRPr="00A149D7">
        <w:rPr>
          <w:rFonts w:ascii="Arial" w:eastAsia="Calibri" w:hAnsi="Arial" w:cs="Arial"/>
          <w:bCs/>
          <w:sz w:val="24"/>
          <w:szCs w:val="24"/>
        </w:rPr>
        <w:t xml:space="preserve">Курской области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>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49D7">
        <w:rPr>
          <w:rFonts w:ascii="Arial" w:hAnsi="Arial" w:cs="Arial"/>
          <w:b/>
          <w:sz w:val="24"/>
          <w:szCs w:val="24"/>
        </w:rPr>
        <w:t>Перечень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</w:rPr>
      </w:pPr>
      <w:r w:rsidRPr="00A149D7">
        <w:rPr>
          <w:rFonts w:ascii="Arial" w:hAnsi="Arial" w:cs="Arial"/>
          <w:b/>
          <w:sz w:val="24"/>
          <w:szCs w:val="24"/>
        </w:rPr>
        <w:t>мероприятий муниципальной Программы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149D7">
        <w:rPr>
          <w:rFonts w:ascii="Arial" w:eastAsia="Calibri" w:hAnsi="Arial" w:cs="Arial"/>
          <w:b/>
          <w:sz w:val="24"/>
          <w:szCs w:val="24"/>
        </w:rPr>
        <w:t xml:space="preserve">Развитие транспортной системы,  обеспечение перевозки пассажиров  </w:t>
      </w:r>
      <w:r w:rsidRPr="00A149D7">
        <w:rPr>
          <w:rFonts w:ascii="Arial" w:eastAsia="Calibri" w:hAnsi="Arial" w:cs="Arial"/>
          <w:b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b/>
          <w:sz w:val="24"/>
          <w:szCs w:val="24"/>
        </w:rPr>
        <w:t xml:space="preserve">муниципальном  образовании «поселок Теткино»  Глушковского района </w:t>
      </w:r>
      <w:r w:rsidRPr="00A149D7">
        <w:rPr>
          <w:rFonts w:ascii="Arial" w:eastAsia="Calibri" w:hAnsi="Arial" w:cs="Arial"/>
          <w:b/>
          <w:bCs/>
          <w:sz w:val="24"/>
          <w:szCs w:val="24"/>
        </w:rPr>
        <w:t>Курской области 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8"/>
        <w:gridCol w:w="1842"/>
        <w:gridCol w:w="1276"/>
        <w:gridCol w:w="1418"/>
        <w:gridCol w:w="425"/>
        <w:gridCol w:w="567"/>
        <w:gridCol w:w="425"/>
      </w:tblGrid>
      <w:tr w:rsidR="00A149D7" w:rsidRPr="00A149D7" w:rsidTr="00FE326D">
        <w:trPr>
          <w:trHeight w:val="450"/>
        </w:trPr>
        <w:tc>
          <w:tcPr>
            <w:tcW w:w="426" w:type="dxa"/>
            <w:vMerge w:val="restart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 xml:space="preserve">Объемы финансирования по годам, </w:t>
            </w:r>
            <w:r w:rsidRPr="00A149D7">
              <w:rPr>
                <w:rFonts w:ascii="Arial" w:hAnsi="Arial" w:cs="Arial"/>
              </w:rPr>
              <w:t>тыс.</w:t>
            </w:r>
            <w:r w:rsidRPr="00A149D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A149D7" w:rsidRPr="00A149D7" w:rsidTr="00FE326D">
        <w:trPr>
          <w:trHeight w:val="330"/>
        </w:trPr>
        <w:tc>
          <w:tcPr>
            <w:tcW w:w="426" w:type="dxa"/>
            <w:vMerge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25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426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Ямочный ремонт внутрипоселковых автомобильных дорог местного значения поселка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80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426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A149D7" w:rsidRPr="00A149D7" w:rsidRDefault="00A149D7" w:rsidP="00A149D7">
            <w:pPr>
              <w:tabs>
                <w:tab w:val="left" w:pos="709"/>
              </w:tabs>
              <w:spacing w:after="20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Строительство автомобильной дороги местного значения по ул. Чапаева п. Теткино Глушковского района Курской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49D7" w:rsidRPr="00A149D7" w:rsidRDefault="00A149D7" w:rsidP="00A149D7">
            <w:pPr>
              <w:tabs>
                <w:tab w:val="left" w:pos="709"/>
              </w:tabs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16150,556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D7" w:rsidRPr="00A149D7" w:rsidRDefault="00A149D7" w:rsidP="00A149D7">
            <w:pPr>
              <w:tabs>
                <w:tab w:val="left" w:pos="709"/>
              </w:tabs>
              <w:spacing w:after="200"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426" w:type="dxa"/>
            <w:shd w:val="clear" w:color="auto" w:fill="auto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A149D7" w:rsidRPr="00A149D7" w:rsidRDefault="00A149D7" w:rsidP="00A149D7">
            <w:pPr>
              <w:tabs>
                <w:tab w:val="left" w:pos="709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организации безопасного движения автотранспортных средств, в т.ч. </w:t>
            </w:r>
            <w:r w:rsidRPr="00A149D7">
              <w:rPr>
                <w:rFonts w:ascii="Arial" w:hAnsi="Arial" w:cs="Arial"/>
              </w:rPr>
              <w:t>содержание автомобильных дорог в зимнее время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5</w:t>
            </w:r>
            <w:r w:rsidRPr="00A149D7">
              <w:rPr>
                <w:rFonts w:ascii="Arial" w:hAnsi="Arial" w:cs="Arial"/>
              </w:rPr>
              <w:t>0,</w:t>
            </w:r>
            <w:r w:rsidRPr="00A149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50</w:t>
            </w:r>
            <w:r w:rsidRPr="00A149D7">
              <w:rPr>
                <w:rFonts w:ascii="Arial" w:hAnsi="Arial" w:cs="Arial"/>
              </w:rPr>
              <w:t>,</w:t>
            </w:r>
            <w:r w:rsidRPr="00A149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50,0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  <w:sectPr w:rsidR="00A149D7" w:rsidRPr="00A149D7" w:rsidSect="0012366F">
          <w:footerReference w:type="even" r:id="rId5"/>
          <w:footerReference w:type="default" r:id="rId6"/>
          <w:pgSz w:w="11907" w:h="16840" w:code="9"/>
          <w:pgMar w:top="709" w:right="851" w:bottom="851" w:left="1304" w:header="720" w:footer="720" w:gutter="0"/>
          <w:cols w:space="720"/>
        </w:sectPr>
      </w:pPr>
    </w:p>
    <w:p w:rsidR="00A149D7" w:rsidRPr="00A149D7" w:rsidRDefault="00A149D7" w:rsidP="00A149D7">
      <w:pPr>
        <w:spacing w:after="200" w:line="276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lastRenderedPageBreak/>
        <w:t>Приложение№2</w:t>
      </w: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</w:rPr>
      </w:pPr>
      <w:r w:rsidRPr="00A149D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Развитие транспортной системы,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обеспечение перевозки пассажиров 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sz w:val="24"/>
          <w:szCs w:val="24"/>
        </w:rPr>
        <w:t xml:space="preserve">муниципальном  образовании «поселок Теткино»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Глушковского района </w:t>
      </w:r>
      <w:r w:rsidRPr="00A149D7">
        <w:rPr>
          <w:rFonts w:ascii="Arial" w:eastAsia="Calibri" w:hAnsi="Arial" w:cs="Arial"/>
          <w:bCs/>
          <w:sz w:val="24"/>
          <w:szCs w:val="24"/>
        </w:rPr>
        <w:t xml:space="preserve">Курской области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>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</w:rPr>
      </w:pPr>
      <w:r w:rsidRPr="00A149D7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149D7">
        <w:rPr>
          <w:rFonts w:ascii="Arial" w:eastAsia="Calibri" w:hAnsi="Arial" w:cs="Arial"/>
          <w:b/>
          <w:sz w:val="24"/>
          <w:szCs w:val="24"/>
        </w:rPr>
        <w:t>Развитие транспортной системы, обеспечение перевозки пассажиров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149D7">
        <w:rPr>
          <w:rFonts w:ascii="Arial" w:eastAsia="Calibri" w:hAnsi="Arial" w:cs="Arial"/>
          <w:b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b/>
          <w:sz w:val="24"/>
          <w:szCs w:val="24"/>
        </w:rPr>
        <w:t>муниципальном  образовании «поселок Теткино»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149D7">
        <w:rPr>
          <w:rFonts w:ascii="Arial" w:eastAsia="Calibri" w:hAnsi="Arial" w:cs="Arial"/>
          <w:b/>
          <w:sz w:val="24"/>
          <w:szCs w:val="24"/>
        </w:rPr>
        <w:t xml:space="preserve">Глушковского района </w:t>
      </w:r>
      <w:r w:rsidRPr="00A149D7">
        <w:rPr>
          <w:rFonts w:ascii="Arial" w:eastAsia="Calibri" w:hAnsi="Arial" w:cs="Arial"/>
          <w:b/>
          <w:bCs/>
          <w:sz w:val="24"/>
          <w:szCs w:val="24"/>
        </w:rPr>
        <w:t>Курской области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149D7">
        <w:rPr>
          <w:rFonts w:ascii="Arial" w:eastAsia="Calibri" w:hAnsi="Arial" w:cs="Arial"/>
          <w:b/>
          <w:bCs/>
          <w:sz w:val="24"/>
          <w:szCs w:val="24"/>
        </w:rPr>
        <w:t>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039"/>
        <w:gridCol w:w="1985"/>
        <w:gridCol w:w="1559"/>
        <w:gridCol w:w="1276"/>
        <w:gridCol w:w="992"/>
        <w:gridCol w:w="851"/>
        <w:gridCol w:w="260"/>
      </w:tblGrid>
      <w:tr w:rsidR="00A149D7" w:rsidRPr="00A149D7" w:rsidTr="00FE326D">
        <w:tc>
          <w:tcPr>
            <w:tcW w:w="1789" w:type="dxa"/>
            <w:vMerge w:val="restart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9" w:type="dxa"/>
            <w:vMerge w:val="restart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  <w:r w:rsidRPr="00A149D7">
              <w:rPr>
                <w:rFonts w:ascii="Arial" w:hAnsi="Arial" w:cs="Arial"/>
                <w:sz w:val="24"/>
                <w:szCs w:val="24"/>
              </w:rPr>
              <w:br/>
              <w:t>капитального строительства</w:t>
            </w:r>
          </w:p>
        </w:tc>
        <w:tc>
          <w:tcPr>
            <w:tcW w:w="1985" w:type="dxa"/>
            <w:vMerge w:val="restart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Вид строительства</w:t>
            </w:r>
            <w:r w:rsidRPr="00A149D7">
              <w:rPr>
                <w:rFonts w:ascii="Arial" w:hAnsi="Arial" w:cs="Arial"/>
              </w:rPr>
              <w:t xml:space="preserve"> (строительство</w:t>
            </w:r>
            <w:r w:rsidRPr="00A14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2020-2022 гг. (руб.)</w:t>
            </w:r>
          </w:p>
        </w:tc>
        <w:tc>
          <w:tcPr>
            <w:tcW w:w="3379" w:type="dxa"/>
            <w:gridSpan w:val="4"/>
            <w:vAlign w:val="center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В том числе по годам (руб.)</w:t>
            </w:r>
          </w:p>
        </w:tc>
      </w:tr>
      <w:tr w:rsidR="00A149D7" w:rsidRPr="00A149D7" w:rsidTr="00FE326D">
        <w:tc>
          <w:tcPr>
            <w:tcW w:w="1789" w:type="dxa"/>
            <w:vMerge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1789" w:type="dxa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039" w:type="dxa"/>
            <w:vMerge w:val="restart"/>
            <w:vAlign w:val="center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Автомобильная дорога местного значения по ул. Чапаева в п.Теткино Глушковского района Курской области</w:t>
            </w:r>
          </w:p>
        </w:tc>
        <w:tc>
          <w:tcPr>
            <w:tcW w:w="1985" w:type="dxa"/>
            <w:vMerge w:val="restart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149D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559" w:type="dxa"/>
            <w:vMerge w:val="restart"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16150,556</w:t>
            </w:r>
          </w:p>
        </w:tc>
        <w:tc>
          <w:tcPr>
            <w:tcW w:w="1276" w:type="dxa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16150,556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1789" w:type="dxa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  <w:vMerge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161,506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A149D7" w:rsidRPr="00A149D7" w:rsidRDefault="00A149D7" w:rsidP="00A149D7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D7" w:rsidRPr="00A149D7" w:rsidTr="00FE326D">
        <w:tc>
          <w:tcPr>
            <w:tcW w:w="1789" w:type="dxa"/>
          </w:tcPr>
          <w:p w:rsidR="00A149D7" w:rsidRPr="00A149D7" w:rsidRDefault="00A149D7" w:rsidP="00A149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039" w:type="dxa"/>
            <w:vMerge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  <w:sz w:val="24"/>
                <w:szCs w:val="24"/>
              </w:rPr>
              <w:t>15989,050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D7">
              <w:rPr>
                <w:rFonts w:ascii="Arial" w:hAnsi="Arial" w:cs="Arial"/>
              </w:rPr>
              <w:t>0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149D7" w:rsidRPr="00A149D7" w:rsidRDefault="00A149D7" w:rsidP="00A149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Приложение № 3</w:t>
      </w:r>
    </w:p>
    <w:p w:rsidR="00A149D7" w:rsidRPr="00A149D7" w:rsidRDefault="00A149D7" w:rsidP="00A149D7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Развитие транспортной системы,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обеспечение перевозки пассажиров 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sz w:val="24"/>
          <w:szCs w:val="24"/>
        </w:rPr>
        <w:t xml:space="preserve">муниципальном  образовании «поселок Теткино»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 Глушковского района </w:t>
      </w:r>
      <w:r w:rsidRPr="00A149D7">
        <w:rPr>
          <w:rFonts w:ascii="Arial" w:eastAsia="Calibri" w:hAnsi="Arial" w:cs="Arial"/>
          <w:bCs/>
          <w:sz w:val="24"/>
          <w:szCs w:val="24"/>
        </w:rPr>
        <w:t xml:space="preserve">Курской области </w:t>
      </w:r>
    </w:p>
    <w:p w:rsidR="00A149D7" w:rsidRPr="00A149D7" w:rsidRDefault="00A149D7" w:rsidP="00A149D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>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</w:rPr>
      </w:pP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МЕТОДИКА</w:t>
      </w:r>
    </w:p>
    <w:p w:rsidR="00A149D7" w:rsidRPr="00A149D7" w:rsidRDefault="00A149D7" w:rsidP="00A149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оценки эффективности реализации программы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>Развитие транспортной системы, обеспечение перевозки пассажиров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sz w:val="24"/>
          <w:szCs w:val="24"/>
        </w:rPr>
        <w:t>муниципальном  образовании «поселок Теткино»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Глушковского района </w:t>
      </w:r>
      <w:r w:rsidRPr="00A149D7">
        <w:rPr>
          <w:rFonts w:ascii="Arial" w:eastAsia="Calibri" w:hAnsi="Arial" w:cs="Arial"/>
          <w:bCs/>
          <w:sz w:val="24"/>
          <w:szCs w:val="24"/>
        </w:rPr>
        <w:t>Курской области</w:t>
      </w:r>
    </w:p>
    <w:p w:rsidR="00A149D7" w:rsidRPr="00A149D7" w:rsidRDefault="00A149D7" w:rsidP="00A149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>и безопасности дорожного движения на 2020-2022 годы»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sz w:val="24"/>
          <w:szCs w:val="24"/>
        </w:rPr>
        <w:t xml:space="preserve">Оценка эффективности реализации программы «Развитие транспортной системы, обеспечение перевозки пассажиров </w:t>
      </w:r>
      <w:r w:rsidRPr="00A149D7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A149D7">
        <w:rPr>
          <w:rFonts w:ascii="Arial" w:eastAsia="Calibri" w:hAnsi="Arial" w:cs="Arial"/>
          <w:sz w:val="24"/>
          <w:szCs w:val="24"/>
        </w:rPr>
        <w:t xml:space="preserve">муниципальном  образовании «поселок Теткино» Глушковского района </w:t>
      </w:r>
      <w:r w:rsidRPr="00A149D7">
        <w:rPr>
          <w:rFonts w:ascii="Arial" w:eastAsia="Calibri" w:hAnsi="Arial" w:cs="Arial"/>
          <w:bCs/>
          <w:sz w:val="24"/>
          <w:szCs w:val="24"/>
        </w:rPr>
        <w:t>Курской области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49D7">
        <w:rPr>
          <w:rFonts w:ascii="Arial" w:eastAsia="Calibri" w:hAnsi="Arial" w:cs="Arial"/>
          <w:bCs/>
          <w:sz w:val="24"/>
          <w:szCs w:val="24"/>
        </w:rPr>
        <w:t xml:space="preserve">и безопасности дорожного движения на 2020-2022 годы»  </w:t>
      </w:r>
      <w:r w:rsidRPr="00A149D7">
        <w:rPr>
          <w:rFonts w:ascii="Arial" w:eastAsia="Calibri" w:hAnsi="Arial" w:cs="Arial"/>
          <w:sz w:val="24"/>
          <w:szCs w:val="24"/>
        </w:rPr>
        <w:t>(далее – программа) осуществляется  администрацией поселка Теткино по годам в течение всего срока реализации программы.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2. В составе еже</w:t>
      </w:r>
      <w:r w:rsidRPr="00A149D7">
        <w:rPr>
          <w:rFonts w:ascii="Arial" w:hAnsi="Arial" w:cs="Arial"/>
        </w:rPr>
        <w:t xml:space="preserve">годного отчета о ходе работ по </w:t>
      </w:r>
      <w:r w:rsidRPr="00A149D7">
        <w:rPr>
          <w:rFonts w:ascii="Arial" w:hAnsi="Arial" w:cs="Arial"/>
          <w:sz w:val="24"/>
          <w:szCs w:val="24"/>
        </w:rPr>
        <w:t>программе представляется информация об о</w:t>
      </w:r>
      <w:r w:rsidRPr="00A149D7">
        <w:rPr>
          <w:rFonts w:ascii="Arial" w:hAnsi="Arial" w:cs="Arial"/>
        </w:rPr>
        <w:t xml:space="preserve">ценке эффективности реализации </w:t>
      </w:r>
      <w:r w:rsidRPr="00A149D7">
        <w:rPr>
          <w:rFonts w:ascii="Arial" w:hAnsi="Arial" w:cs="Arial"/>
          <w:sz w:val="24"/>
          <w:szCs w:val="24"/>
        </w:rPr>
        <w:t>программы по следующим критериям: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2.1. Критерий «Степень достижения планируемых результатов целевых инди</w:t>
      </w:r>
      <w:r w:rsidRPr="00A149D7">
        <w:rPr>
          <w:rFonts w:ascii="Arial" w:hAnsi="Arial" w:cs="Arial"/>
        </w:rPr>
        <w:t xml:space="preserve">каторов реализации мероприятий </w:t>
      </w:r>
      <w:r w:rsidRPr="00A149D7">
        <w:rPr>
          <w:rFonts w:ascii="Arial" w:hAnsi="Arial" w:cs="Arial"/>
          <w:sz w:val="24"/>
          <w:szCs w:val="24"/>
        </w:rPr>
        <w:t>программы» базируется на анализе це</w:t>
      </w:r>
      <w:r w:rsidRPr="00A149D7">
        <w:rPr>
          <w:rFonts w:ascii="Arial" w:hAnsi="Arial" w:cs="Arial"/>
        </w:rPr>
        <w:t xml:space="preserve">левых показателей, указанных в </w:t>
      </w:r>
      <w:r w:rsidRPr="00A149D7">
        <w:rPr>
          <w:rFonts w:ascii="Arial" w:hAnsi="Arial" w:cs="Arial"/>
          <w:sz w:val="24"/>
          <w:szCs w:val="24"/>
        </w:rPr>
        <w:t xml:space="preserve">программе, и рассчитывается по формуле: 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ЦИФ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КЦИ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= </w:t>
      </w:r>
      <w:r w:rsidRPr="00A149D7">
        <w:rPr>
          <w:rFonts w:ascii="Arial" w:hAnsi="Arial" w:cs="Arial"/>
          <w:spacing w:val="-40"/>
          <w:sz w:val="24"/>
          <w:szCs w:val="24"/>
        </w:rPr>
        <w:t xml:space="preserve">--------------------------- </w:t>
      </w:r>
      <w:r w:rsidRPr="00A149D7">
        <w:rPr>
          <w:rFonts w:ascii="Arial" w:hAnsi="Arial" w:cs="Arial"/>
          <w:sz w:val="24"/>
          <w:szCs w:val="24"/>
        </w:rPr>
        <w:t>, где:</w:t>
      </w: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ЦИП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КЦИ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– степень дости</w:t>
      </w:r>
      <w:r w:rsidRPr="00A149D7">
        <w:rPr>
          <w:rFonts w:ascii="Arial" w:hAnsi="Arial" w:cs="Arial"/>
        </w:rPr>
        <w:t xml:space="preserve">жения i-го целевого индикатора </w:t>
      </w:r>
      <w:r w:rsidRPr="00A149D7">
        <w:rPr>
          <w:rFonts w:ascii="Arial" w:hAnsi="Arial" w:cs="Arial"/>
          <w:sz w:val="24"/>
          <w:szCs w:val="24"/>
        </w:rPr>
        <w:t>программы;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ЦИФ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(ЦИП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) – фактическое (плановое) зна</w:t>
      </w:r>
      <w:r w:rsidRPr="00A149D7">
        <w:rPr>
          <w:rFonts w:ascii="Arial" w:hAnsi="Arial" w:cs="Arial"/>
        </w:rPr>
        <w:t xml:space="preserve">чение i-го целевого индикатора </w:t>
      </w:r>
      <w:r w:rsidRPr="00A149D7">
        <w:rPr>
          <w:rFonts w:ascii="Arial" w:hAnsi="Arial" w:cs="Arial"/>
          <w:sz w:val="24"/>
          <w:szCs w:val="24"/>
        </w:rPr>
        <w:t>программы.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Значение показателя КЦИ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должно быть больше либо равно 1.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2.2. Критерий «Степень соответствия б</w:t>
      </w:r>
      <w:r w:rsidRPr="00A149D7">
        <w:rPr>
          <w:rFonts w:ascii="Arial" w:hAnsi="Arial" w:cs="Arial"/>
        </w:rPr>
        <w:t xml:space="preserve">юджетных затрат на мероприятия </w:t>
      </w:r>
      <w:r w:rsidRPr="00A149D7">
        <w:rPr>
          <w:rFonts w:ascii="Arial" w:hAnsi="Arial" w:cs="Arial"/>
          <w:sz w:val="24"/>
          <w:szCs w:val="24"/>
        </w:rPr>
        <w:t>программы запланированному уровню затрат» рассчитывается по формуле: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БЗФ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КБЗ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= </w:t>
      </w:r>
      <w:r w:rsidRPr="00A149D7">
        <w:rPr>
          <w:rFonts w:ascii="Arial" w:hAnsi="Arial" w:cs="Arial"/>
          <w:spacing w:val="-40"/>
          <w:sz w:val="24"/>
          <w:szCs w:val="24"/>
        </w:rPr>
        <w:t xml:space="preserve">--------------------------- </w:t>
      </w:r>
      <w:r w:rsidRPr="00A149D7">
        <w:rPr>
          <w:rFonts w:ascii="Arial" w:hAnsi="Arial" w:cs="Arial"/>
          <w:sz w:val="24"/>
          <w:szCs w:val="24"/>
        </w:rPr>
        <w:t>, где:</w:t>
      </w:r>
    </w:p>
    <w:p w:rsidR="00A149D7" w:rsidRPr="00A149D7" w:rsidRDefault="00A149D7" w:rsidP="00A149D7">
      <w:pPr>
        <w:spacing w:after="200"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БЗП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lastRenderedPageBreak/>
        <w:t>КБЗ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– степень соответствия бюд</w:t>
      </w:r>
      <w:r w:rsidRPr="00A149D7">
        <w:rPr>
          <w:rFonts w:ascii="Arial" w:hAnsi="Arial" w:cs="Arial"/>
        </w:rPr>
        <w:t xml:space="preserve">жетных затрат i-го мероприятия </w:t>
      </w:r>
      <w:r w:rsidRPr="00A149D7">
        <w:rPr>
          <w:rFonts w:ascii="Arial" w:hAnsi="Arial" w:cs="Arial"/>
          <w:sz w:val="24"/>
          <w:szCs w:val="24"/>
        </w:rPr>
        <w:t>программы;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БЗФ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(БЗП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) – фактическое (плановое, прогнозное) значение бюд</w:t>
      </w:r>
      <w:r w:rsidRPr="00A149D7">
        <w:rPr>
          <w:rFonts w:ascii="Arial" w:hAnsi="Arial" w:cs="Arial"/>
        </w:rPr>
        <w:t xml:space="preserve">жетных затрат i-го мероприятия </w:t>
      </w:r>
      <w:r w:rsidRPr="00A149D7">
        <w:rPr>
          <w:rFonts w:ascii="Arial" w:hAnsi="Arial" w:cs="Arial"/>
          <w:sz w:val="24"/>
          <w:szCs w:val="24"/>
        </w:rPr>
        <w:t>программы.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Значение показателя КБЗ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должно быть меньше либо равно 1.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2.3. Критерий «Эффективность использования бюджетных средств на реализацию отдельных мероприятий» показывает расход бюджет</w:t>
      </w:r>
      <w:r w:rsidRPr="00A149D7">
        <w:rPr>
          <w:rFonts w:ascii="Arial" w:hAnsi="Arial" w:cs="Arial"/>
        </w:rPr>
        <w:t xml:space="preserve">ных средств на i-е мероприятие </w:t>
      </w:r>
      <w:r w:rsidRPr="00A149D7">
        <w:rPr>
          <w:rFonts w:ascii="Arial" w:hAnsi="Arial" w:cs="Arial"/>
          <w:sz w:val="24"/>
          <w:szCs w:val="24"/>
        </w:rPr>
        <w:t>программы в расчете на 1 единицу прироста целевого индикатора по тому же мероприятию и рассчитывается по формулам: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БРП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БРФ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ЭП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= </w:t>
      </w:r>
      <w:r w:rsidRPr="00A149D7">
        <w:rPr>
          <w:rFonts w:ascii="Arial" w:hAnsi="Arial" w:cs="Arial"/>
          <w:spacing w:val="-40"/>
          <w:sz w:val="24"/>
          <w:szCs w:val="24"/>
        </w:rPr>
        <w:t>--------------------------   ;</w:t>
      </w:r>
      <w:r w:rsidRPr="00A149D7">
        <w:rPr>
          <w:rFonts w:ascii="Arial" w:hAnsi="Arial" w:cs="Arial"/>
          <w:sz w:val="24"/>
          <w:szCs w:val="24"/>
        </w:rPr>
        <w:t>ЭФ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 = </w:t>
      </w:r>
      <w:r w:rsidRPr="00A149D7">
        <w:rPr>
          <w:rFonts w:ascii="Arial" w:hAnsi="Arial" w:cs="Arial"/>
          <w:spacing w:val="-40"/>
          <w:sz w:val="24"/>
          <w:szCs w:val="24"/>
        </w:rPr>
        <w:t xml:space="preserve">---------------------------   </w:t>
      </w:r>
      <w:r w:rsidRPr="00A149D7">
        <w:rPr>
          <w:rFonts w:ascii="Arial" w:hAnsi="Arial" w:cs="Arial"/>
          <w:sz w:val="24"/>
          <w:szCs w:val="24"/>
        </w:rPr>
        <w:t>, где:</w:t>
      </w:r>
    </w:p>
    <w:p w:rsidR="00A149D7" w:rsidRPr="00A149D7" w:rsidRDefault="00A149D7" w:rsidP="00A149D7">
      <w:pPr>
        <w:spacing w:after="20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ЦИП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ЦИФ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</w:p>
    <w:p w:rsidR="00A149D7" w:rsidRPr="00A149D7" w:rsidRDefault="00A149D7" w:rsidP="00A149D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ЭП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 (ЭФ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) – плановая (фактическая) отдача бюджетн</w:t>
      </w:r>
      <w:r w:rsidRPr="00A149D7">
        <w:rPr>
          <w:rFonts w:ascii="Arial" w:hAnsi="Arial" w:cs="Arial"/>
        </w:rPr>
        <w:t>ых средств</w:t>
      </w:r>
      <w:r w:rsidRPr="00A149D7">
        <w:rPr>
          <w:rFonts w:ascii="Arial" w:hAnsi="Arial" w:cs="Arial"/>
        </w:rPr>
        <w:br/>
        <w:t xml:space="preserve">по i-му мероприятию </w:t>
      </w:r>
      <w:r w:rsidRPr="00A149D7">
        <w:rPr>
          <w:rFonts w:ascii="Arial" w:hAnsi="Arial" w:cs="Arial"/>
          <w:sz w:val="24"/>
          <w:szCs w:val="24"/>
        </w:rPr>
        <w:t>программы;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БРП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 (БРФ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) – плановый (фактический) расход бюджет</w:t>
      </w:r>
      <w:r w:rsidRPr="00A149D7">
        <w:rPr>
          <w:rFonts w:ascii="Arial" w:hAnsi="Arial" w:cs="Arial"/>
        </w:rPr>
        <w:t>ных средств</w:t>
      </w:r>
      <w:r w:rsidRPr="00A149D7">
        <w:rPr>
          <w:rFonts w:ascii="Arial" w:hAnsi="Arial" w:cs="Arial"/>
        </w:rPr>
        <w:br/>
        <w:t xml:space="preserve">на i-е мероприятие </w:t>
      </w:r>
      <w:r w:rsidRPr="00A149D7">
        <w:rPr>
          <w:rFonts w:ascii="Arial" w:hAnsi="Arial" w:cs="Arial"/>
          <w:sz w:val="24"/>
          <w:szCs w:val="24"/>
        </w:rPr>
        <w:t>программы;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ЦИП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> (ЦИФ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) – плановое (фактическое) значение целевого </w:t>
      </w:r>
      <w:r w:rsidRPr="00A149D7">
        <w:rPr>
          <w:rFonts w:ascii="Arial" w:hAnsi="Arial" w:cs="Arial"/>
        </w:rPr>
        <w:t>индикатора</w:t>
      </w:r>
      <w:r w:rsidRPr="00A149D7">
        <w:rPr>
          <w:rFonts w:ascii="Arial" w:hAnsi="Arial" w:cs="Arial"/>
        </w:rPr>
        <w:br/>
        <w:t xml:space="preserve">по i-му мероприятию </w:t>
      </w:r>
      <w:r w:rsidRPr="00A149D7">
        <w:rPr>
          <w:rFonts w:ascii="Arial" w:hAnsi="Arial" w:cs="Arial"/>
          <w:sz w:val="24"/>
          <w:szCs w:val="24"/>
        </w:rPr>
        <w:t>программы.</w:t>
      </w:r>
    </w:p>
    <w:p w:rsidR="00A149D7" w:rsidRPr="00A149D7" w:rsidRDefault="00A149D7" w:rsidP="00A149D7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9D7">
        <w:rPr>
          <w:rFonts w:ascii="Arial" w:hAnsi="Arial" w:cs="Arial"/>
          <w:sz w:val="24"/>
          <w:szCs w:val="24"/>
        </w:rPr>
        <w:t>Значение показателя ЭФ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 не должно превышать значения показателя ЭП</w:t>
      </w:r>
      <w:r w:rsidRPr="00A149D7">
        <w:rPr>
          <w:rFonts w:ascii="Arial" w:hAnsi="Arial" w:cs="Arial"/>
          <w:sz w:val="24"/>
          <w:szCs w:val="24"/>
          <w:vertAlign w:val="subscript"/>
        </w:rPr>
        <w:t>i</w:t>
      </w:r>
      <w:r w:rsidRPr="00A149D7">
        <w:rPr>
          <w:rFonts w:ascii="Arial" w:hAnsi="Arial" w:cs="Arial"/>
          <w:sz w:val="24"/>
          <w:szCs w:val="24"/>
        </w:rPr>
        <w:t xml:space="preserve">. 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 момента подписания и подлежит официальному обнародованию.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3.  Контроль за исполнением постановления оставляю за собой.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49D7" w:rsidRPr="00A149D7" w:rsidRDefault="00A149D7" w:rsidP="00A149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49D7" w:rsidRPr="00A149D7" w:rsidRDefault="00A149D7" w:rsidP="00A149D7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 Теткино</w:t>
      </w:r>
    </w:p>
    <w:p w:rsidR="00A149D7" w:rsidRPr="00A149D7" w:rsidRDefault="00A149D7" w:rsidP="00A149D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14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района-                                                     С.А. Бершов</w:t>
      </w:r>
    </w:p>
    <w:p w:rsidR="00A149D7" w:rsidRPr="00A149D7" w:rsidRDefault="00A149D7" w:rsidP="00A149D7">
      <w:pPr>
        <w:spacing w:after="200" w:line="276" w:lineRule="auto"/>
        <w:rPr>
          <w:sz w:val="24"/>
          <w:szCs w:val="24"/>
        </w:rPr>
      </w:pPr>
    </w:p>
    <w:p w:rsidR="00E02151" w:rsidRDefault="00E02151">
      <w:bookmarkStart w:id="0" w:name="_GoBack"/>
      <w:bookmarkEnd w:id="0"/>
    </w:p>
    <w:sectPr w:rsidR="00E02151" w:rsidSect="00B833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5" w:rsidRDefault="00A149D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1235" w:rsidRDefault="00A149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5" w:rsidRDefault="00A149D7">
    <w:pPr>
      <w:pStyle w:val="a3"/>
      <w:framePr w:wrap="around" w:vAnchor="text" w:hAnchor="margin" w:xAlign="right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  <w:lang w:val="en-US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  <w:lang w:val="en-US"/>
      </w:rPr>
      <w:t>6</w:t>
    </w:r>
    <w:r>
      <w:rPr>
        <w:rStyle w:val="a6"/>
      </w:rPr>
      <w:fldChar w:fldCharType="end"/>
    </w:r>
  </w:p>
  <w:p w:rsidR="00C01235" w:rsidRDefault="00A149D7" w:rsidP="0012366F">
    <w:pPr>
      <w:pStyle w:val="a3"/>
      <w:ind w:right="360"/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6665"/>
    <w:multiLevelType w:val="hybridMultilevel"/>
    <w:tmpl w:val="CB7016C2"/>
    <w:lvl w:ilvl="0" w:tplc="46383B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D7"/>
    <w:rsid w:val="00A149D7"/>
    <w:rsid w:val="00E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98D1-462E-43EC-8DDE-E83058F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1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149D7"/>
  </w:style>
  <w:style w:type="table" w:styleId="a5">
    <w:name w:val="Table Grid"/>
    <w:basedOn w:val="a1"/>
    <w:uiPriority w:val="59"/>
    <w:rsid w:val="00A14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rsid w:val="00A1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9400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2020-01-27T10:18:00Z</dcterms:created>
  <dcterms:modified xsi:type="dcterms:W3CDTF">2020-01-27T10:19:00Z</dcterms:modified>
</cp:coreProperties>
</file>