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66" w:rsidRPr="00F941DF" w:rsidRDefault="00430F66" w:rsidP="00430F66">
      <w:pPr>
        <w:rPr>
          <w:rFonts w:ascii="Arial" w:eastAsia="Times New Roman" w:hAnsi="Arial" w:cs="Arial"/>
          <w:lang w:eastAsia="ru-RU"/>
        </w:rPr>
      </w:pPr>
      <w:r w:rsidRPr="00D547C9">
        <w:rPr>
          <w:rFonts w:ascii="Times New Roman" w:eastAsia="Times New Roman" w:hAnsi="Times New Roman" w:cs="Times New Roman"/>
          <w:lang w:eastAsia="ru-RU"/>
        </w:rPr>
        <w:t> </w:t>
      </w:r>
    </w:p>
    <w:p w:rsidR="00430F66" w:rsidRPr="00F941DF" w:rsidRDefault="00430F66" w:rsidP="00430F66">
      <w:pPr>
        <w:spacing w:after="0" w:line="240" w:lineRule="auto"/>
        <w:jc w:val="center"/>
        <w:rPr>
          <w:rFonts w:ascii="Arial" w:eastAsia="Times New Roman" w:hAnsi="Arial" w:cs="Arial"/>
          <w:b/>
          <w:sz w:val="28"/>
          <w:szCs w:val="28"/>
          <w:lang w:eastAsia="ru-RU"/>
        </w:rPr>
      </w:pPr>
      <w:proofErr w:type="gramStart"/>
      <w:r w:rsidRPr="00F941DF">
        <w:rPr>
          <w:rFonts w:ascii="Arial" w:eastAsia="Times New Roman" w:hAnsi="Arial" w:cs="Arial"/>
          <w:b/>
          <w:sz w:val="28"/>
          <w:szCs w:val="28"/>
          <w:lang w:eastAsia="ru-RU"/>
        </w:rPr>
        <w:t>РОССИЙСКАЯ  ФЕДЕРАЦИЯ</w:t>
      </w:r>
      <w:proofErr w:type="gramEnd"/>
    </w:p>
    <w:p w:rsidR="00430F66" w:rsidRPr="00F941DF" w:rsidRDefault="00430F66" w:rsidP="00430F66">
      <w:pPr>
        <w:spacing w:after="0" w:line="240" w:lineRule="auto"/>
        <w:jc w:val="center"/>
        <w:rPr>
          <w:rFonts w:ascii="Arial" w:eastAsia="Times New Roman" w:hAnsi="Arial" w:cs="Arial"/>
          <w:b/>
          <w:sz w:val="28"/>
          <w:szCs w:val="28"/>
          <w:lang w:eastAsia="ru-RU"/>
        </w:rPr>
      </w:pPr>
      <w:r w:rsidRPr="00F941DF">
        <w:rPr>
          <w:rFonts w:ascii="Arial" w:eastAsia="Times New Roman" w:hAnsi="Arial" w:cs="Arial"/>
          <w:b/>
          <w:sz w:val="28"/>
          <w:szCs w:val="28"/>
          <w:lang w:eastAsia="ru-RU"/>
        </w:rPr>
        <w:t xml:space="preserve">АДМИНИСТРАЦИЯ   ПОСЕЛКА ТЕТКИНО </w:t>
      </w:r>
    </w:p>
    <w:p w:rsidR="00430F66" w:rsidRPr="00F941DF" w:rsidRDefault="00430F66" w:rsidP="00430F66">
      <w:pPr>
        <w:spacing w:after="0" w:line="240" w:lineRule="auto"/>
        <w:jc w:val="center"/>
        <w:rPr>
          <w:rFonts w:ascii="Arial" w:eastAsia="Times New Roman" w:hAnsi="Arial" w:cs="Arial"/>
          <w:b/>
          <w:sz w:val="28"/>
          <w:szCs w:val="28"/>
          <w:lang w:eastAsia="ru-RU"/>
        </w:rPr>
      </w:pPr>
      <w:r w:rsidRPr="00F941DF">
        <w:rPr>
          <w:rFonts w:ascii="Arial" w:eastAsia="Times New Roman" w:hAnsi="Arial" w:cs="Arial"/>
          <w:b/>
          <w:sz w:val="28"/>
          <w:szCs w:val="28"/>
          <w:lang w:eastAsia="ru-RU"/>
        </w:rPr>
        <w:t xml:space="preserve">ГЛУШКОВСКОГО </w:t>
      </w:r>
      <w:proofErr w:type="gramStart"/>
      <w:r w:rsidRPr="00F941DF">
        <w:rPr>
          <w:rFonts w:ascii="Arial" w:eastAsia="Times New Roman" w:hAnsi="Arial" w:cs="Arial"/>
          <w:b/>
          <w:sz w:val="28"/>
          <w:szCs w:val="28"/>
          <w:lang w:eastAsia="ru-RU"/>
        </w:rPr>
        <w:t>РАЙОНА  КУРСКОЙ</w:t>
      </w:r>
      <w:proofErr w:type="gramEnd"/>
      <w:r w:rsidRPr="00F941DF">
        <w:rPr>
          <w:rFonts w:ascii="Arial" w:eastAsia="Times New Roman" w:hAnsi="Arial" w:cs="Arial"/>
          <w:b/>
          <w:sz w:val="28"/>
          <w:szCs w:val="28"/>
          <w:lang w:eastAsia="ru-RU"/>
        </w:rPr>
        <w:t xml:space="preserve">  ОБЛАСТИ</w:t>
      </w:r>
    </w:p>
    <w:p w:rsidR="00430F66" w:rsidRPr="00F941DF" w:rsidRDefault="00430F66" w:rsidP="00430F66">
      <w:pPr>
        <w:spacing w:after="0" w:line="240" w:lineRule="auto"/>
        <w:rPr>
          <w:rFonts w:ascii="Arial" w:eastAsia="Times New Roman" w:hAnsi="Arial" w:cs="Arial"/>
          <w:b/>
          <w:lang w:eastAsia="ru-RU"/>
        </w:rPr>
      </w:pPr>
    </w:p>
    <w:p w:rsidR="00430F66" w:rsidRPr="00F941DF" w:rsidRDefault="00430F66" w:rsidP="00430F66">
      <w:pPr>
        <w:spacing w:after="0" w:line="240" w:lineRule="auto"/>
        <w:jc w:val="center"/>
        <w:rPr>
          <w:rFonts w:ascii="Arial" w:eastAsia="Times New Roman" w:hAnsi="Arial" w:cs="Arial"/>
          <w:b/>
          <w:lang w:eastAsia="ru-RU"/>
        </w:rPr>
      </w:pPr>
    </w:p>
    <w:p w:rsidR="00430F66" w:rsidRPr="00F941DF" w:rsidRDefault="00430F66" w:rsidP="00430F66">
      <w:pPr>
        <w:keepNext/>
        <w:spacing w:after="0" w:line="240" w:lineRule="auto"/>
        <w:jc w:val="center"/>
        <w:outlineLvl w:val="0"/>
        <w:rPr>
          <w:rFonts w:ascii="Arial" w:eastAsia="Calibri" w:hAnsi="Arial" w:cs="Arial"/>
          <w:b/>
          <w:sz w:val="28"/>
          <w:szCs w:val="28"/>
          <w:lang w:eastAsia="ru-RU"/>
        </w:rPr>
      </w:pPr>
      <w:proofErr w:type="gramStart"/>
      <w:r w:rsidRPr="00F941DF">
        <w:rPr>
          <w:rFonts w:ascii="Arial" w:eastAsia="Calibri" w:hAnsi="Arial" w:cs="Arial"/>
          <w:b/>
          <w:sz w:val="28"/>
          <w:szCs w:val="28"/>
          <w:lang w:eastAsia="ru-RU"/>
        </w:rPr>
        <w:t>П  О</w:t>
      </w:r>
      <w:proofErr w:type="gramEnd"/>
      <w:r w:rsidRPr="00F941DF">
        <w:rPr>
          <w:rFonts w:ascii="Arial" w:eastAsia="Calibri" w:hAnsi="Arial" w:cs="Arial"/>
          <w:b/>
          <w:sz w:val="28"/>
          <w:szCs w:val="28"/>
          <w:lang w:eastAsia="ru-RU"/>
        </w:rPr>
        <w:t xml:space="preserve">  С  Т  А  Н  О  В  Л  Е  Н  И  Е</w:t>
      </w:r>
    </w:p>
    <w:p w:rsidR="00430F66" w:rsidRPr="00F941DF" w:rsidRDefault="00430F66" w:rsidP="00430F66">
      <w:pPr>
        <w:spacing w:before="100" w:beforeAutospacing="1" w:after="100" w:afterAutospacing="1" w:line="240" w:lineRule="auto"/>
        <w:rPr>
          <w:rFonts w:ascii="Arial" w:eastAsia="Times New Roman" w:hAnsi="Arial" w:cs="Arial"/>
          <w:lang w:eastAsia="ru-RU"/>
        </w:rPr>
      </w:pPr>
    </w:p>
    <w:p w:rsidR="00430F66" w:rsidRPr="00F941DF" w:rsidRDefault="00430F66" w:rsidP="00430F66">
      <w:pPr>
        <w:pStyle w:val="a3"/>
        <w:rPr>
          <w:rFonts w:ascii="Arial" w:hAnsi="Arial" w:cs="Arial"/>
          <w:sz w:val="24"/>
          <w:szCs w:val="24"/>
          <w:u w:val="single"/>
          <w:lang w:eastAsia="ru-RU"/>
        </w:rPr>
      </w:pPr>
      <w:r w:rsidRPr="00F941DF">
        <w:rPr>
          <w:rFonts w:ascii="Arial" w:hAnsi="Arial" w:cs="Arial"/>
          <w:sz w:val="24"/>
          <w:szCs w:val="24"/>
          <w:u w:val="single"/>
          <w:lang w:eastAsia="ru-RU"/>
        </w:rPr>
        <w:t>«</w:t>
      </w:r>
      <w:r w:rsidR="00D562AE" w:rsidRPr="00F941DF">
        <w:rPr>
          <w:rFonts w:ascii="Arial" w:hAnsi="Arial" w:cs="Arial"/>
          <w:sz w:val="24"/>
          <w:szCs w:val="24"/>
          <w:u w:val="single"/>
          <w:lang w:eastAsia="ru-RU"/>
        </w:rPr>
        <w:t>08» апреля 2019</w:t>
      </w:r>
      <w:r w:rsidRPr="00F941DF">
        <w:rPr>
          <w:rFonts w:ascii="Arial" w:hAnsi="Arial" w:cs="Arial"/>
          <w:sz w:val="24"/>
          <w:szCs w:val="24"/>
          <w:u w:val="single"/>
          <w:lang w:eastAsia="ru-RU"/>
        </w:rPr>
        <w:t xml:space="preserve"> г.</w:t>
      </w:r>
      <w:r w:rsidR="00F6543B" w:rsidRPr="00F941DF">
        <w:rPr>
          <w:rFonts w:ascii="Arial" w:hAnsi="Arial" w:cs="Arial"/>
          <w:sz w:val="24"/>
          <w:szCs w:val="24"/>
          <w:u w:val="single"/>
          <w:lang w:eastAsia="ru-RU"/>
        </w:rPr>
        <w:t> № 91</w:t>
      </w:r>
    </w:p>
    <w:p w:rsidR="00240580" w:rsidRPr="00F941DF" w:rsidRDefault="00240580" w:rsidP="00430F66">
      <w:pPr>
        <w:pStyle w:val="a3"/>
        <w:rPr>
          <w:rFonts w:ascii="Arial" w:hAnsi="Arial" w:cs="Arial"/>
          <w:sz w:val="24"/>
          <w:szCs w:val="24"/>
          <w:lang w:eastAsia="ru-RU"/>
        </w:rPr>
      </w:pPr>
      <w:r w:rsidRPr="00F941DF">
        <w:rPr>
          <w:rFonts w:ascii="Arial" w:hAnsi="Arial" w:cs="Arial"/>
          <w:sz w:val="24"/>
          <w:szCs w:val="24"/>
          <w:lang w:eastAsia="ru-RU"/>
        </w:rPr>
        <w:t>поселок Теткино</w:t>
      </w:r>
    </w:p>
    <w:p w:rsidR="00430F66" w:rsidRPr="00F941DF" w:rsidRDefault="00430F66" w:rsidP="00430F66">
      <w:pPr>
        <w:pStyle w:val="a3"/>
        <w:rPr>
          <w:rFonts w:ascii="Arial" w:hAnsi="Arial" w:cs="Arial"/>
          <w:sz w:val="24"/>
          <w:szCs w:val="24"/>
          <w:lang w:eastAsia="ru-RU"/>
        </w:rPr>
      </w:pPr>
    </w:p>
    <w:p w:rsidR="00BE05D4" w:rsidRPr="00F941DF" w:rsidRDefault="00240580" w:rsidP="00430F66">
      <w:pPr>
        <w:pStyle w:val="a3"/>
        <w:rPr>
          <w:rFonts w:ascii="Arial" w:hAnsi="Arial" w:cs="Arial"/>
          <w:b/>
          <w:bCs/>
          <w:sz w:val="24"/>
          <w:szCs w:val="24"/>
          <w:lang w:eastAsia="ru-RU"/>
        </w:rPr>
      </w:pPr>
      <w:r w:rsidRPr="00F941DF">
        <w:rPr>
          <w:rFonts w:ascii="Arial" w:hAnsi="Arial" w:cs="Arial"/>
          <w:b/>
          <w:bCs/>
          <w:sz w:val="24"/>
          <w:szCs w:val="24"/>
          <w:lang w:eastAsia="ru-RU"/>
        </w:rPr>
        <w:t>О внесении</w:t>
      </w:r>
      <w:r w:rsidR="00BE05D4" w:rsidRPr="00F941DF">
        <w:rPr>
          <w:rFonts w:ascii="Arial" w:hAnsi="Arial" w:cs="Arial"/>
          <w:b/>
          <w:bCs/>
          <w:sz w:val="24"/>
          <w:szCs w:val="24"/>
          <w:lang w:eastAsia="ru-RU"/>
        </w:rPr>
        <w:t xml:space="preserve"> изменений в постановление Администрации</w:t>
      </w:r>
      <w:r w:rsidRPr="00F941DF">
        <w:rPr>
          <w:rFonts w:ascii="Arial" w:hAnsi="Arial" w:cs="Arial"/>
          <w:b/>
          <w:bCs/>
          <w:sz w:val="24"/>
          <w:szCs w:val="24"/>
          <w:lang w:eastAsia="ru-RU"/>
        </w:rPr>
        <w:t xml:space="preserve"> </w:t>
      </w:r>
    </w:p>
    <w:p w:rsidR="00BE05D4" w:rsidRPr="00F941DF" w:rsidRDefault="00BE05D4" w:rsidP="00430F66">
      <w:pPr>
        <w:pStyle w:val="a3"/>
        <w:rPr>
          <w:rFonts w:ascii="Arial" w:hAnsi="Arial" w:cs="Arial"/>
          <w:b/>
          <w:bCs/>
          <w:sz w:val="24"/>
          <w:szCs w:val="24"/>
          <w:lang w:eastAsia="ru-RU"/>
        </w:rPr>
      </w:pPr>
      <w:r w:rsidRPr="00F941DF">
        <w:rPr>
          <w:rFonts w:ascii="Arial" w:hAnsi="Arial" w:cs="Arial"/>
          <w:b/>
          <w:bCs/>
          <w:sz w:val="24"/>
          <w:szCs w:val="24"/>
          <w:lang w:eastAsia="ru-RU"/>
        </w:rPr>
        <w:t xml:space="preserve">поселка </w:t>
      </w:r>
      <w:r w:rsidR="00240580" w:rsidRPr="00F941DF">
        <w:rPr>
          <w:rFonts w:ascii="Arial" w:hAnsi="Arial" w:cs="Arial"/>
          <w:b/>
          <w:bCs/>
          <w:sz w:val="24"/>
          <w:szCs w:val="24"/>
          <w:lang w:eastAsia="ru-RU"/>
        </w:rPr>
        <w:t>Теткино Глушковского района</w:t>
      </w:r>
      <w:r w:rsidR="00F6543B" w:rsidRPr="00F941DF">
        <w:rPr>
          <w:rFonts w:ascii="Arial" w:hAnsi="Arial" w:cs="Arial"/>
          <w:b/>
          <w:bCs/>
          <w:sz w:val="24"/>
          <w:szCs w:val="24"/>
          <w:lang w:eastAsia="ru-RU"/>
        </w:rPr>
        <w:t xml:space="preserve"> </w:t>
      </w:r>
      <w:r w:rsidR="00FA5598" w:rsidRPr="00F941DF">
        <w:rPr>
          <w:rFonts w:ascii="Arial" w:hAnsi="Arial" w:cs="Arial"/>
          <w:b/>
          <w:bCs/>
          <w:sz w:val="24"/>
          <w:szCs w:val="24"/>
          <w:lang w:eastAsia="ru-RU"/>
        </w:rPr>
        <w:t>о</w:t>
      </w:r>
      <w:r w:rsidR="00240580" w:rsidRPr="00F941DF">
        <w:rPr>
          <w:rFonts w:ascii="Arial" w:hAnsi="Arial" w:cs="Arial"/>
          <w:b/>
          <w:bCs/>
          <w:sz w:val="24"/>
          <w:szCs w:val="24"/>
          <w:lang w:eastAsia="ru-RU"/>
        </w:rPr>
        <w:t xml:space="preserve">т 04.02.2019 г. </w:t>
      </w:r>
    </w:p>
    <w:p w:rsidR="00240580" w:rsidRPr="00F941DF" w:rsidRDefault="00240580" w:rsidP="00430F66">
      <w:pPr>
        <w:pStyle w:val="a3"/>
        <w:rPr>
          <w:rFonts w:ascii="Arial" w:hAnsi="Arial" w:cs="Arial"/>
          <w:b/>
          <w:bCs/>
          <w:sz w:val="24"/>
          <w:szCs w:val="24"/>
          <w:lang w:eastAsia="ru-RU"/>
        </w:rPr>
      </w:pPr>
      <w:r w:rsidRPr="00F941DF">
        <w:rPr>
          <w:rFonts w:ascii="Arial" w:hAnsi="Arial" w:cs="Arial"/>
          <w:b/>
          <w:bCs/>
          <w:sz w:val="24"/>
          <w:szCs w:val="24"/>
          <w:lang w:eastAsia="ru-RU"/>
        </w:rPr>
        <w:t>№ 33 «Об утверждении Административного</w:t>
      </w:r>
    </w:p>
    <w:p w:rsidR="00240580"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р</w:t>
      </w:r>
      <w:r w:rsidR="00240580" w:rsidRPr="00F941DF">
        <w:rPr>
          <w:rFonts w:ascii="Arial" w:hAnsi="Arial" w:cs="Arial"/>
          <w:b/>
          <w:bCs/>
          <w:sz w:val="24"/>
          <w:szCs w:val="24"/>
          <w:lang w:eastAsia="ru-RU"/>
        </w:rPr>
        <w:t xml:space="preserve">егламента по предоставлению </w:t>
      </w:r>
      <w:r w:rsidR="00CB6DF2" w:rsidRPr="00F941DF">
        <w:rPr>
          <w:rFonts w:ascii="Arial" w:hAnsi="Arial" w:cs="Arial"/>
          <w:b/>
          <w:bCs/>
          <w:sz w:val="24"/>
          <w:szCs w:val="24"/>
          <w:lang w:eastAsia="ru-RU"/>
        </w:rPr>
        <w:t xml:space="preserve">муниципальной услуги </w:t>
      </w:r>
    </w:p>
    <w:p w:rsidR="00CB6DF2" w:rsidRPr="00F941DF" w:rsidRDefault="00CB6DF2" w:rsidP="00430F66">
      <w:pPr>
        <w:pStyle w:val="a3"/>
        <w:rPr>
          <w:rFonts w:ascii="Arial" w:hAnsi="Arial" w:cs="Arial"/>
          <w:b/>
          <w:bCs/>
          <w:sz w:val="24"/>
          <w:szCs w:val="24"/>
          <w:lang w:eastAsia="ru-RU"/>
        </w:rPr>
      </w:pPr>
      <w:r w:rsidRPr="00F941DF">
        <w:rPr>
          <w:rFonts w:ascii="Arial" w:hAnsi="Arial" w:cs="Arial"/>
          <w:b/>
          <w:bCs/>
          <w:sz w:val="24"/>
          <w:szCs w:val="24"/>
          <w:lang w:eastAsia="ru-RU"/>
        </w:rPr>
        <w:t>«Предоставление земельных участк</w:t>
      </w:r>
      <w:bookmarkStart w:id="0" w:name="_GoBack"/>
      <w:bookmarkEnd w:id="0"/>
      <w:r w:rsidRPr="00F941DF">
        <w:rPr>
          <w:rFonts w:ascii="Arial" w:hAnsi="Arial" w:cs="Arial"/>
          <w:b/>
          <w:bCs/>
          <w:sz w:val="24"/>
          <w:szCs w:val="24"/>
          <w:lang w:eastAsia="ru-RU"/>
        </w:rPr>
        <w:t xml:space="preserve">ов, находящихся в </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м</w:t>
      </w:r>
      <w:r w:rsidR="00CB6DF2" w:rsidRPr="00F941DF">
        <w:rPr>
          <w:rFonts w:ascii="Arial" w:hAnsi="Arial" w:cs="Arial"/>
          <w:b/>
          <w:bCs/>
          <w:sz w:val="24"/>
          <w:szCs w:val="24"/>
          <w:lang w:eastAsia="ru-RU"/>
        </w:rPr>
        <w:t xml:space="preserve">униципальной собственности и (или) государственная собственность на которые </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н</w:t>
      </w:r>
      <w:r w:rsidR="00CB6DF2" w:rsidRPr="00F941DF">
        <w:rPr>
          <w:rFonts w:ascii="Arial" w:hAnsi="Arial" w:cs="Arial"/>
          <w:b/>
          <w:bCs/>
          <w:sz w:val="24"/>
          <w:szCs w:val="24"/>
          <w:lang w:eastAsia="ru-RU"/>
        </w:rPr>
        <w:t>е разграничена, расположенных на территории городского поселения,</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в</w:t>
      </w:r>
      <w:r w:rsidR="00CB6DF2" w:rsidRPr="00F941DF">
        <w:rPr>
          <w:rFonts w:ascii="Arial" w:hAnsi="Arial" w:cs="Arial"/>
          <w:b/>
          <w:bCs/>
          <w:sz w:val="24"/>
          <w:szCs w:val="24"/>
          <w:lang w:eastAsia="ru-RU"/>
        </w:rPr>
        <w:t xml:space="preserve"> постоянное (бессрочное) и безвозмездное пользование», а </w:t>
      </w:r>
      <w:proofErr w:type="gramStart"/>
      <w:r w:rsidR="00CB6DF2" w:rsidRPr="00F941DF">
        <w:rPr>
          <w:rFonts w:ascii="Arial" w:hAnsi="Arial" w:cs="Arial"/>
          <w:b/>
          <w:bCs/>
          <w:sz w:val="24"/>
          <w:szCs w:val="24"/>
          <w:lang w:eastAsia="ru-RU"/>
        </w:rPr>
        <w:t>так же</w:t>
      </w:r>
      <w:proofErr w:type="gramEnd"/>
      <w:r w:rsidR="00CB6DF2" w:rsidRPr="00F941DF">
        <w:rPr>
          <w:rFonts w:ascii="Arial" w:hAnsi="Arial" w:cs="Arial"/>
          <w:b/>
          <w:bCs/>
          <w:sz w:val="24"/>
          <w:szCs w:val="24"/>
          <w:lang w:eastAsia="ru-RU"/>
        </w:rPr>
        <w:t xml:space="preserve"> в</w:t>
      </w:r>
    </w:p>
    <w:p w:rsidR="00CB6DF2" w:rsidRPr="00F941DF" w:rsidRDefault="00CB6DF2" w:rsidP="00430F66">
      <w:pPr>
        <w:pStyle w:val="a3"/>
        <w:rPr>
          <w:rFonts w:ascii="Arial" w:hAnsi="Arial" w:cs="Arial"/>
          <w:b/>
          <w:bCs/>
          <w:sz w:val="24"/>
          <w:szCs w:val="24"/>
          <w:lang w:eastAsia="ru-RU"/>
        </w:rPr>
      </w:pPr>
      <w:r w:rsidRPr="00F941DF">
        <w:rPr>
          <w:rFonts w:ascii="Arial" w:hAnsi="Arial" w:cs="Arial"/>
          <w:b/>
          <w:bCs/>
          <w:sz w:val="24"/>
          <w:szCs w:val="24"/>
          <w:lang w:eastAsia="ru-RU"/>
        </w:rPr>
        <w:t xml:space="preserve">Постановление </w:t>
      </w:r>
      <w:r w:rsidR="00BE05D4" w:rsidRPr="00F941DF">
        <w:rPr>
          <w:rFonts w:ascii="Arial" w:hAnsi="Arial" w:cs="Arial"/>
          <w:b/>
          <w:bCs/>
          <w:sz w:val="24"/>
          <w:szCs w:val="24"/>
          <w:lang w:eastAsia="ru-RU"/>
        </w:rPr>
        <w:t>Администрации</w:t>
      </w:r>
      <w:r w:rsidRPr="00F941DF">
        <w:rPr>
          <w:rFonts w:ascii="Arial" w:hAnsi="Arial" w:cs="Arial"/>
          <w:b/>
          <w:bCs/>
          <w:sz w:val="24"/>
          <w:szCs w:val="24"/>
          <w:lang w:eastAsia="ru-RU"/>
        </w:rPr>
        <w:t xml:space="preserve"> поселка Теткино Глушковского района</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о</w:t>
      </w:r>
      <w:r w:rsidR="00CB6DF2" w:rsidRPr="00F941DF">
        <w:rPr>
          <w:rFonts w:ascii="Arial" w:hAnsi="Arial" w:cs="Arial"/>
          <w:b/>
          <w:bCs/>
          <w:sz w:val="24"/>
          <w:szCs w:val="24"/>
          <w:lang w:eastAsia="ru-RU"/>
        </w:rPr>
        <w:t xml:space="preserve">т 04.02.2019 г. № 31 «Об утверждении Административного </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р</w:t>
      </w:r>
      <w:r w:rsidR="00CB6DF2" w:rsidRPr="00F941DF">
        <w:rPr>
          <w:rFonts w:ascii="Arial" w:hAnsi="Arial" w:cs="Arial"/>
          <w:b/>
          <w:bCs/>
          <w:sz w:val="24"/>
          <w:szCs w:val="24"/>
          <w:lang w:eastAsia="ru-RU"/>
        </w:rPr>
        <w:t>егламента по предоставлению муниципальной услуги</w:t>
      </w:r>
    </w:p>
    <w:p w:rsidR="00CB6DF2" w:rsidRPr="00F941DF" w:rsidRDefault="00CB6DF2" w:rsidP="00430F66">
      <w:pPr>
        <w:pStyle w:val="a3"/>
        <w:rPr>
          <w:rFonts w:ascii="Arial" w:hAnsi="Arial" w:cs="Arial"/>
          <w:b/>
          <w:bCs/>
          <w:sz w:val="24"/>
          <w:szCs w:val="24"/>
          <w:lang w:eastAsia="ru-RU"/>
        </w:rPr>
      </w:pPr>
      <w:r w:rsidRPr="00F941DF">
        <w:rPr>
          <w:rFonts w:ascii="Arial" w:hAnsi="Arial" w:cs="Arial"/>
          <w:b/>
          <w:bCs/>
          <w:sz w:val="24"/>
          <w:szCs w:val="24"/>
          <w:lang w:eastAsia="ru-RU"/>
        </w:rPr>
        <w:t xml:space="preserve">«Предоставление земельных участков, находящихся в муниципальной </w:t>
      </w:r>
    </w:p>
    <w:p w:rsidR="00CB6DF2" w:rsidRPr="00F941DF" w:rsidRDefault="00FA5598" w:rsidP="00430F66">
      <w:pPr>
        <w:pStyle w:val="a3"/>
        <w:rPr>
          <w:rFonts w:ascii="Arial" w:hAnsi="Arial" w:cs="Arial"/>
          <w:b/>
          <w:bCs/>
          <w:sz w:val="24"/>
          <w:szCs w:val="24"/>
          <w:lang w:eastAsia="ru-RU"/>
        </w:rPr>
      </w:pPr>
      <w:r w:rsidRPr="00F941DF">
        <w:rPr>
          <w:rFonts w:ascii="Arial" w:hAnsi="Arial" w:cs="Arial"/>
          <w:b/>
          <w:bCs/>
          <w:sz w:val="24"/>
          <w:szCs w:val="24"/>
          <w:lang w:eastAsia="ru-RU"/>
        </w:rPr>
        <w:t>с</w:t>
      </w:r>
      <w:r w:rsidR="00CB6DF2" w:rsidRPr="00F941DF">
        <w:rPr>
          <w:rFonts w:ascii="Arial" w:hAnsi="Arial" w:cs="Arial"/>
          <w:b/>
          <w:bCs/>
          <w:sz w:val="24"/>
          <w:szCs w:val="24"/>
          <w:lang w:eastAsia="ru-RU"/>
        </w:rPr>
        <w:t>обственности и(или) государственная собственность на которые</w:t>
      </w:r>
    </w:p>
    <w:p w:rsidR="00CB6DF2" w:rsidRPr="00F941DF" w:rsidRDefault="00CB6DF2" w:rsidP="00430F66">
      <w:pPr>
        <w:pStyle w:val="a3"/>
        <w:rPr>
          <w:rFonts w:ascii="Arial" w:hAnsi="Arial" w:cs="Arial"/>
          <w:b/>
          <w:bCs/>
          <w:sz w:val="24"/>
          <w:szCs w:val="24"/>
          <w:lang w:eastAsia="ru-RU"/>
        </w:rPr>
      </w:pPr>
      <w:r w:rsidRPr="00F941DF">
        <w:rPr>
          <w:rFonts w:ascii="Arial" w:hAnsi="Arial" w:cs="Arial"/>
          <w:b/>
          <w:bCs/>
          <w:sz w:val="24"/>
          <w:szCs w:val="24"/>
          <w:lang w:eastAsia="ru-RU"/>
        </w:rPr>
        <w:t>не разграничена, расположенных на территории городского поселения,</w:t>
      </w:r>
    </w:p>
    <w:p w:rsidR="00CB6DF2" w:rsidRPr="00F941DF" w:rsidRDefault="00CB6DF2" w:rsidP="00430F66">
      <w:pPr>
        <w:pStyle w:val="a3"/>
        <w:rPr>
          <w:rFonts w:ascii="Arial" w:hAnsi="Arial" w:cs="Arial"/>
          <w:b/>
          <w:bCs/>
          <w:sz w:val="24"/>
          <w:szCs w:val="24"/>
          <w:lang w:eastAsia="ru-RU"/>
        </w:rPr>
      </w:pPr>
      <w:r w:rsidRPr="00F941DF">
        <w:rPr>
          <w:rFonts w:ascii="Arial" w:hAnsi="Arial" w:cs="Arial"/>
          <w:b/>
          <w:bCs/>
          <w:sz w:val="24"/>
          <w:szCs w:val="24"/>
          <w:lang w:eastAsia="ru-RU"/>
        </w:rPr>
        <w:t xml:space="preserve">в собственность или аренду на </w:t>
      </w:r>
      <w:r w:rsidR="00D562AE" w:rsidRPr="00F941DF">
        <w:rPr>
          <w:rFonts w:ascii="Arial" w:hAnsi="Arial" w:cs="Arial"/>
          <w:b/>
          <w:bCs/>
          <w:sz w:val="24"/>
          <w:szCs w:val="24"/>
          <w:lang w:eastAsia="ru-RU"/>
        </w:rPr>
        <w:t>торгах».</w:t>
      </w:r>
    </w:p>
    <w:p w:rsidR="00430F66" w:rsidRPr="00F941DF" w:rsidRDefault="00430F66" w:rsidP="00430F66">
      <w:pPr>
        <w:pStyle w:val="a3"/>
        <w:rPr>
          <w:rFonts w:ascii="Arial" w:hAnsi="Arial" w:cs="Arial"/>
          <w:sz w:val="24"/>
          <w:szCs w:val="24"/>
          <w:lang w:eastAsia="ru-RU"/>
        </w:rPr>
      </w:pPr>
      <w:r w:rsidRPr="00F941DF">
        <w:rPr>
          <w:rFonts w:ascii="Arial" w:hAnsi="Arial" w:cs="Arial"/>
          <w:sz w:val="24"/>
          <w:szCs w:val="24"/>
          <w:lang w:eastAsia="ru-RU"/>
        </w:rPr>
        <w:t> </w:t>
      </w:r>
    </w:p>
    <w:p w:rsidR="003D770D" w:rsidRPr="00F941DF" w:rsidRDefault="0038483E" w:rsidP="006E3A31">
      <w:pPr>
        <w:spacing w:before="100" w:beforeAutospacing="1" w:after="0" w:line="0" w:lineRule="atLeast"/>
        <w:ind w:firstLine="36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Во исполнении требований Прокуратуры Глушковского района Курской области об изменении нормативного правового акта с целью исключения выявленных </w:t>
      </w:r>
      <w:proofErr w:type="spellStart"/>
      <w:r w:rsidRPr="00F941DF">
        <w:rPr>
          <w:rFonts w:ascii="Arial" w:eastAsia="Times New Roman" w:hAnsi="Arial" w:cs="Arial"/>
          <w:sz w:val="24"/>
          <w:szCs w:val="24"/>
          <w:lang w:eastAsia="ru-RU"/>
        </w:rPr>
        <w:t>коррупциогенных</w:t>
      </w:r>
      <w:proofErr w:type="spellEnd"/>
      <w:r w:rsidRPr="00F941DF">
        <w:rPr>
          <w:rFonts w:ascii="Arial" w:eastAsia="Times New Roman" w:hAnsi="Arial" w:cs="Arial"/>
          <w:sz w:val="24"/>
          <w:szCs w:val="24"/>
          <w:lang w:eastAsia="ru-RU"/>
        </w:rPr>
        <w:t xml:space="preserve"> факторов</w:t>
      </w:r>
      <w:r w:rsidR="006E3A31" w:rsidRPr="00F941DF">
        <w:rPr>
          <w:rFonts w:ascii="Arial" w:eastAsia="Times New Roman" w:hAnsi="Arial" w:cs="Arial"/>
          <w:sz w:val="24"/>
          <w:szCs w:val="24"/>
          <w:lang w:eastAsia="ru-RU"/>
        </w:rPr>
        <w:t xml:space="preserve"> № 66-2019 от 28.03.2019 </w:t>
      </w:r>
      <w:proofErr w:type="spellStart"/>
      <w:proofErr w:type="gramStart"/>
      <w:r w:rsidR="006E3A31" w:rsidRPr="00F941DF">
        <w:rPr>
          <w:rFonts w:ascii="Arial" w:eastAsia="Times New Roman" w:hAnsi="Arial" w:cs="Arial"/>
          <w:sz w:val="24"/>
          <w:szCs w:val="24"/>
          <w:lang w:eastAsia="ru-RU"/>
        </w:rPr>
        <w:t>г.т</w:t>
      </w:r>
      <w:proofErr w:type="spellEnd"/>
      <w:proofErr w:type="gramEnd"/>
      <w:r w:rsidR="00430F66" w:rsidRPr="00F941DF">
        <w:rPr>
          <w:rFonts w:ascii="Arial" w:eastAsia="Times New Roman" w:hAnsi="Arial" w:cs="Arial"/>
          <w:sz w:val="24"/>
          <w:szCs w:val="24"/>
          <w:lang w:eastAsia="ru-RU"/>
        </w:rPr>
        <w:t>,</w:t>
      </w:r>
      <w:r w:rsidRPr="00F941DF">
        <w:rPr>
          <w:rFonts w:ascii="Arial" w:eastAsia="Times New Roman" w:hAnsi="Arial" w:cs="Arial"/>
          <w:sz w:val="24"/>
          <w:szCs w:val="24"/>
          <w:lang w:eastAsia="ru-RU"/>
        </w:rPr>
        <w:t xml:space="preserve"> в соответствии </w:t>
      </w:r>
      <w:r w:rsidR="00123B3A" w:rsidRPr="00F941DF">
        <w:rPr>
          <w:rFonts w:ascii="Arial" w:eastAsia="Times New Roman" w:hAnsi="Arial" w:cs="Arial"/>
          <w:sz w:val="24"/>
          <w:szCs w:val="24"/>
          <w:lang w:eastAsia="ru-RU"/>
        </w:rPr>
        <w:t>с Федеральным законом от 06.10.2003 г. №131-ФЗ «Об общих принципах организации местного самоуправления в Российской Федерации»,</w:t>
      </w:r>
      <w:r w:rsidR="00430F66" w:rsidRPr="00F941DF">
        <w:rPr>
          <w:rFonts w:ascii="Arial" w:eastAsia="Times New Roman" w:hAnsi="Arial" w:cs="Arial"/>
          <w:sz w:val="24"/>
          <w:szCs w:val="24"/>
          <w:lang w:eastAsia="ru-RU"/>
        </w:rPr>
        <w:t xml:space="preserve"> Уставом муниципального образования "поселок  Теткино" Глушковского района, Администрация поселка  Теткино  Глушковского района Курской области ПОСТАНОВЛЯЕТ:</w:t>
      </w:r>
    </w:p>
    <w:p w:rsidR="00430F66" w:rsidRPr="00F941DF" w:rsidRDefault="00FA5598" w:rsidP="00B96C42">
      <w:pPr>
        <w:pStyle w:val="a7"/>
        <w:numPr>
          <w:ilvl w:val="0"/>
          <w:numId w:val="20"/>
        </w:numPr>
        <w:spacing w:before="100" w:beforeAutospacing="1" w:after="0" w:line="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В</w:t>
      </w:r>
      <w:r w:rsidR="003D770D" w:rsidRPr="00F941DF">
        <w:rPr>
          <w:rFonts w:ascii="Arial" w:eastAsia="Times New Roman" w:hAnsi="Arial" w:cs="Arial"/>
          <w:sz w:val="24"/>
          <w:szCs w:val="24"/>
          <w:lang w:eastAsia="ru-RU"/>
        </w:rPr>
        <w:t xml:space="preserve">нести в постановление </w:t>
      </w:r>
      <w:r w:rsidR="00BE05D4" w:rsidRPr="00F941DF">
        <w:rPr>
          <w:rFonts w:ascii="Arial" w:eastAsia="Times New Roman" w:hAnsi="Arial" w:cs="Arial"/>
          <w:sz w:val="24"/>
          <w:szCs w:val="24"/>
          <w:lang w:eastAsia="ru-RU"/>
        </w:rPr>
        <w:t>Администрации</w:t>
      </w:r>
      <w:r w:rsidR="003D770D" w:rsidRPr="00F941DF">
        <w:rPr>
          <w:rFonts w:ascii="Arial" w:eastAsia="Times New Roman" w:hAnsi="Arial" w:cs="Arial"/>
          <w:sz w:val="24"/>
          <w:szCs w:val="24"/>
          <w:lang w:eastAsia="ru-RU"/>
        </w:rPr>
        <w:t xml:space="preserve"> поселка Теткино Глушковского района от 04.10.2019 года № 33 «Об утверждении Административного регламента</w:t>
      </w:r>
      <w:r w:rsidR="00B96C42" w:rsidRPr="00F941DF">
        <w:rPr>
          <w:rFonts w:ascii="Arial" w:eastAsia="Times New Roman" w:hAnsi="Arial" w:cs="Arial"/>
          <w:sz w:val="24"/>
          <w:szCs w:val="24"/>
          <w:lang w:eastAsia="ru-RU"/>
        </w:rPr>
        <w:t xml:space="preserve"> по предоставлению муниципальной услуги «Предоставление земельных участков, находящихся в муниципальной собственности и (или) собственность на которые не разграничена, расположенных на территории городского поселения, в постоянное (бессрочное) и безвозмездное пользование»</w:t>
      </w:r>
      <w:r w:rsidR="007D616E" w:rsidRPr="00F941DF">
        <w:rPr>
          <w:rFonts w:ascii="Arial" w:eastAsia="Times New Roman" w:hAnsi="Arial" w:cs="Arial"/>
          <w:sz w:val="24"/>
          <w:szCs w:val="24"/>
          <w:lang w:eastAsia="ru-RU"/>
        </w:rPr>
        <w:t xml:space="preserve"> (далее Административный регламент)</w:t>
      </w:r>
      <w:r w:rsidR="00B96C42" w:rsidRPr="00F941DF">
        <w:rPr>
          <w:rFonts w:ascii="Arial" w:eastAsia="Times New Roman" w:hAnsi="Arial" w:cs="Arial"/>
          <w:sz w:val="24"/>
          <w:szCs w:val="24"/>
          <w:lang w:eastAsia="ru-RU"/>
        </w:rPr>
        <w:t xml:space="preserve"> следующие изменения:</w:t>
      </w:r>
    </w:p>
    <w:p w:rsidR="00B96C42" w:rsidRPr="00F941DF" w:rsidRDefault="00B96C42" w:rsidP="00B96C42">
      <w:pPr>
        <w:pStyle w:val="a7"/>
        <w:spacing w:before="100" w:beforeAutospacing="1" w:after="0" w:line="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 </w:t>
      </w:r>
      <w:r w:rsidR="007D616E" w:rsidRPr="00F941DF">
        <w:rPr>
          <w:rFonts w:ascii="Arial" w:eastAsia="Times New Roman" w:hAnsi="Arial" w:cs="Arial"/>
          <w:sz w:val="24"/>
          <w:szCs w:val="24"/>
          <w:lang w:eastAsia="ru-RU"/>
        </w:rPr>
        <w:t>изложить подпункт 1.2.1</w:t>
      </w:r>
      <w:r w:rsidR="00A177CF" w:rsidRPr="00F941DF">
        <w:rPr>
          <w:rFonts w:ascii="Arial" w:eastAsia="Times New Roman" w:hAnsi="Arial" w:cs="Arial"/>
          <w:sz w:val="24"/>
          <w:szCs w:val="24"/>
          <w:lang w:eastAsia="ru-RU"/>
        </w:rPr>
        <w:t>. п. 1.2. в следующей редакции</w:t>
      </w:r>
      <w:r w:rsidR="007D616E" w:rsidRPr="00F941DF">
        <w:rPr>
          <w:rFonts w:ascii="Arial" w:eastAsia="Times New Roman" w:hAnsi="Arial" w:cs="Arial"/>
          <w:sz w:val="24"/>
          <w:szCs w:val="24"/>
          <w:lang w:eastAsia="ru-RU"/>
        </w:rPr>
        <w:t>:</w:t>
      </w:r>
    </w:p>
    <w:p w:rsidR="007D616E" w:rsidRPr="00F941DF" w:rsidRDefault="007D616E" w:rsidP="007D616E">
      <w:pPr>
        <w:tabs>
          <w:tab w:val="left" w:pos="709"/>
        </w:tabs>
        <w:suppressAutoHyphens/>
        <w:spacing w:after="0" w:line="240" w:lineRule="auto"/>
        <w:ind w:firstLine="720"/>
        <w:contextualSpacing/>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1.2.1. В постоянное (бессрочное) пользование земельные участки предоставляются:</w:t>
      </w:r>
    </w:p>
    <w:p w:rsidR="007D616E" w:rsidRPr="00F941DF" w:rsidRDefault="007D616E" w:rsidP="007D616E">
      <w:pPr>
        <w:tabs>
          <w:tab w:val="left" w:pos="709"/>
        </w:tabs>
        <w:suppressAutoHyphens/>
        <w:spacing w:after="0" w:line="240" w:lineRule="auto"/>
        <w:ind w:firstLine="720"/>
        <w:jc w:val="both"/>
        <w:rPr>
          <w:rFonts w:ascii="Arial" w:eastAsia="Times New Roman" w:hAnsi="Arial" w:cs="Arial"/>
          <w:bCs/>
          <w:kern w:val="1"/>
          <w:sz w:val="24"/>
          <w:szCs w:val="24"/>
          <w:lang w:eastAsia="zh-CN"/>
        </w:rPr>
      </w:pPr>
      <w:r w:rsidRPr="00F941DF">
        <w:rPr>
          <w:rFonts w:ascii="Arial" w:eastAsia="Times New Roman" w:hAnsi="Arial" w:cs="Arial"/>
          <w:bCs/>
          <w:kern w:val="1"/>
          <w:sz w:val="24"/>
          <w:szCs w:val="24"/>
          <w:lang w:eastAsia="zh-CN"/>
        </w:rPr>
        <w:t>1) органам государственной власти и органам местного самоуправления;</w:t>
      </w:r>
    </w:p>
    <w:p w:rsidR="007D616E" w:rsidRPr="00F941DF" w:rsidRDefault="007D616E"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lastRenderedPageBreak/>
        <w:tab/>
        <w:t>2) государственным и муниципальным учреждениям (бюджетным, казенным, автономным);</w:t>
      </w:r>
    </w:p>
    <w:p w:rsidR="007D616E" w:rsidRPr="00F941DF" w:rsidRDefault="007D616E"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3) казенным предприятиям;</w:t>
      </w:r>
    </w:p>
    <w:p w:rsidR="00A177CF" w:rsidRPr="00F941DF" w:rsidRDefault="007D616E" w:rsidP="00936E9C">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4) центрам исторического наследия президентов Российской Федерации, прекратившим</w:t>
      </w:r>
      <w:r w:rsidR="00936E9C" w:rsidRPr="00F941DF">
        <w:rPr>
          <w:rFonts w:ascii="Arial" w:eastAsia="Times New Roman" w:hAnsi="Arial" w:cs="Arial"/>
          <w:kern w:val="1"/>
          <w:sz w:val="24"/>
          <w:szCs w:val="24"/>
          <w:lang w:eastAsia="zh-CN"/>
        </w:rPr>
        <w:t xml:space="preserve"> исполнение своих обязанностей;</w:t>
      </w:r>
    </w:p>
    <w:p w:rsidR="00A177CF" w:rsidRPr="00F941DF" w:rsidRDefault="00A177CF"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изложить подпункт 1.2.2. п. 1.2. в следующей редакции:</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1.2.2. В безвозмездное пользование земельные участки предоставляются:</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1) заявителям, указанным в п. 1.2.1. настоящего Административного регламента, на срок до одного года;</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xml:space="preserve">9) гражданам и юридическим лицам для сельскохозяйственного, </w:t>
      </w:r>
      <w:proofErr w:type="spellStart"/>
      <w:r w:rsidRPr="00F941DF">
        <w:rPr>
          <w:rFonts w:ascii="Arial" w:eastAsia="Times New Roman" w:hAnsi="Arial" w:cs="Arial"/>
          <w:kern w:val="1"/>
          <w:sz w:val="24"/>
          <w:szCs w:val="24"/>
          <w:lang w:eastAsia="zh-CN"/>
        </w:rPr>
        <w:t>охотохозяйственного</w:t>
      </w:r>
      <w:proofErr w:type="spellEnd"/>
      <w:r w:rsidRPr="00F941DF">
        <w:rPr>
          <w:rFonts w:ascii="Arial" w:eastAsia="Times New Roman" w:hAnsi="Arial" w:cs="Arial"/>
          <w:kern w:val="1"/>
          <w:sz w:val="24"/>
          <w:szCs w:val="24"/>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177CF" w:rsidRPr="00F941DF" w:rsidRDefault="00A177CF" w:rsidP="00A177CF">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F941DF">
        <w:rPr>
          <w:rFonts w:ascii="Arial" w:eastAsia="Times New Roman" w:hAnsi="Arial" w:cs="Arial"/>
          <w:sz w:val="24"/>
          <w:szCs w:val="24"/>
          <w:lang w:eastAsia="ru-RU"/>
        </w:rPr>
        <w:t>11) садоводческим или огородническим некоммерческим товариществам на срок не более чем пять лет;</w:t>
      </w:r>
      <w:r w:rsidRPr="00F941DF">
        <w:rPr>
          <w:rFonts w:ascii="Arial" w:eastAsia="Times New Roman" w:hAnsi="Arial" w:cs="Arial"/>
          <w:color w:val="FF0000"/>
          <w:sz w:val="24"/>
          <w:szCs w:val="24"/>
          <w:lang w:eastAsia="ru-RU"/>
        </w:rPr>
        <w:t xml:space="preserve"> </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xml:space="preserve">12) некоммерческим организациям, предусмотренным законом субъекта Российской Федерации и созданным субъектом Российской Федерации в целях </w:t>
      </w:r>
      <w:r w:rsidRPr="00F941DF">
        <w:rPr>
          <w:rFonts w:ascii="Arial" w:eastAsia="Times New Roman" w:hAnsi="Arial" w:cs="Arial"/>
          <w:kern w:val="1"/>
          <w:sz w:val="24"/>
          <w:szCs w:val="24"/>
          <w:lang w:eastAsia="zh-CN"/>
        </w:rPr>
        <w:lastRenderedPageBreak/>
        <w:t>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kern w:val="1"/>
          <w:sz w:val="24"/>
          <w:szCs w:val="24"/>
          <w:lang w:eastAsia="zh-CN"/>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F941DF">
        <w:rPr>
          <w:rFonts w:ascii="Arial" w:eastAsia="Times New Roman" w:hAnsi="Arial" w:cs="Arial"/>
          <w:sz w:val="24"/>
          <w:szCs w:val="24"/>
          <w:lang w:eastAsia="ru-RU"/>
        </w:rPr>
        <w:t>);</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 15) акционерному обществу "Почта России" в соответствии с Федеральным </w:t>
      </w:r>
      <w:hyperlink r:id="rId5" w:history="1">
        <w:r w:rsidRPr="00F941DF">
          <w:rPr>
            <w:rFonts w:ascii="Arial" w:eastAsia="Times New Roman" w:hAnsi="Arial" w:cs="Arial"/>
            <w:sz w:val="24"/>
            <w:szCs w:val="24"/>
            <w:lang w:eastAsia="ru-RU"/>
          </w:rPr>
          <w:t>законом</w:t>
        </w:r>
      </w:hyperlink>
      <w:r w:rsidRPr="00F941DF">
        <w:rPr>
          <w:rFonts w:ascii="Arial" w:eastAsia="Times New Roman" w:hAnsi="Arial" w:cs="Arial"/>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sz w:val="24"/>
          <w:szCs w:val="24"/>
          <w:lang w:eastAsia="ru-RU"/>
        </w:rPr>
        <w:t xml:space="preserve">16) </w:t>
      </w:r>
      <w:r w:rsidRPr="00F941DF">
        <w:rPr>
          <w:rFonts w:ascii="Arial" w:eastAsia="Times New Roman" w:hAnsi="Arial" w:cs="Arial"/>
          <w:kern w:val="1"/>
          <w:sz w:val="24"/>
          <w:szCs w:val="24"/>
          <w:lang w:eastAsia="zh-CN"/>
        </w:rPr>
        <w:t>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для индивидуального жилищного строительства или ведения личного подсобного хозяйства, сроком не более чем шесть лет;</w:t>
      </w:r>
    </w:p>
    <w:p w:rsidR="00A177CF" w:rsidRPr="00F941DF" w:rsidRDefault="00A177CF" w:rsidP="00A177CF">
      <w:pPr>
        <w:tabs>
          <w:tab w:val="left" w:pos="709"/>
        </w:tabs>
        <w:suppressAutoHyphens/>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17) </w:t>
      </w:r>
      <w:r w:rsidR="00936E9C" w:rsidRPr="00F941DF">
        <w:rPr>
          <w:rFonts w:ascii="Arial" w:eastAsia="Times New Roman" w:hAnsi="Arial" w:cs="Arial"/>
          <w:kern w:val="1"/>
          <w:sz w:val="24"/>
          <w:szCs w:val="24"/>
          <w:lang w:eastAsia="zh-CN"/>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177CF" w:rsidRPr="00F941DF" w:rsidRDefault="00936E9C"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изложить подпункт</w:t>
      </w:r>
      <w:r w:rsidR="003B7BD0" w:rsidRPr="00F941DF">
        <w:rPr>
          <w:rFonts w:ascii="Arial" w:eastAsia="Times New Roman" w:hAnsi="Arial" w:cs="Arial"/>
          <w:kern w:val="1"/>
          <w:sz w:val="24"/>
          <w:szCs w:val="24"/>
          <w:lang w:eastAsia="zh-CN"/>
        </w:rPr>
        <w:t xml:space="preserve"> 2.10.1. п. 2.10 Административного регламента в следующей редакции:</w:t>
      </w:r>
    </w:p>
    <w:p w:rsidR="003B7BD0" w:rsidRPr="00F941DF" w:rsidRDefault="00992E26"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xml:space="preserve">2.10.1. </w:t>
      </w:r>
      <w:r w:rsidR="003B7BD0" w:rsidRPr="00F941DF">
        <w:rPr>
          <w:rFonts w:ascii="Arial" w:eastAsia="Times New Roman" w:hAnsi="Arial" w:cs="Arial"/>
          <w:kern w:val="1"/>
          <w:sz w:val="24"/>
          <w:szCs w:val="24"/>
          <w:lang w:eastAsia="zh-CN"/>
        </w:rPr>
        <w:t>В случае, если на момент поступления в уполномоченный орган</w:t>
      </w:r>
      <w:r w:rsidR="00377B90" w:rsidRPr="00F941DF">
        <w:rPr>
          <w:rFonts w:ascii="Arial" w:eastAsia="Times New Roman" w:hAnsi="Arial" w:cs="Arial"/>
          <w:kern w:val="1"/>
          <w:sz w:val="24"/>
          <w:szCs w:val="24"/>
          <w:lang w:eastAsia="zh-CN"/>
        </w:rPr>
        <w:t xml:space="preserve"> заявления об утверждении схемы расположения земельного участка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w:t>
      </w:r>
      <w:r w:rsidR="004C663C" w:rsidRPr="00F941DF">
        <w:rPr>
          <w:rFonts w:ascii="Arial" w:eastAsia="Times New Roman" w:hAnsi="Arial" w:cs="Arial"/>
          <w:kern w:val="1"/>
          <w:sz w:val="24"/>
          <w:szCs w:val="24"/>
          <w:lang w:eastAsia="zh-CN"/>
        </w:rPr>
        <w:t xml:space="preserve">позднее </w:t>
      </w:r>
      <w:r w:rsidR="00377B90" w:rsidRPr="00F941DF">
        <w:rPr>
          <w:rFonts w:ascii="Arial" w:eastAsia="Times New Roman" w:hAnsi="Arial" w:cs="Arial"/>
          <w:kern w:val="1"/>
          <w:sz w:val="24"/>
          <w:szCs w:val="24"/>
          <w:lang w:eastAsia="zh-CN"/>
        </w:rPr>
        <w:t>заявления</w:t>
      </w:r>
      <w:r w:rsidR="004C663C" w:rsidRPr="00F941DF">
        <w:rPr>
          <w:rFonts w:ascii="Arial" w:eastAsia="Times New Roman" w:hAnsi="Arial" w:cs="Arial"/>
          <w:kern w:val="1"/>
          <w:sz w:val="24"/>
          <w:szCs w:val="24"/>
          <w:lang w:eastAsia="zh-CN"/>
        </w:rPr>
        <w:t xml:space="preserve"> об утверждении схемы расположения земельного участка и направляет такое решение заявителю. </w:t>
      </w:r>
    </w:p>
    <w:p w:rsidR="004C663C" w:rsidRPr="00F941DF" w:rsidRDefault="004C663C"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Рассмотрение поданного позднее заявления</w:t>
      </w:r>
      <w:r w:rsidR="00FE65A9" w:rsidRPr="00F941DF">
        <w:rPr>
          <w:rFonts w:ascii="Arial" w:eastAsia="Times New Roman" w:hAnsi="Arial" w:cs="Arial"/>
          <w:kern w:val="1"/>
          <w:sz w:val="24"/>
          <w:szCs w:val="24"/>
          <w:lang w:eastAsia="zh-CN"/>
        </w:rPr>
        <w:t xml:space="preserve">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0E06" w:rsidRPr="00F941DF" w:rsidRDefault="00FA0E06" w:rsidP="007D616E">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 xml:space="preserve">- изложить подпункт </w:t>
      </w:r>
      <w:r w:rsidR="00992E26" w:rsidRPr="00F941DF">
        <w:rPr>
          <w:rFonts w:ascii="Arial" w:eastAsia="Times New Roman" w:hAnsi="Arial" w:cs="Arial"/>
          <w:kern w:val="1"/>
          <w:sz w:val="24"/>
          <w:szCs w:val="24"/>
          <w:lang w:eastAsia="zh-CN"/>
        </w:rPr>
        <w:t>2.10.2. п. 2.10. Административного регламента в следующей редакции:</w:t>
      </w:r>
    </w:p>
    <w:p w:rsidR="00992E26" w:rsidRPr="00F941DF" w:rsidRDefault="00992E26" w:rsidP="00992E26">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2.10.2. Основания для отказа в предоставлении муниципальной услуги:</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F941DF">
        <w:rPr>
          <w:rFonts w:ascii="Arial" w:eastAsia="Times New Roman" w:hAnsi="Arial" w:cs="Arial"/>
          <w:kern w:val="1"/>
          <w:sz w:val="24"/>
          <w:szCs w:val="24"/>
          <w:lang w:eastAsia="zh-CN"/>
        </w:rPr>
        <w:lastRenderedPageBreak/>
        <w:t xml:space="preserve">предоставлении земельного участка в соответствии с </w:t>
      </w:r>
      <w:hyperlink r:id="rId6" w:history="1">
        <w:r w:rsidRPr="00F941DF">
          <w:rPr>
            <w:rFonts w:ascii="Arial" w:eastAsia="Times New Roman" w:hAnsi="Arial" w:cs="Arial"/>
            <w:kern w:val="1"/>
            <w:sz w:val="24"/>
            <w:szCs w:val="24"/>
            <w:u w:val="single"/>
            <w:lang w:eastAsia="zh-CN"/>
          </w:rPr>
          <w:t>подпунктом 10 пункта 2 статьи 39.10</w:t>
        </w:r>
      </w:hyperlink>
      <w:r w:rsidRPr="00F941DF">
        <w:rPr>
          <w:rFonts w:ascii="Arial" w:eastAsia="Times New Roman" w:hAnsi="Arial" w:cs="Arial"/>
          <w:kern w:val="1"/>
          <w:sz w:val="24"/>
          <w:szCs w:val="24"/>
          <w:lang w:eastAsia="zh-CN"/>
        </w:rPr>
        <w:t xml:space="preserve"> Земельного Кодекса;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sidRPr="00F941DF">
          <w:rPr>
            <w:rFonts w:ascii="Arial" w:eastAsia="Times New Roman" w:hAnsi="Arial" w:cs="Arial"/>
            <w:kern w:val="1"/>
            <w:sz w:val="24"/>
            <w:szCs w:val="24"/>
            <w:u w:val="single"/>
            <w:lang w:eastAsia="zh-CN"/>
          </w:rPr>
          <w:t>пунктом 3 статьи 39.36</w:t>
        </w:r>
      </w:hyperlink>
      <w:r w:rsidRPr="00F941DF">
        <w:rPr>
          <w:rFonts w:ascii="Arial" w:eastAsia="Times New Roman" w:hAnsi="Arial" w:cs="Arial"/>
          <w:kern w:val="1"/>
          <w:sz w:val="24"/>
          <w:szCs w:val="24"/>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F941DF">
        <w:rPr>
          <w:rFonts w:ascii="Arial" w:eastAsia="Times New Roman" w:hAnsi="Arial" w:cs="Arial"/>
          <w:kern w:val="1"/>
          <w:sz w:val="24"/>
          <w:szCs w:val="24"/>
          <w:lang w:eastAsia="zh-CN"/>
        </w:rPr>
        <w:lastRenderedPageBreak/>
        <w:t>заявлением о предоставлении такого земельного участка обратилось лицо, уполномоченное на строительство указанных объектов;</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history="1">
        <w:r w:rsidRPr="00F941DF">
          <w:rPr>
            <w:rFonts w:ascii="Arial" w:eastAsia="Times New Roman" w:hAnsi="Arial" w:cs="Arial"/>
            <w:kern w:val="1"/>
            <w:sz w:val="24"/>
            <w:szCs w:val="24"/>
            <w:u w:val="single"/>
            <w:lang w:eastAsia="zh-CN"/>
          </w:rPr>
          <w:t>пунктом 19 статьи 39.11</w:t>
        </w:r>
      </w:hyperlink>
      <w:r w:rsidRPr="00F941DF">
        <w:rPr>
          <w:rFonts w:ascii="Arial" w:eastAsia="Times New Roman" w:hAnsi="Arial" w:cs="Arial"/>
          <w:kern w:val="1"/>
          <w:sz w:val="24"/>
          <w:szCs w:val="24"/>
          <w:lang w:eastAsia="zh-CN"/>
        </w:rPr>
        <w:t xml:space="preserve"> Земельного  кодекса РФ;</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12) в отношении земельного участка, указанного в заявлении о его предоставлении, поступило предусмотренное </w:t>
      </w:r>
      <w:hyperlink r:id="rId9" w:history="1">
        <w:r w:rsidRPr="00F941DF">
          <w:rPr>
            <w:rFonts w:ascii="Arial" w:eastAsia="Times New Roman" w:hAnsi="Arial" w:cs="Arial"/>
            <w:kern w:val="1"/>
            <w:sz w:val="24"/>
            <w:szCs w:val="24"/>
            <w:u w:val="single"/>
            <w:lang w:eastAsia="zh-CN"/>
          </w:rPr>
          <w:t>подпунктом 6 пункта 4 статьи 39.11</w:t>
        </w:r>
      </w:hyperlink>
      <w:r w:rsidRPr="00F941DF">
        <w:rPr>
          <w:rFonts w:ascii="Arial" w:eastAsia="Times New Roman" w:hAnsi="Arial" w:cs="Arial"/>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F941DF">
          <w:rPr>
            <w:rFonts w:ascii="Arial" w:eastAsia="Times New Roman" w:hAnsi="Arial" w:cs="Arial"/>
            <w:kern w:val="1"/>
            <w:sz w:val="24"/>
            <w:szCs w:val="24"/>
            <w:u w:val="single"/>
            <w:lang w:eastAsia="zh-CN"/>
          </w:rPr>
          <w:t>подпунктом 4 пункта 4 статьи 39.11</w:t>
        </w:r>
      </w:hyperlink>
      <w:r w:rsidRPr="00F941DF">
        <w:rPr>
          <w:rFonts w:ascii="Arial" w:eastAsia="Times New Roman" w:hAnsi="Arial" w:cs="Arial"/>
          <w:kern w:val="1"/>
          <w:sz w:val="24"/>
          <w:szCs w:val="24"/>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1" w:history="1">
        <w:r w:rsidRPr="00F941DF">
          <w:rPr>
            <w:rFonts w:ascii="Arial" w:eastAsia="Times New Roman" w:hAnsi="Arial" w:cs="Arial"/>
            <w:kern w:val="1"/>
            <w:sz w:val="24"/>
            <w:szCs w:val="24"/>
            <w:u w:val="single"/>
            <w:lang w:eastAsia="zh-CN"/>
          </w:rPr>
          <w:t>пунктом 8 статьи 39.11</w:t>
        </w:r>
      </w:hyperlink>
      <w:r w:rsidRPr="00F941DF">
        <w:rPr>
          <w:rFonts w:ascii="Arial" w:eastAsia="Times New Roman" w:hAnsi="Arial" w:cs="Arial"/>
          <w:kern w:val="1"/>
          <w:sz w:val="24"/>
          <w:szCs w:val="24"/>
          <w:lang w:eastAsia="zh-CN"/>
        </w:rPr>
        <w:t xml:space="preserve"> Земельного Кодекса;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2" w:history="1">
        <w:r w:rsidRPr="00F941DF">
          <w:rPr>
            <w:rFonts w:ascii="Arial" w:eastAsia="Times New Roman" w:hAnsi="Arial" w:cs="Arial"/>
            <w:kern w:val="1"/>
            <w:sz w:val="24"/>
            <w:szCs w:val="24"/>
            <w:u w:val="single"/>
            <w:lang w:eastAsia="zh-CN"/>
          </w:rPr>
          <w:t>подпунктом 1 пункта 1 статьи 39.18</w:t>
        </w:r>
      </w:hyperlink>
      <w:r w:rsidRPr="00F941DF">
        <w:rPr>
          <w:rFonts w:ascii="Arial" w:eastAsia="Times New Roman" w:hAnsi="Arial" w:cs="Arial"/>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F941DF">
          <w:rPr>
            <w:rFonts w:ascii="Arial" w:eastAsia="Times New Roman" w:hAnsi="Arial" w:cs="Arial"/>
            <w:kern w:val="1"/>
            <w:sz w:val="24"/>
            <w:szCs w:val="24"/>
            <w:u w:val="single"/>
            <w:lang w:eastAsia="zh-CN"/>
          </w:rPr>
          <w:t>подпунктом 10 пункта 2 статьи 39.10</w:t>
        </w:r>
      </w:hyperlink>
      <w:r w:rsidRPr="00F941DF">
        <w:rPr>
          <w:rFonts w:ascii="Arial" w:eastAsia="Times New Roman" w:hAnsi="Arial" w:cs="Arial"/>
          <w:kern w:val="1"/>
          <w:sz w:val="24"/>
          <w:szCs w:val="24"/>
          <w:lang w:eastAsia="zh-CN"/>
        </w:rPr>
        <w:t xml:space="preserve"> Земельного Кодекса;</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18) указанный в заявлении о предоставлении земельного участка земельный участок предназначен для размещения здания, сооружения в </w:t>
      </w:r>
      <w:r w:rsidRPr="00F941DF">
        <w:rPr>
          <w:rFonts w:ascii="Arial" w:eastAsia="Times New Roman" w:hAnsi="Arial" w:cs="Arial"/>
          <w:kern w:val="1"/>
          <w:sz w:val="24"/>
          <w:szCs w:val="24"/>
          <w:lang w:eastAsia="zh-CN"/>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19) предоставление земельного участка на заявленном виде прав не допускается;</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F941DF">
          <w:rPr>
            <w:rFonts w:ascii="Arial" w:eastAsia="Times New Roman" w:hAnsi="Arial" w:cs="Arial"/>
            <w:kern w:val="1"/>
            <w:sz w:val="24"/>
            <w:szCs w:val="24"/>
            <w:lang w:eastAsia="zh-CN"/>
          </w:rPr>
          <w:t>законом</w:t>
        </w:r>
      </w:hyperlink>
      <w:r w:rsidRPr="00F941DF">
        <w:rPr>
          <w:rFonts w:ascii="Arial" w:eastAsia="Times New Roman" w:hAnsi="Arial" w:cs="Arial"/>
          <w:kern w:val="1"/>
          <w:sz w:val="24"/>
          <w:szCs w:val="24"/>
          <w:lang w:eastAsia="zh-CN"/>
        </w:rPr>
        <w:t xml:space="preserve"> "О государственной регистрации недвижимости";</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2E26" w:rsidRPr="00F941DF" w:rsidRDefault="00992E26"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26) указанные в заявлении о предоставлении земельного участка земельный участок предоставлен некоммерческой организации для комп</w:t>
      </w:r>
      <w:r w:rsidR="000C13C0" w:rsidRPr="00F941DF">
        <w:rPr>
          <w:rFonts w:ascii="Arial" w:eastAsia="Times New Roman" w:hAnsi="Arial" w:cs="Arial"/>
          <w:kern w:val="1"/>
          <w:sz w:val="24"/>
          <w:szCs w:val="24"/>
          <w:lang w:eastAsia="zh-CN"/>
        </w:rPr>
        <w:t>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w:t>
      </w:r>
    </w:p>
    <w:p w:rsidR="000C13C0" w:rsidRPr="00F941DF" w:rsidRDefault="000C13C0" w:rsidP="00992E26">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27) испрашиваемый земельный участок полностью расположен в границах зоны с особыми условиями использо</w:t>
      </w:r>
      <w:r w:rsidR="00616D5C" w:rsidRPr="00F941DF">
        <w:rPr>
          <w:rFonts w:ascii="Arial" w:eastAsia="Times New Roman" w:hAnsi="Arial" w:cs="Arial"/>
          <w:kern w:val="1"/>
          <w:sz w:val="24"/>
          <w:szCs w:val="24"/>
          <w:lang w:eastAsia="zh-CN"/>
        </w:rPr>
        <w:t>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D616E" w:rsidRPr="00F941DF" w:rsidRDefault="00616D5C" w:rsidP="006E3A31">
      <w:pPr>
        <w:tabs>
          <w:tab w:val="left" w:pos="709"/>
        </w:tabs>
        <w:suppressAutoHyphens/>
        <w:spacing w:after="0" w:line="240" w:lineRule="auto"/>
        <w:jc w:val="both"/>
        <w:rPr>
          <w:rFonts w:ascii="Arial" w:eastAsia="Times New Roman" w:hAnsi="Arial" w:cs="Arial"/>
          <w:kern w:val="1"/>
          <w:sz w:val="24"/>
          <w:szCs w:val="24"/>
          <w:lang w:eastAsia="zh-CN"/>
        </w:rPr>
      </w:pPr>
      <w:r w:rsidRPr="00F941DF">
        <w:rPr>
          <w:rFonts w:ascii="Arial" w:eastAsia="Times New Roman" w:hAnsi="Arial" w:cs="Arial"/>
          <w:kern w:val="1"/>
          <w:sz w:val="24"/>
          <w:szCs w:val="24"/>
          <w:lang w:eastAsia="zh-CN"/>
        </w:rPr>
        <w:tab/>
        <w:t xml:space="preserve">28) с заявлением о </w:t>
      </w:r>
      <w:r w:rsidR="00356555" w:rsidRPr="00F941DF">
        <w:rPr>
          <w:rFonts w:ascii="Arial" w:eastAsia="Times New Roman" w:hAnsi="Arial" w:cs="Arial"/>
          <w:kern w:val="1"/>
          <w:sz w:val="24"/>
          <w:szCs w:val="24"/>
          <w:lang w:eastAsia="zh-CN"/>
        </w:rPr>
        <w:t>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B665C" w:rsidRPr="00F941DF" w:rsidRDefault="006E3A31" w:rsidP="00023CD3">
      <w:pPr>
        <w:pStyle w:val="a7"/>
        <w:numPr>
          <w:ilvl w:val="0"/>
          <w:numId w:val="20"/>
        </w:numPr>
        <w:spacing w:before="100" w:beforeAutospacing="1" w:after="0" w:line="24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Внести в п</w:t>
      </w:r>
      <w:r w:rsidR="007D7EA1" w:rsidRPr="00F941DF">
        <w:rPr>
          <w:rFonts w:ascii="Arial" w:eastAsia="Times New Roman" w:hAnsi="Arial" w:cs="Arial"/>
          <w:sz w:val="24"/>
          <w:szCs w:val="24"/>
          <w:lang w:eastAsia="ru-RU"/>
        </w:rPr>
        <w:t xml:space="preserve">остановление Администрации поселка Теткино Глушковского района от 04.10.2019 г. № 31 «Об утверждении Административного </w:t>
      </w:r>
      <w:r w:rsidR="007D7EA1" w:rsidRPr="00F941DF">
        <w:rPr>
          <w:rFonts w:ascii="Arial" w:eastAsia="Times New Roman" w:hAnsi="Arial" w:cs="Arial"/>
          <w:sz w:val="24"/>
          <w:szCs w:val="24"/>
          <w:lang w:eastAsia="ru-RU"/>
        </w:rPr>
        <w:lastRenderedPageBreak/>
        <w:t>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w:t>
      </w:r>
      <w:r w:rsidR="006B665C" w:rsidRPr="00F941DF">
        <w:rPr>
          <w:rFonts w:ascii="Arial" w:eastAsia="Times New Roman" w:hAnsi="Arial" w:cs="Arial"/>
          <w:sz w:val="24"/>
          <w:szCs w:val="24"/>
          <w:lang w:eastAsia="ru-RU"/>
        </w:rPr>
        <w:t xml:space="preserve"> городского поселения, в собственность или аренду на торгах» (далее Административный регламент) следующие изменения:</w:t>
      </w:r>
    </w:p>
    <w:p w:rsidR="006B665C" w:rsidRPr="00F941DF" w:rsidRDefault="006B665C" w:rsidP="00023CD3">
      <w:pPr>
        <w:pStyle w:val="a7"/>
        <w:spacing w:before="100" w:beforeAutospacing="1" w:after="0" w:line="24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 </w:t>
      </w:r>
      <w:r w:rsidR="005D6040" w:rsidRPr="00F941DF">
        <w:rPr>
          <w:rFonts w:ascii="Arial" w:eastAsia="Times New Roman" w:hAnsi="Arial" w:cs="Arial"/>
          <w:sz w:val="24"/>
          <w:szCs w:val="24"/>
          <w:lang w:eastAsia="ru-RU"/>
        </w:rPr>
        <w:t>изложить подпункт 2.10.1. п. 2.10.</w:t>
      </w:r>
      <w:r w:rsidR="00023CD3" w:rsidRPr="00F941DF">
        <w:rPr>
          <w:rFonts w:ascii="Arial" w:eastAsia="Times New Roman" w:hAnsi="Arial" w:cs="Arial"/>
          <w:sz w:val="24"/>
          <w:szCs w:val="24"/>
          <w:lang w:eastAsia="ru-RU"/>
        </w:rPr>
        <w:t xml:space="preserve"> в следующей редакции:</w:t>
      </w:r>
    </w:p>
    <w:p w:rsidR="00023CD3" w:rsidRPr="00F941DF" w:rsidRDefault="00023CD3" w:rsidP="0096398D">
      <w:pPr>
        <w:pStyle w:val="a7"/>
        <w:spacing w:before="100" w:beforeAutospacing="1" w:after="0" w:line="240" w:lineRule="atLeast"/>
        <w:ind w:firstLine="696"/>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2.10.1.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заявления об утверждении схемы расположения земельного участка и направляет такое решение заявителю.</w:t>
      </w:r>
    </w:p>
    <w:p w:rsidR="00023CD3" w:rsidRPr="00F941DF" w:rsidRDefault="00023CD3" w:rsidP="00023CD3">
      <w:pPr>
        <w:pStyle w:val="a7"/>
        <w:spacing w:before="100" w:beforeAutospacing="1" w:after="0" w:line="24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ab/>
        <w:t xml:space="preserve">Рассмотрение поданного позднее заявления об утверждении схемы расположения земельного участка приостанавливаются до принятия решения об утверждении ранее направленной схемы расположения земельного участка либо до принятия решения </w:t>
      </w:r>
      <w:r w:rsidR="0096398D" w:rsidRPr="00F941DF">
        <w:rPr>
          <w:rFonts w:ascii="Arial" w:eastAsia="Times New Roman" w:hAnsi="Arial" w:cs="Arial"/>
          <w:sz w:val="24"/>
          <w:szCs w:val="24"/>
          <w:lang w:eastAsia="ru-RU"/>
        </w:rPr>
        <w:t>об отказе в утверждении ранее направленной схемы расположения земельного участка.</w:t>
      </w:r>
    </w:p>
    <w:p w:rsidR="00A44FC0" w:rsidRPr="00F941DF" w:rsidRDefault="00A44FC0" w:rsidP="00023CD3">
      <w:pPr>
        <w:pStyle w:val="a7"/>
        <w:spacing w:before="100" w:beforeAutospacing="1" w:after="0" w:line="24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ab/>
        <w:t>- изложить п. 3.4. Административного регламента в следующей редакции:</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b/>
          <w:sz w:val="24"/>
          <w:szCs w:val="24"/>
          <w:lang w:eastAsia="ru-RU"/>
        </w:rPr>
      </w:pPr>
      <w:r w:rsidRPr="00F941DF">
        <w:rPr>
          <w:rFonts w:ascii="Arial" w:eastAsia="Times New Roman" w:hAnsi="Arial" w:cs="Arial"/>
          <w:b/>
          <w:sz w:val="24"/>
          <w:szCs w:val="24"/>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b/>
          <w:sz w:val="24"/>
          <w:szCs w:val="24"/>
          <w:lang w:eastAsia="ru-RU"/>
        </w:rPr>
      </w:pPr>
    </w:p>
    <w:p w:rsidR="00D035EB" w:rsidRPr="00F941DF" w:rsidRDefault="00D035EB"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3.4.1. Образование земельного участка для его продажи или предоставления в аренду путем проведения аукциона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осуществляется в следующем порядке:</w:t>
      </w:r>
    </w:p>
    <w:p w:rsidR="00D035EB" w:rsidRPr="00F941DF" w:rsidRDefault="00D035EB"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1) </w:t>
      </w:r>
      <w:r w:rsidR="00036090" w:rsidRPr="00F941DF">
        <w:rPr>
          <w:rFonts w:ascii="Arial" w:eastAsia="Times New Roman" w:hAnsi="Arial" w:cs="Arial"/>
          <w:sz w:val="24"/>
          <w:szCs w:val="24"/>
          <w:lang w:eastAsia="ru-RU"/>
        </w:rPr>
        <w:t>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6090" w:rsidRPr="00F941DF" w:rsidRDefault="0003609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w:t>
      </w:r>
      <w:r w:rsidR="00C26647" w:rsidRPr="00F941DF">
        <w:rPr>
          <w:rFonts w:ascii="Arial" w:eastAsia="Times New Roman" w:hAnsi="Arial" w:cs="Arial"/>
          <w:sz w:val="24"/>
          <w:szCs w:val="24"/>
          <w:lang w:eastAsia="ru-RU"/>
        </w:rPr>
        <w:t xml:space="preserve">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26647" w:rsidRPr="00F941DF" w:rsidRDefault="00C26647"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26647" w:rsidRPr="00F941DF" w:rsidRDefault="00C26647"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w:t>
      </w:r>
    </w:p>
    <w:p w:rsidR="00C26647" w:rsidRPr="00F941DF" w:rsidRDefault="00C26647"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5) </w:t>
      </w:r>
      <w:r w:rsidR="00AE4C1B" w:rsidRPr="00F941DF">
        <w:rPr>
          <w:rFonts w:ascii="Arial" w:eastAsia="Times New Roman" w:hAnsi="Arial" w:cs="Arial"/>
          <w:sz w:val="24"/>
          <w:szCs w:val="24"/>
          <w:lang w:eastAsia="ru-RU"/>
        </w:rPr>
        <w:t>принятие уполномоченным органом решения о проведении аукциона.</w:t>
      </w:r>
    </w:p>
    <w:p w:rsidR="00AE4C1B" w:rsidRPr="00F941DF" w:rsidRDefault="00AE4C1B"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lastRenderedPageBreak/>
        <w:t>3.4.2.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осуществляется в следующем порядке:</w:t>
      </w:r>
    </w:p>
    <w:p w:rsidR="00AE4C1B" w:rsidRPr="00F941DF" w:rsidRDefault="00AE4C1B"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E4C1B" w:rsidRPr="00F941DF" w:rsidRDefault="00AE4C1B"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Подготовка заинтересованными в предоставлении земельного участка гражданином или юридическим лицом схемы расположения </w:t>
      </w:r>
      <w:r w:rsidR="004A46C9" w:rsidRPr="00F941DF">
        <w:rPr>
          <w:rFonts w:ascii="Arial" w:eastAsia="Times New Roman" w:hAnsi="Arial" w:cs="Arial"/>
          <w:sz w:val="24"/>
          <w:szCs w:val="24"/>
          <w:lang w:eastAsia="ru-RU"/>
        </w:rPr>
        <w:t>земельного участка не допускается в случае образования земельного участка из земель или земельных участков, расположенных в границах</w:t>
      </w:r>
      <w:r w:rsidR="00B33C44" w:rsidRPr="00F941DF">
        <w:rPr>
          <w:rFonts w:ascii="Arial" w:eastAsia="Times New Roman" w:hAnsi="Arial" w:cs="Arial"/>
          <w:sz w:val="24"/>
          <w:szCs w:val="24"/>
          <w:lang w:eastAsia="ru-RU"/>
        </w:rPr>
        <w:t xml:space="preserve"> субъектов Российской Федерации – городов федерального значения Москвы, Санкт-Петербурга, Севастополя или в границах населенных пунктов;</w:t>
      </w:r>
    </w:p>
    <w:p w:rsidR="00B33C44" w:rsidRPr="00F941DF" w:rsidRDefault="00B33C44"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w:t>
      </w:r>
      <w:proofErr w:type="gramStart"/>
      <w:r w:rsidRPr="00F941DF">
        <w:rPr>
          <w:rFonts w:ascii="Arial" w:eastAsia="Times New Roman" w:hAnsi="Arial" w:cs="Arial"/>
          <w:sz w:val="24"/>
          <w:szCs w:val="24"/>
          <w:lang w:eastAsia="ru-RU"/>
        </w:rPr>
        <w:t>территории,  в</w:t>
      </w:r>
      <w:proofErr w:type="gramEnd"/>
      <w:r w:rsidRPr="00F941DF">
        <w:rPr>
          <w:rFonts w:ascii="Arial" w:eastAsia="Times New Roman" w:hAnsi="Arial" w:cs="Arial"/>
          <w:sz w:val="24"/>
          <w:szCs w:val="24"/>
          <w:lang w:eastAsia="ru-RU"/>
        </w:rPr>
        <w:t xml:space="preserve">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33C44" w:rsidRPr="00F941DF" w:rsidRDefault="00B33C44"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3) </w:t>
      </w:r>
      <w:r w:rsidR="00E53718" w:rsidRPr="00F941DF">
        <w:rPr>
          <w:rFonts w:ascii="Arial" w:eastAsia="Times New Roman" w:hAnsi="Arial" w:cs="Arial"/>
          <w:sz w:val="24"/>
          <w:szCs w:val="24"/>
          <w:lang w:eastAsia="ru-RU"/>
        </w:rPr>
        <w:t>проверка уполномоченным органом наличия или отсутствия оснований, предусмотренных пунктом 16 статьи 11.10 Земельного кодекса РФ и подпунктами 5-9, 13-19 пункта ст.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w:t>
      </w:r>
      <w:r w:rsidR="00A57EFC" w:rsidRPr="00F941DF">
        <w:rPr>
          <w:rFonts w:ascii="Arial" w:eastAsia="Times New Roman" w:hAnsi="Arial" w:cs="Arial"/>
          <w:sz w:val="24"/>
          <w:szCs w:val="24"/>
          <w:lang w:eastAsia="ru-RU"/>
        </w:rPr>
        <w:t xml:space="preserve"> при наличии хотя бы одного из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57EFC" w:rsidRPr="00F941DF" w:rsidRDefault="00A57EFC"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w:t>
      </w:r>
      <w:r w:rsidR="002F0BCC" w:rsidRPr="00F941DF">
        <w:rPr>
          <w:rFonts w:ascii="Arial" w:eastAsia="Times New Roman" w:hAnsi="Arial" w:cs="Arial"/>
          <w:sz w:val="24"/>
          <w:szCs w:val="24"/>
          <w:lang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F0BCC" w:rsidRPr="00F941DF" w:rsidRDefault="002F0BCC"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F0BCC" w:rsidRPr="00F941DF" w:rsidRDefault="002F0BCC"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4) </w:t>
      </w:r>
      <w:r w:rsidR="00096C35" w:rsidRPr="00F941DF">
        <w:rPr>
          <w:rFonts w:ascii="Arial" w:eastAsia="Times New Roman" w:hAnsi="Arial" w:cs="Arial"/>
          <w:sz w:val="24"/>
          <w:szCs w:val="24"/>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096C35" w:rsidRPr="00F941DF" w:rsidRDefault="00096C35"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w:t>
      </w:r>
      <w:r w:rsidRPr="00F941DF">
        <w:rPr>
          <w:rFonts w:ascii="Arial" w:eastAsia="Times New Roman" w:hAnsi="Arial" w:cs="Arial"/>
          <w:sz w:val="24"/>
          <w:szCs w:val="24"/>
          <w:lang w:eastAsia="ru-RU"/>
        </w:rP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w:t>
      </w:r>
      <w:r w:rsidR="00DB7688" w:rsidRPr="00F941DF">
        <w:rPr>
          <w:rFonts w:ascii="Arial" w:eastAsia="Times New Roman" w:hAnsi="Arial" w:cs="Arial"/>
          <w:sz w:val="24"/>
          <w:szCs w:val="24"/>
          <w:lang w:eastAsia="ru-RU"/>
        </w:rPr>
        <w:t xml:space="preserve"> в целях образования земельного участка, без получения доверенности или иного уполномочивающего документа от уполномоченного органа;</w:t>
      </w:r>
    </w:p>
    <w:p w:rsidR="00DB7688" w:rsidRPr="00F941DF" w:rsidRDefault="00DB7688"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B7688" w:rsidRPr="00F941DF" w:rsidRDefault="00DB7688"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1,5-19 пункта 8 ст. 39.11 Земельного кодекса РФ;</w:t>
      </w:r>
    </w:p>
    <w:p w:rsidR="00DB7688" w:rsidRPr="00F941DF" w:rsidRDefault="00DB7688"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 39.11 Земельного кодекса РФ;</w:t>
      </w:r>
    </w:p>
    <w:p w:rsidR="00DB7688" w:rsidRPr="00F941DF" w:rsidRDefault="00DB7688"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9) </w:t>
      </w:r>
      <w:r w:rsidR="00ED0B03" w:rsidRPr="00F941DF">
        <w:rPr>
          <w:rFonts w:ascii="Arial" w:eastAsia="Times New Roman" w:hAnsi="Arial" w:cs="Arial"/>
          <w:sz w:val="24"/>
          <w:szCs w:val="24"/>
          <w:lang w:eastAsia="ru-RU"/>
        </w:rPr>
        <w:t>проверка уполномоченным органом наличия или отсутствия оснований, предусмотренных пунктом 8 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.3</w:t>
      </w:r>
      <w:r w:rsidRPr="00F941DF">
        <w:rPr>
          <w:rFonts w:ascii="Arial" w:eastAsia="Times New Roman" w:hAnsi="Arial" w:cs="Arial"/>
          <w:sz w:val="24"/>
          <w:szCs w:val="24"/>
          <w:lang w:eastAsia="ru-RU"/>
        </w:rPr>
        <w:t>. Основанием для начала административной процедуры является наличие зарегистрированного постановления Администрации поселка Теткино Глушковского района о проведении аукциона по продаже земельного участка или аукциона на право заключения договора аренды земельного участка.</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.4</w:t>
      </w:r>
      <w:r w:rsidRPr="00F941DF">
        <w:rPr>
          <w:rFonts w:ascii="Arial" w:eastAsia="Times New Roman" w:hAnsi="Arial" w:cs="Arial"/>
          <w:sz w:val="24"/>
          <w:szCs w:val="24"/>
          <w:lang w:eastAsia="ru-RU"/>
        </w:rPr>
        <w:t>.Ответственный исполнитель, подготавливает и размещает извещение о проведении аукциона в официальном печатном издании «Родные просторы» на официальном сайте Российской Федерации</w:t>
      </w:r>
      <w:r w:rsidRPr="00F941DF">
        <w:rPr>
          <w:rFonts w:ascii="Arial" w:eastAsia="Times New Roman" w:hAnsi="Arial" w:cs="Arial"/>
          <w:kern w:val="1"/>
          <w:sz w:val="24"/>
          <w:szCs w:val="24"/>
          <w:shd w:val="clear" w:color="auto" w:fill="FFFFFF"/>
          <w:lang w:eastAsia="ar-SA"/>
        </w:rPr>
        <w:t xml:space="preserve"> в сети «Интернет» </w:t>
      </w:r>
      <w:hyperlink r:id="rId15" w:history="1">
        <w:r w:rsidRPr="00F941DF">
          <w:rPr>
            <w:rFonts w:ascii="Arial" w:eastAsia="Times New Roman" w:hAnsi="Arial" w:cs="Arial"/>
            <w:kern w:val="1"/>
            <w:sz w:val="24"/>
            <w:szCs w:val="24"/>
            <w:u w:val="single"/>
            <w:shd w:val="clear" w:color="auto" w:fill="FFFFFF"/>
            <w:lang w:eastAsia="ar-SA"/>
          </w:rPr>
          <w:t>https://torgi.gov.ru/</w:t>
        </w:r>
      </w:hyperlink>
      <w:r w:rsidRPr="00F941DF">
        <w:rPr>
          <w:rFonts w:ascii="Arial" w:eastAsia="Times New Roman" w:hAnsi="Arial" w:cs="Arial"/>
          <w:kern w:val="1"/>
          <w:sz w:val="24"/>
          <w:szCs w:val="24"/>
          <w:shd w:val="clear" w:color="auto" w:fill="FFFFFF"/>
          <w:lang w:eastAsia="ar-SA"/>
        </w:rPr>
        <w:t>,</w:t>
      </w:r>
      <w:r w:rsidRPr="00F941DF">
        <w:rPr>
          <w:rFonts w:ascii="Arial" w:eastAsia="Times New Roman" w:hAnsi="Arial" w:cs="Arial"/>
          <w:bCs/>
          <w:iCs/>
          <w:kern w:val="1"/>
          <w:sz w:val="24"/>
          <w:szCs w:val="24"/>
          <w:lang w:eastAsia="ar-SA"/>
        </w:rPr>
        <w:t xml:space="preserve">  </w:t>
      </w:r>
      <w:r w:rsidRPr="00F941DF">
        <w:rPr>
          <w:rFonts w:ascii="Arial" w:eastAsia="Times New Roman" w:hAnsi="Arial" w:cs="Arial"/>
          <w:kern w:val="1"/>
          <w:sz w:val="24"/>
          <w:szCs w:val="24"/>
          <w:shd w:val="clear" w:color="auto" w:fill="FFFFFF"/>
          <w:lang w:eastAsia="ar-SA"/>
        </w:rPr>
        <w:t xml:space="preserve">на официальном сайте Администрации  в сети «Интернет» теткино </w:t>
      </w:r>
      <w:proofErr w:type="spellStart"/>
      <w:r w:rsidRPr="00F941DF">
        <w:rPr>
          <w:rFonts w:ascii="Arial" w:eastAsia="Times New Roman" w:hAnsi="Arial" w:cs="Arial"/>
          <w:kern w:val="1"/>
          <w:sz w:val="24"/>
          <w:szCs w:val="24"/>
          <w:shd w:val="clear" w:color="auto" w:fill="FFFFFF"/>
          <w:lang w:eastAsia="ar-SA"/>
        </w:rPr>
        <w:t>рф</w:t>
      </w:r>
      <w:proofErr w:type="spellEnd"/>
      <w:r w:rsidRPr="00F941DF">
        <w:rPr>
          <w:rFonts w:ascii="Arial" w:eastAsia="Times New Roman" w:hAnsi="Arial" w:cs="Arial"/>
          <w:kern w:val="1"/>
          <w:sz w:val="24"/>
          <w:szCs w:val="24"/>
          <w:shd w:val="clear" w:color="auto" w:fill="FFFFFF"/>
          <w:lang w:eastAsia="ar-SA"/>
        </w:rPr>
        <w:t>,</w:t>
      </w:r>
      <w:r w:rsidRPr="00F941DF">
        <w:rPr>
          <w:rFonts w:ascii="Arial" w:eastAsia="Times New Roman" w:hAnsi="Arial" w:cs="Arial"/>
          <w:bCs/>
          <w:iCs/>
          <w:kern w:val="1"/>
          <w:sz w:val="24"/>
          <w:szCs w:val="24"/>
          <w:lang w:eastAsia="ar-SA"/>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«поселок Теткино» Глушковского района по месту нахождения земельного участка не менее чем за тридцать дней до дня проведения аукциона.</w:t>
      </w:r>
    </w:p>
    <w:p w:rsidR="00E27AB0" w:rsidRPr="00F941DF" w:rsidRDefault="00E27AB0" w:rsidP="00E27AB0">
      <w:pPr>
        <w:autoSpaceDE w:val="0"/>
        <w:autoSpaceDN w:val="0"/>
        <w:adjustRightInd w:val="0"/>
        <w:spacing w:after="0" w:line="240" w:lineRule="auto"/>
        <w:ind w:firstLine="567"/>
        <w:jc w:val="both"/>
        <w:rPr>
          <w:rFonts w:ascii="Arial" w:eastAsia="Times New Roman" w:hAnsi="Arial" w:cs="Arial"/>
          <w:kern w:val="1"/>
          <w:sz w:val="24"/>
          <w:szCs w:val="24"/>
          <w:lang w:eastAsia="ar-SA"/>
        </w:rPr>
      </w:pPr>
      <w:r w:rsidRPr="00F941DF">
        <w:rPr>
          <w:rFonts w:ascii="Arial" w:eastAsia="Times New Roman" w:hAnsi="Arial" w:cs="Arial"/>
          <w:kern w:val="1"/>
          <w:sz w:val="24"/>
          <w:szCs w:val="24"/>
          <w:lang w:eastAsia="ar-SA"/>
        </w:rPr>
        <w:t>3.4.</w:t>
      </w:r>
      <w:r w:rsidR="00F267C0" w:rsidRPr="00F941DF">
        <w:rPr>
          <w:rFonts w:ascii="Arial" w:eastAsia="Times New Roman" w:hAnsi="Arial" w:cs="Arial"/>
          <w:kern w:val="1"/>
          <w:sz w:val="24"/>
          <w:szCs w:val="24"/>
          <w:lang w:eastAsia="ar-SA"/>
        </w:rPr>
        <w:t>5</w:t>
      </w:r>
      <w:r w:rsidRPr="00F941DF">
        <w:rPr>
          <w:rFonts w:ascii="Arial" w:eastAsia="Times New Roman" w:hAnsi="Arial" w:cs="Arial"/>
          <w:kern w:val="1"/>
          <w:sz w:val="24"/>
          <w:szCs w:val="24"/>
          <w:lang w:eastAsia="ar-SA"/>
        </w:rPr>
        <w:t>.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E27AB0" w:rsidRPr="00F941DF" w:rsidRDefault="00E27AB0" w:rsidP="00E27AB0">
      <w:pPr>
        <w:autoSpaceDE w:val="0"/>
        <w:autoSpaceDN w:val="0"/>
        <w:adjustRightInd w:val="0"/>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.6</w:t>
      </w:r>
      <w:r w:rsidRPr="00F941DF">
        <w:rPr>
          <w:rFonts w:ascii="Arial" w:eastAsia="Times New Roman" w:hAnsi="Arial" w:cs="Arial"/>
          <w:sz w:val="24"/>
          <w:szCs w:val="24"/>
          <w:lang w:eastAsia="ru-RU"/>
        </w:rPr>
        <w:t>.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E27AB0" w:rsidRPr="00F941DF" w:rsidRDefault="00E27AB0" w:rsidP="00E27AB0">
      <w:pPr>
        <w:shd w:val="clear" w:color="auto" w:fill="FFFFFF"/>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.7</w:t>
      </w:r>
      <w:r w:rsidRPr="00F941DF">
        <w:rPr>
          <w:rFonts w:ascii="Arial" w:eastAsia="Times New Roman" w:hAnsi="Arial" w:cs="Arial"/>
          <w:sz w:val="24"/>
          <w:szCs w:val="24"/>
          <w:lang w:eastAsia="ru-RU"/>
        </w:rPr>
        <w:t>. Секретарь комиссии   фиксирует поступление документов путем внесения регистрационной записи в Журнал, указывая:</w:t>
      </w:r>
    </w:p>
    <w:p w:rsidR="00E27AB0" w:rsidRPr="00F941DF" w:rsidRDefault="00E27AB0" w:rsidP="00E27AB0">
      <w:pPr>
        <w:shd w:val="clear" w:color="auto" w:fill="FFFFFF"/>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наименование заявителя;</w:t>
      </w:r>
    </w:p>
    <w:p w:rsidR="00E27AB0" w:rsidRPr="00F941DF" w:rsidRDefault="00E27AB0" w:rsidP="00E27AB0">
      <w:pPr>
        <w:shd w:val="clear" w:color="auto" w:fill="FFFFFF"/>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дату и номер платежного документа о перечислении задатка;</w:t>
      </w:r>
    </w:p>
    <w:p w:rsidR="00E27AB0" w:rsidRPr="00F941DF" w:rsidRDefault="00E27AB0" w:rsidP="00E27AB0">
      <w:pPr>
        <w:shd w:val="clear" w:color="auto" w:fill="FFFFFF"/>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время, дату приема документов и порядковый номер заявки.</w:t>
      </w:r>
    </w:p>
    <w:p w:rsidR="00E27AB0" w:rsidRPr="00F941DF" w:rsidRDefault="00E27AB0" w:rsidP="00E27AB0">
      <w:pPr>
        <w:shd w:val="clear" w:color="auto" w:fill="FFFFFF"/>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lastRenderedPageBreak/>
        <w:t>3.4</w:t>
      </w:r>
      <w:r w:rsidR="00F267C0" w:rsidRPr="00F941DF">
        <w:rPr>
          <w:rFonts w:ascii="Arial" w:eastAsia="Times New Roman" w:hAnsi="Arial" w:cs="Arial"/>
          <w:sz w:val="24"/>
          <w:szCs w:val="24"/>
          <w:lang w:eastAsia="ru-RU"/>
        </w:rPr>
        <w:t>.8</w:t>
      </w:r>
      <w:r w:rsidRPr="00F941DF">
        <w:rPr>
          <w:rFonts w:ascii="Arial" w:eastAsia="Times New Roman" w:hAnsi="Arial" w:cs="Arial"/>
          <w:sz w:val="24"/>
          <w:szCs w:val="24"/>
          <w:lang w:eastAsia="ru-RU"/>
        </w:rPr>
        <w:t xml:space="preserve">. Регистрация документов осуществляется одновременно с их поступлением. </w:t>
      </w:r>
    </w:p>
    <w:p w:rsidR="00E27AB0" w:rsidRPr="00F941DF" w:rsidRDefault="00E27AB0" w:rsidP="00E27AB0">
      <w:pPr>
        <w:autoSpaceDE w:val="0"/>
        <w:autoSpaceDN w:val="0"/>
        <w:adjustRightInd w:val="0"/>
        <w:spacing w:after="0" w:line="240" w:lineRule="auto"/>
        <w:ind w:firstLine="426"/>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.9</w:t>
      </w:r>
      <w:r w:rsidRPr="00F941DF">
        <w:rPr>
          <w:rFonts w:ascii="Arial" w:eastAsia="Times New Roman" w:hAnsi="Arial" w:cs="Arial"/>
          <w:sz w:val="24"/>
          <w:szCs w:val="24"/>
          <w:lang w:eastAsia="ru-RU"/>
        </w:rPr>
        <w:t>. Заявка на участие в аукционе, поступившая по истечении срока приема заявок, возвращается заявителю в день ее поступления.</w:t>
      </w:r>
    </w:p>
    <w:p w:rsidR="00E27AB0" w:rsidRPr="00F941DF" w:rsidRDefault="00E27AB0" w:rsidP="00E27AB0">
      <w:pPr>
        <w:shd w:val="clear" w:color="auto" w:fill="FFFFFF"/>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.10</w:t>
      </w:r>
      <w:r w:rsidRPr="00F941DF">
        <w:rPr>
          <w:rFonts w:ascii="Arial" w:eastAsia="Times New Roman" w:hAnsi="Arial" w:cs="Arial"/>
          <w:sz w:val="24"/>
          <w:szCs w:val="24"/>
          <w:lang w:eastAsia="ru-RU"/>
        </w:rPr>
        <w:t>.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.11</w:t>
      </w:r>
      <w:r w:rsidRPr="00F941DF">
        <w:rPr>
          <w:rFonts w:ascii="Arial" w:eastAsia="Times New Roman" w:hAnsi="Arial" w:cs="Arial"/>
          <w:sz w:val="24"/>
          <w:szCs w:val="24"/>
          <w:lang w:eastAsia="ru-RU"/>
        </w:rPr>
        <w:t>. При подготовке к рассмотрению комиссией по проведению аукциона поступивших заявок секретарь комиссии осуществляет следующие действия:</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sidRPr="00F941DF">
          <w:rPr>
            <w:rFonts w:ascii="Arial" w:eastAsia="Times New Roman" w:hAnsi="Arial" w:cs="Arial"/>
            <w:sz w:val="24"/>
            <w:szCs w:val="24"/>
            <w:lang w:eastAsia="ru-RU"/>
          </w:rPr>
          <w:t>подразделом 3.</w:t>
        </w:r>
      </w:hyperlink>
      <w:r w:rsidRPr="00F941DF">
        <w:rPr>
          <w:rFonts w:ascii="Arial" w:eastAsia="Times New Roman" w:hAnsi="Arial" w:cs="Arial"/>
          <w:sz w:val="24"/>
          <w:szCs w:val="24"/>
          <w:lang w:eastAsia="ru-RU"/>
        </w:rPr>
        <w:t>2  настоящего Административного регламента;</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2) проверяет наличие или отсутствие сведений о заявителях в реестре недобросовестных участников на сайте www.torgi.gov.ru.</w:t>
      </w:r>
    </w:p>
    <w:p w:rsidR="00E27AB0" w:rsidRPr="00F941DF" w:rsidRDefault="00E27AB0" w:rsidP="00E27AB0">
      <w:pPr>
        <w:autoSpaceDE w:val="0"/>
        <w:autoSpaceDN w:val="0"/>
        <w:adjustRightInd w:val="0"/>
        <w:spacing w:after="0" w:line="240" w:lineRule="auto"/>
        <w:ind w:firstLine="540"/>
        <w:jc w:val="both"/>
        <w:rPr>
          <w:rFonts w:ascii="Arial" w:eastAsia="Tahoma" w:hAnsi="Arial" w:cs="Arial"/>
          <w:sz w:val="24"/>
          <w:szCs w:val="24"/>
          <w:lang w:eastAsia="ru-RU"/>
        </w:rPr>
      </w:pPr>
      <w:r w:rsidRPr="00F941DF">
        <w:rPr>
          <w:rFonts w:ascii="Arial" w:eastAsia="Tahoma" w:hAnsi="Arial" w:cs="Arial"/>
          <w:sz w:val="24"/>
          <w:szCs w:val="24"/>
          <w:lang w:eastAsia="ru-RU"/>
        </w:rPr>
        <w:t>3.4.</w:t>
      </w:r>
      <w:r w:rsidR="00F267C0" w:rsidRPr="00F941DF">
        <w:rPr>
          <w:rFonts w:ascii="Arial" w:eastAsia="Tahoma" w:hAnsi="Arial" w:cs="Arial"/>
          <w:sz w:val="24"/>
          <w:szCs w:val="24"/>
          <w:lang w:eastAsia="ru-RU"/>
        </w:rPr>
        <w:t>12</w:t>
      </w:r>
      <w:r w:rsidRPr="00F941DF">
        <w:rPr>
          <w:rFonts w:ascii="Arial" w:eastAsia="Tahoma" w:hAnsi="Arial" w:cs="Arial"/>
          <w:sz w:val="24"/>
          <w:szCs w:val="24"/>
          <w:lang w:eastAsia="ru-RU"/>
        </w:rPr>
        <w:t>.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1" w:name="Par1"/>
      <w:bookmarkEnd w:id="1"/>
    </w:p>
    <w:p w:rsidR="00E27AB0" w:rsidRPr="00F941DF" w:rsidRDefault="00E27AB0" w:rsidP="00F267C0">
      <w:pPr>
        <w:autoSpaceDE w:val="0"/>
        <w:autoSpaceDN w:val="0"/>
        <w:adjustRightInd w:val="0"/>
        <w:spacing w:after="0" w:line="240" w:lineRule="auto"/>
        <w:ind w:firstLine="540"/>
        <w:jc w:val="both"/>
        <w:rPr>
          <w:rFonts w:ascii="Arial" w:eastAsia="Tahoma" w:hAnsi="Arial" w:cs="Arial"/>
          <w:sz w:val="24"/>
          <w:szCs w:val="24"/>
          <w:lang w:eastAsia="ru-RU"/>
        </w:rPr>
      </w:pPr>
      <w:r w:rsidRPr="00F941DF">
        <w:rPr>
          <w:rFonts w:ascii="Arial" w:eastAsia="Tahoma" w:hAnsi="Arial" w:cs="Arial"/>
          <w:sz w:val="24"/>
          <w:szCs w:val="24"/>
          <w:lang w:eastAsia="ru-RU"/>
        </w:rPr>
        <w:t>3.4.</w:t>
      </w:r>
      <w:r w:rsidR="00F267C0" w:rsidRPr="00F941DF">
        <w:rPr>
          <w:rFonts w:ascii="Arial" w:eastAsia="Tahoma" w:hAnsi="Arial" w:cs="Arial"/>
          <w:sz w:val="24"/>
          <w:szCs w:val="24"/>
          <w:lang w:eastAsia="ru-RU"/>
        </w:rPr>
        <w:t>13</w:t>
      </w:r>
      <w:r w:rsidRPr="00F941DF">
        <w:rPr>
          <w:rFonts w:ascii="Arial" w:eastAsia="Tahoma" w:hAnsi="Arial" w:cs="Arial"/>
          <w:sz w:val="24"/>
          <w:szCs w:val="24"/>
          <w:lang w:eastAsia="ru-RU"/>
        </w:rPr>
        <w:t xml:space="preserve">. Участниками аукциона, проводимого в случае, предусмотренном </w:t>
      </w:r>
      <w:hyperlink r:id="rId17" w:history="1">
        <w:r w:rsidRPr="00F941DF">
          <w:rPr>
            <w:rFonts w:ascii="Arial" w:eastAsia="Tahoma" w:hAnsi="Arial" w:cs="Arial"/>
            <w:sz w:val="24"/>
            <w:szCs w:val="24"/>
            <w:lang w:eastAsia="ru-RU"/>
          </w:rPr>
          <w:t>пунктом 7 статьи 39.18</w:t>
        </w:r>
      </w:hyperlink>
      <w:r w:rsidRPr="00F941DF">
        <w:rPr>
          <w:rFonts w:ascii="Arial" w:eastAsia="Tahoma" w:hAnsi="Arial" w:cs="Arial"/>
          <w:sz w:val="24"/>
          <w:szCs w:val="24"/>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27AB0" w:rsidRPr="00F941DF" w:rsidRDefault="00E27AB0" w:rsidP="00E27AB0">
      <w:pPr>
        <w:autoSpaceDE w:val="0"/>
        <w:autoSpaceDN w:val="0"/>
        <w:adjustRightInd w:val="0"/>
        <w:spacing w:after="0" w:line="240" w:lineRule="auto"/>
        <w:ind w:firstLine="540"/>
        <w:jc w:val="both"/>
        <w:rPr>
          <w:rFonts w:ascii="Arial" w:eastAsia="Tahoma" w:hAnsi="Arial" w:cs="Arial"/>
          <w:sz w:val="24"/>
          <w:szCs w:val="24"/>
          <w:lang w:eastAsia="ru-RU"/>
        </w:rPr>
      </w:pPr>
      <w:r w:rsidRPr="00F941DF">
        <w:rPr>
          <w:rFonts w:ascii="Arial" w:eastAsia="Tahoma" w:hAnsi="Arial" w:cs="Arial"/>
          <w:sz w:val="24"/>
          <w:szCs w:val="24"/>
          <w:lang w:eastAsia="ru-RU"/>
        </w:rPr>
        <w:t>3.4.1</w:t>
      </w:r>
      <w:r w:rsidR="00F267C0" w:rsidRPr="00F941DF">
        <w:rPr>
          <w:rFonts w:ascii="Arial" w:eastAsia="Tahoma" w:hAnsi="Arial" w:cs="Arial"/>
          <w:sz w:val="24"/>
          <w:szCs w:val="24"/>
          <w:lang w:eastAsia="ru-RU"/>
        </w:rPr>
        <w:t>4</w:t>
      </w:r>
      <w:r w:rsidRPr="00F941DF">
        <w:rPr>
          <w:rFonts w:ascii="Arial" w:eastAsia="Tahoma" w:hAnsi="Arial" w:cs="Arial"/>
          <w:sz w:val="24"/>
          <w:szCs w:val="24"/>
          <w:lang w:eastAsia="ru-RU"/>
        </w:rPr>
        <w:t xml:space="preserve">.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F941DF">
          <w:rPr>
            <w:rFonts w:ascii="Arial" w:eastAsia="Tahoma" w:hAnsi="Arial" w:cs="Arial"/>
            <w:sz w:val="24"/>
            <w:szCs w:val="24"/>
            <w:lang w:eastAsia="ru-RU"/>
          </w:rPr>
          <w:t>частью 4 статьи 18</w:t>
        </w:r>
      </w:hyperlink>
      <w:r w:rsidRPr="00F941DF">
        <w:rPr>
          <w:rFonts w:ascii="Arial" w:eastAsia="Tahoma" w:hAnsi="Arial" w:cs="Arial"/>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history="1">
        <w:r w:rsidRPr="00F941DF">
          <w:rPr>
            <w:rFonts w:ascii="Arial" w:eastAsia="Tahoma" w:hAnsi="Arial" w:cs="Arial"/>
            <w:sz w:val="24"/>
            <w:szCs w:val="24"/>
            <w:lang w:eastAsia="ru-RU"/>
          </w:rPr>
          <w:t>частью 3 статьи 14</w:t>
        </w:r>
      </w:hyperlink>
      <w:r w:rsidRPr="00F941DF">
        <w:rPr>
          <w:rFonts w:ascii="Arial" w:eastAsia="Tahoma" w:hAnsi="Arial" w:cs="Arial"/>
          <w:sz w:val="24"/>
          <w:szCs w:val="24"/>
          <w:lang w:eastAsia="ru-RU"/>
        </w:rPr>
        <w:t xml:space="preserve"> указанного Федерального закона.</w:t>
      </w:r>
    </w:p>
    <w:p w:rsidR="00E27AB0" w:rsidRPr="00F941DF" w:rsidRDefault="00E27AB0" w:rsidP="00F267C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3.4.1</w:t>
      </w:r>
      <w:r w:rsidR="00F267C0" w:rsidRPr="00F941DF">
        <w:rPr>
          <w:rFonts w:ascii="Arial" w:eastAsia="Times New Roman" w:hAnsi="Arial" w:cs="Arial"/>
          <w:sz w:val="24"/>
          <w:szCs w:val="24"/>
          <w:lang w:eastAsia="ru-RU"/>
        </w:rPr>
        <w:t>5</w:t>
      </w:r>
      <w:r w:rsidRPr="00F941DF">
        <w:rPr>
          <w:rFonts w:ascii="Arial" w:eastAsia="Times New Roman" w:hAnsi="Arial" w:cs="Arial"/>
          <w:sz w:val="24"/>
          <w:szCs w:val="24"/>
          <w:lang w:eastAsia="ru-RU"/>
        </w:rPr>
        <w:t xml:space="preserve">. Организатор аукциона обязан вернуть заявителю, не допущенному к участию в </w:t>
      </w:r>
      <w:proofErr w:type="gramStart"/>
      <w:r w:rsidRPr="00F941DF">
        <w:rPr>
          <w:rFonts w:ascii="Arial" w:eastAsia="Times New Roman" w:hAnsi="Arial" w:cs="Arial"/>
          <w:sz w:val="24"/>
          <w:szCs w:val="24"/>
          <w:lang w:eastAsia="ru-RU"/>
        </w:rPr>
        <w:t>аукционе,  по</w:t>
      </w:r>
      <w:proofErr w:type="gramEnd"/>
      <w:r w:rsidRPr="00F941DF">
        <w:rPr>
          <w:rFonts w:ascii="Arial" w:eastAsia="Times New Roman" w:hAnsi="Arial" w:cs="Arial"/>
          <w:sz w:val="24"/>
          <w:szCs w:val="24"/>
          <w:lang w:eastAsia="ru-RU"/>
        </w:rPr>
        <w:t xml:space="preserve">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3.5.1</w:t>
      </w:r>
      <w:r w:rsidR="00F267C0" w:rsidRPr="00F941DF">
        <w:rPr>
          <w:rFonts w:ascii="Arial" w:eastAsia="Times New Roman" w:hAnsi="Arial" w:cs="Arial"/>
          <w:sz w:val="24"/>
          <w:szCs w:val="24"/>
          <w:lang w:eastAsia="ru-RU"/>
        </w:rPr>
        <w:t>6</w:t>
      </w:r>
      <w:r w:rsidRPr="00F941DF">
        <w:rPr>
          <w:rFonts w:ascii="Arial" w:eastAsia="Times New Roman" w:hAnsi="Arial" w:cs="Arial"/>
          <w:sz w:val="24"/>
          <w:szCs w:val="24"/>
          <w:lang w:eastAsia="ru-RU"/>
        </w:rPr>
        <w:t>. По результатам рассмотрения заявок в отношении заявителей комиссия по проведению аукциона принимает одно из следующих решений:</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1) при отсутствии оснований для отказа заявителю в допуске к участию в аукционе, указанных </w:t>
      </w:r>
      <w:proofErr w:type="gramStart"/>
      <w:r w:rsidRPr="00F941DF">
        <w:rPr>
          <w:rFonts w:ascii="Arial" w:eastAsia="Times New Roman" w:hAnsi="Arial" w:cs="Arial"/>
          <w:sz w:val="24"/>
          <w:szCs w:val="24"/>
          <w:lang w:eastAsia="ru-RU"/>
        </w:rPr>
        <w:t>в  пункте</w:t>
      </w:r>
      <w:proofErr w:type="gramEnd"/>
      <w:r w:rsidRPr="00F941DF">
        <w:rPr>
          <w:rFonts w:ascii="Arial" w:eastAsia="Times New Roman" w:hAnsi="Arial" w:cs="Arial"/>
          <w:sz w:val="24"/>
          <w:szCs w:val="24"/>
          <w:lang w:eastAsia="ru-RU"/>
        </w:rPr>
        <w:t xml:space="preserve">  2.10.2.2 настоящего Административного регламента, - решение о допуске заявителя к участию в аукционе;</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xml:space="preserve">2) при наличии оснований для отказа заявителю в допуске к участию в аукционе, указанных в </w:t>
      </w:r>
      <w:proofErr w:type="gramStart"/>
      <w:r w:rsidRPr="00F941DF">
        <w:rPr>
          <w:rFonts w:ascii="Arial" w:eastAsia="Times New Roman" w:hAnsi="Arial" w:cs="Arial"/>
          <w:sz w:val="24"/>
          <w:szCs w:val="24"/>
          <w:lang w:eastAsia="ru-RU"/>
        </w:rPr>
        <w:t>пункте  2.10.2.2</w:t>
      </w:r>
      <w:proofErr w:type="gramEnd"/>
      <w:r w:rsidRPr="00F941DF">
        <w:rPr>
          <w:rFonts w:ascii="Arial" w:eastAsia="Times New Roman" w:hAnsi="Arial" w:cs="Arial"/>
          <w:sz w:val="24"/>
          <w:szCs w:val="24"/>
          <w:lang w:eastAsia="ru-RU"/>
        </w:rPr>
        <w:t xml:space="preserve">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lastRenderedPageBreak/>
        <w:t xml:space="preserve">3) в случае поступления заявки только от одного заявителя, при отсутствии оснований для отказа ему в допуске к участию в аукционе, указанных в пункте </w:t>
      </w:r>
      <w:proofErr w:type="gramStart"/>
      <w:r w:rsidRPr="00F941DF">
        <w:rPr>
          <w:rFonts w:ascii="Arial" w:eastAsia="Times New Roman" w:hAnsi="Arial" w:cs="Arial"/>
          <w:sz w:val="24"/>
          <w:szCs w:val="24"/>
          <w:lang w:eastAsia="ru-RU"/>
        </w:rPr>
        <w:t>2.10.2.2  настоящего</w:t>
      </w:r>
      <w:proofErr w:type="gramEnd"/>
      <w:r w:rsidRPr="00F941DF">
        <w:rPr>
          <w:rFonts w:ascii="Arial" w:eastAsia="Times New Roman" w:hAnsi="Arial" w:cs="Arial"/>
          <w:sz w:val="24"/>
          <w:szCs w:val="24"/>
          <w:lang w:eastAsia="ru-RU"/>
        </w:rPr>
        <w:t xml:space="preserve"> Административного регламента, - решение о признании заявителя единственным участником аукциона.</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3.4.1</w:t>
      </w:r>
      <w:r w:rsidR="00F267C0" w:rsidRPr="00F941DF">
        <w:rPr>
          <w:rFonts w:ascii="Arial" w:eastAsia="Times New Roman" w:hAnsi="Arial" w:cs="Arial"/>
          <w:sz w:val="24"/>
          <w:szCs w:val="24"/>
          <w:lang w:eastAsia="ru-RU"/>
        </w:rPr>
        <w:t>7</w:t>
      </w:r>
      <w:r w:rsidRPr="00F941DF">
        <w:rPr>
          <w:rFonts w:ascii="Arial" w:eastAsia="Times New Roman" w:hAnsi="Arial" w:cs="Arial"/>
          <w:sz w:val="24"/>
          <w:szCs w:val="24"/>
          <w:lang w:eastAsia="ru-RU"/>
        </w:rPr>
        <w:t>.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18</w:t>
      </w:r>
      <w:r w:rsidRPr="00F941DF">
        <w:rPr>
          <w:rFonts w:ascii="Arial" w:eastAsia="Times New Roman" w:hAnsi="Arial" w:cs="Arial"/>
          <w:sz w:val="24"/>
          <w:szCs w:val="24"/>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19</w:t>
      </w:r>
      <w:r w:rsidRPr="00F941DF">
        <w:rPr>
          <w:rFonts w:ascii="Arial" w:eastAsia="Times New Roman" w:hAnsi="Arial" w:cs="Arial"/>
          <w:sz w:val="24"/>
          <w:szCs w:val="24"/>
          <w:lang w:eastAsia="ru-RU"/>
        </w:rPr>
        <w:t xml:space="preserve">. Решение комиссии оформляется протоколом, который секретарь комиссии не </w:t>
      </w:r>
      <w:proofErr w:type="gramStart"/>
      <w:r w:rsidRPr="00F941DF">
        <w:rPr>
          <w:rFonts w:ascii="Arial" w:eastAsia="Times New Roman" w:hAnsi="Arial" w:cs="Arial"/>
          <w:sz w:val="24"/>
          <w:szCs w:val="24"/>
          <w:lang w:eastAsia="ru-RU"/>
        </w:rPr>
        <w:t>позднее  одного</w:t>
      </w:r>
      <w:proofErr w:type="gramEnd"/>
      <w:r w:rsidRPr="00F941DF">
        <w:rPr>
          <w:rFonts w:ascii="Arial" w:eastAsia="Times New Roman" w:hAnsi="Arial" w:cs="Arial"/>
          <w:sz w:val="24"/>
          <w:szCs w:val="24"/>
          <w:lang w:eastAsia="ru-RU"/>
        </w:rPr>
        <w:t xml:space="preserve"> рабочего дня со дня рассмотрения заявок размещает на сайте www.torgi.gov.ru.</w:t>
      </w:r>
    </w:p>
    <w:p w:rsidR="00E27AB0" w:rsidRPr="00F941DF" w:rsidRDefault="00E27AB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20</w:t>
      </w:r>
      <w:r w:rsidRPr="00F941DF">
        <w:rPr>
          <w:rFonts w:ascii="Arial" w:eastAsia="Times New Roman" w:hAnsi="Arial" w:cs="Arial"/>
          <w:sz w:val="24"/>
          <w:szCs w:val="24"/>
          <w:lang w:eastAsia="ru-RU"/>
        </w:rPr>
        <w:t>.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E27AB0" w:rsidRPr="00F941DF" w:rsidRDefault="00F267C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3.4.21</w:t>
      </w:r>
      <w:r w:rsidR="00E27AB0" w:rsidRPr="00F941DF">
        <w:rPr>
          <w:rFonts w:ascii="Arial" w:eastAsia="Times New Roman" w:hAnsi="Arial" w:cs="Arial"/>
          <w:sz w:val="24"/>
          <w:szCs w:val="24"/>
          <w:lang w:eastAsia="ru-RU"/>
        </w:rPr>
        <w:t xml:space="preserve">.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E27AB0" w:rsidRPr="00F941DF" w:rsidRDefault="00F267C0" w:rsidP="00E27AB0">
      <w:pPr>
        <w:autoSpaceDE w:val="0"/>
        <w:autoSpaceDN w:val="0"/>
        <w:adjustRightInd w:val="0"/>
        <w:spacing w:after="0" w:line="240" w:lineRule="auto"/>
        <w:ind w:firstLine="540"/>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3.4.22</w:t>
      </w:r>
      <w:r w:rsidR="00E27AB0" w:rsidRPr="00F941DF">
        <w:rPr>
          <w:rFonts w:ascii="Arial" w:eastAsia="Times New Roman" w:hAnsi="Arial" w:cs="Arial"/>
          <w:sz w:val="24"/>
          <w:szCs w:val="24"/>
          <w:lang w:eastAsia="ru-RU"/>
        </w:rPr>
        <w:t>.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E27AB0" w:rsidRPr="00F941DF" w:rsidRDefault="00F267C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3.4.23</w:t>
      </w:r>
      <w:r w:rsidR="00E27AB0" w:rsidRPr="00F941DF">
        <w:rPr>
          <w:rFonts w:ascii="Arial" w:eastAsia="Times New Roman" w:hAnsi="Arial" w:cs="Arial"/>
          <w:sz w:val="24"/>
          <w:szCs w:val="24"/>
          <w:lang w:eastAsia="ru-RU"/>
        </w:rPr>
        <w:t>. Аукцион проводится в день, время и в месте, установленные извещением о проведении аукциона.</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День проведения аукциона не может быть назначен до истечения 5-дневного срока со дня прекращения приема заявок.</w:t>
      </w:r>
    </w:p>
    <w:p w:rsidR="00E27AB0" w:rsidRPr="00F941DF" w:rsidRDefault="00F267C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3.4.24</w:t>
      </w:r>
      <w:r w:rsidR="00E27AB0" w:rsidRPr="00F941DF">
        <w:rPr>
          <w:rFonts w:ascii="Arial" w:eastAsia="Times New Roman" w:hAnsi="Arial" w:cs="Arial"/>
          <w:sz w:val="24"/>
          <w:szCs w:val="24"/>
          <w:lang w:eastAsia="ru-RU"/>
        </w:rPr>
        <w:t>. Лица, признанные участниками аукциона, по прибытии на место проведения аукциона регистрируются в журнале регистрации участников аукциона.</w:t>
      </w:r>
    </w:p>
    <w:p w:rsidR="00E27AB0" w:rsidRPr="00F941DF" w:rsidRDefault="00E27AB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Процедура проведения аукциона устанавливается извещением о его проведении.</w:t>
      </w:r>
    </w:p>
    <w:p w:rsidR="00E27AB0" w:rsidRPr="00F941DF" w:rsidRDefault="00F267C0" w:rsidP="00E27AB0">
      <w:pPr>
        <w:autoSpaceDE w:val="0"/>
        <w:autoSpaceDN w:val="0"/>
        <w:adjustRightInd w:val="0"/>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3.4.25.</w:t>
      </w:r>
      <w:r w:rsidR="00E27AB0" w:rsidRPr="00F941DF">
        <w:rPr>
          <w:rFonts w:ascii="Arial" w:eastAsia="Times New Roman" w:hAnsi="Arial" w:cs="Arial"/>
          <w:sz w:val="24"/>
          <w:szCs w:val="24"/>
          <w:lang w:eastAsia="ru-RU"/>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E27AB0" w:rsidRPr="00F941DF" w:rsidRDefault="00F267C0" w:rsidP="00F267C0">
      <w:pPr>
        <w:shd w:val="clear" w:color="auto" w:fill="FFFFFF"/>
        <w:spacing w:after="0" w:line="240" w:lineRule="auto"/>
        <w:ind w:firstLine="53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3.4.26</w:t>
      </w:r>
      <w:r w:rsidR="00E27AB0" w:rsidRPr="00F941DF">
        <w:rPr>
          <w:rFonts w:ascii="Arial" w:eastAsia="Times New Roman" w:hAnsi="Arial" w:cs="Arial"/>
          <w:sz w:val="24"/>
          <w:szCs w:val="24"/>
          <w:lang w:eastAsia="ru-RU"/>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7AB0" w:rsidRPr="00F941DF" w:rsidRDefault="00E27AB0" w:rsidP="00E27AB0">
      <w:pPr>
        <w:autoSpaceDE w:val="0"/>
        <w:autoSpaceDN w:val="0"/>
        <w:adjustRightInd w:val="0"/>
        <w:spacing w:after="0" w:line="240" w:lineRule="auto"/>
        <w:ind w:firstLine="70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сведения о месте, дате и времени проведения аукциона;</w:t>
      </w:r>
    </w:p>
    <w:p w:rsidR="00E27AB0" w:rsidRPr="00F941DF" w:rsidRDefault="00E27AB0" w:rsidP="00E27AB0">
      <w:pPr>
        <w:autoSpaceDE w:val="0"/>
        <w:autoSpaceDN w:val="0"/>
        <w:adjustRightInd w:val="0"/>
        <w:spacing w:after="0" w:line="240" w:lineRule="auto"/>
        <w:ind w:firstLine="70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предмет аукциона, в том числе сведения о местоположении и площади земельного участка;</w:t>
      </w:r>
    </w:p>
    <w:p w:rsidR="00E27AB0" w:rsidRPr="00F941DF" w:rsidRDefault="00E27AB0" w:rsidP="00E27AB0">
      <w:pPr>
        <w:autoSpaceDE w:val="0"/>
        <w:autoSpaceDN w:val="0"/>
        <w:adjustRightInd w:val="0"/>
        <w:spacing w:after="0" w:line="240" w:lineRule="auto"/>
        <w:ind w:firstLine="709"/>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E27AB0" w:rsidRPr="00F941DF" w:rsidRDefault="00E27AB0" w:rsidP="00E27AB0">
      <w:pPr>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7AB0" w:rsidRPr="00F941DF" w:rsidRDefault="00E27AB0" w:rsidP="00E27AB0">
      <w:pPr>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E27AB0" w:rsidRPr="00F941DF" w:rsidRDefault="00F267C0" w:rsidP="00E27AB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3.4.27</w:t>
      </w:r>
      <w:r w:rsidR="00E27AB0" w:rsidRPr="00F941DF">
        <w:rPr>
          <w:rFonts w:ascii="Arial" w:eastAsia="Times New Roman" w:hAnsi="Arial" w:cs="Arial"/>
          <w:sz w:val="24"/>
          <w:szCs w:val="24"/>
          <w:lang w:eastAsia="ru-RU"/>
        </w:rPr>
        <w:t xml:space="preserve">. В течение трех рабочих дней со дня подписания протокола о </w:t>
      </w:r>
      <w:r w:rsidR="00E27AB0" w:rsidRPr="00F941DF">
        <w:rPr>
          <w:rFonts w:ascii="Arial" w:eastAsia="Times New Roman" w:hAnsi="Arial" w:cs="Arial"/>
          <w:sz w:val="24"/>
          <w:szCs w:val="24"/>
          <w:lang w:eastAsia="ru-RU"/>
        </w:rPr>
        <w:lastRenderedPageBreak/>
        <w:t>результатах аукциона организатор аукциона обязан возвратить задатки лицам, участвовавшим в аукционе, но не победившим в нем.</w:t>
      </w:r>
    </w:p>
    <w:p w:rsidR="00E27AB0" w:rsidRPr="00F941DF" w:rsidRDefault="00F267C0" w:rsidP="00E27AB0">
      <w:pPr>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3.4.28</w:t>
      </w:r>
      <w:r w:rsidR="00E27AB0" w:rsidRPr="00F941DF">
        <w:rPr>
          <w:rFonts w:ascii="Arial" w:eastAsia="Times New Roman" w:hAnsi="Arial" w:cs="Arial"/>
          <w:sz w:val="24"/>
          <w:szCs w:val="24"/>
          <w:lang w:eastAsia="ru-RU"/>
        </w:rPr>
        <w:t>. Критерием прин</w:t>
      </w:r>
      <w:r w:rsidR="00FA0F24" w:rsidRPr="00F941DF">
        <w:rPr>
          <w:rFonts w:ascii="Arial" w:eastAsia="Times New Roman" w:hAnsi="Arial" w:cs="Arial"/>
          <w:sz w:val="24"/>
          <w:szCs w:val="24"/>
          <w:lang w:eastAsia="ru-RU"/>
        </w:rPr>
        <w:t>ятия решения является   наличие</w:t>
      </w:r>
      <w:r w:rsidR="00E27AB0" w:rsidRPr="00F941DF">
        <w:rPr>
          <w:rFonts w:ascii="Arial" w:eastAsia="Times New Roman" w:hAnsi="Arial" w:cs="Arial"/>
          <w:sz w:val="24"/>
          <w:szCs w:val="24"/>
          <w:lang w:eastAsia="ru-RU"/>
        </w:rPr>
        <w:t xml:space="preserve"> зарегистрированного постановления Админи</w:t>
      </w:r>
      <w:r w:rsidR="00DF3A4C" w:rsidRPr="00F941DF">
        <w:rPr>
          <w:rFonts w:ascii="Arial" w:eastAsia="Times New Roman" w:hAnsi="Arial" w:cs="Arial"/>
          <w:sz w:val="24"/>
          <w:szCs w:val="24"/>
          <w:lang w:eastAsia="ru-RU"/>
        </w:rPr>
        <w:t xml:space="preserve">страции поселка Теткино Глушковского района </w:t>
      </w:r>
      <w:r w:rsidR="00E27AB0" w:rsidRPr="00F941DF">
        <w:rPr>
          <w:rFonts w:ascii="Arial" w:eastAsia="Times New Roman" w:hAnsi="Arial" w:cs="Arial"/>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p>
    <w:p w:rsidR="00E27AB0" w:rsidRPr="00F941DF" w:rsidRDefault="00E27AB0" w:rsidP="00E27AB0">
      <w:pPr>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w:t>
      </w:r>
      <w:r w:rsidR="00F267C0" w:rsidRPr="00F941DF">
        <w:rPr>
          <w:rFonts w:ascii="Arial" w:eastAsia="Times New Roman" w:hAnsi="Arial" w:cs="Arial"/>
          <w:sz w:val="24"/>
          <w:szCs w:val="24"/>
          <w:lang w:eastAsia="ru-RU"/>
        </w:rPr>
        <w:t>.29</w:t>
      </w:r>
      <w:r w:rsidR="00FA0F24" w:rsidRPr="00F941DF">
        <w:rPr>
          <w:rFonts w:ascii="Arial" w:eastAsia="Times New Roman" w:hAnsi="Arial" w:cs="Arial"/>
          <w:sz w:val="24"/>
          <w:szCs w:val="24"/>
          <w:lang w:eastAsia="ru-RU"/>
        </w:rPr>
        <w:t>. Максимальный срок выполнения</w:t>
      </w:r>
      <w:r w:rsidRPr="00F941DF">
        <w:rPr>
          <w:rFonts w:ascii="Arial" w:eastAsia="Times New Roman" w:hAnsi="Arial" w:cs="Arial"/>
          <w:sz w:val="24"/>
          <w:szCs w:val="24"/>
          <w:lang w:eastAsia="ru-RU"/>
        </w:rPr>
        <w:t xml:space="preserve"> административной процедуры - 65 календарных дней.</w:t>
      </w:r>
    </w:p>
    <w:p w:rsidR="00E27AB0" w:rsidRPr="00F941DF" w:rsidRDefault="00F267C0" w:rsidP="00E27AB0">
      <w:pPr>
        <w:autoSpaceDE w:val="0"/>
        <w:autoSpaceDN w:val="0"/>
        <w:adjustRightInd w:val="0"/>
        <w:spacing w:after="0" w:line="240" w:lineRule="auto"/>
        <w:ind w:firstLine="567"/>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3.4.30</w:t>
      </w:r>
      <w:r w:rsidR="00E27AB0" w:rsidRPr="00F941DF">
        <w:rPr>
          <w:rFonts w:ascii="Arial" w:eastAsia="Times New Roman" w:hAnsi="Arial" w:cs="Arial"/>
          <w:sz w:val="24"/>
          <w:szCs w:val="24"/>
          <w:lang w:eastAsia="ru-RU"/>
        </w:rPr>
        <w:t>. Результатом   административно</w:t>
      </w:r>
      <w:r w:rsidR="00FA0F24" w:rsidRPr="00F941DF">
        <w:rPr>
          <w:rFonts w:ascii="Arial" w:eastAsia="Times New Roman" w:hAnsi="Arial" w:cs="Arial"/>
          <w:sz w:val="24"/>
          <w:szCs w:val="24"/>
          <w:lang w:eastAsia="ru-RU"/>
        </w:rPr>
        <w:t>й процедуры является оформление</w:t>
      </w:r>
      <w:r w:rsidR="00E27AB0" w:rsidRPr="00F941DF">
        <w:rPr>
          <w:rFonts w:ascii="Arial" w:eastAsia="Times New Roman" w:hAnsi="Arial" w:cs="Arial"/>
          <w:sz w:val="24"/>
          <w:szCs w:val="24"/>
          <w:lang w:eastAsia="ru-RU"/>
        </w:rPr>
        <w:t xml:space="preserve"> протокола, </w:t>
      </w:r>
      <w:proofErr w:type="gramStart"/>
      <w:r w:rsidR="00E27AB0" w:rsidRPr="00F941DF">
        <w:rPr>
          <w:rFonts w:ascii="Arial" w:eastAsia="Times New Roman" w:hAnsi="Arial" w:cs="Arial"/>
          <w:sz w:val="24"/>
          <w:szCs w:val="24"/>
          <w:lang w:eastAsia="ru-RU"/>
        </w:rPr>
        <w:t>составленного  в</w:t>
      </w:r>
      <w:proofErr w:type="gramEnd"/>
      <w:r w:rsidR="00E27AB0" w:rsidRPr="00F941DF">
        <w:rPr>
          <w:rFonts w:ascii="Arial" w:eastAsia="Times New Roman" w:hAnsi="Arial" w:cs="Arial"/>
          <w:sz w:val="24"/>
          <w:szCs w:val="24"/>
          <w:lang w:eastAsia="ru-RU"/>
        </w:rPr>
        <w:t xml:space="preserve"> двух экземплярах.</w:t>
      </w:r>
    </w:p>
    <w:p w:rsidR="00E27AB0" w:rsidRPr="00F941DF" w:rsidRDefault="00F267C0" w:rsidP="00F267C0">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3.4.31</w:t>
      </w:r>
      <w:r w:rsidR="00E27AB0" w:rsidRPr="00F941DF">
        <w:rPr>
          <w:rFonts w:ascii="Arial" w:eastAsia="Times New Roman" w:hAnsi="Arial" w:cs="Arial"/>
          <w:sz w:val="24"/>
          <w:szCs w:val="24"/>
          <w:lang w:eastAsia="ru-RU"/>
        </w:rPr>
        <w:t xml:space="preserve">. Способом фиксации результата выполнения административной процедуры   является подписание протокола членами комиссии. </w:t>
      </w:r>
    </w:p>
    <w:p w:rsidR="00A44FC0" w:rsidRPr="00F941DF" w:rsidRDefault="00E27AB0" w:rsidP="00F267C0">
      <w:pPr>
        <w:autoSpaceDE w:val="0"/>
        <w:autoSpaceDN w:val="0"/>
        <w:adjustRightInd w:val="0"/>
        <w:spacing w:after="0" w:line="240" w:lineRule="auto"/>
        <w:ind w:firstLine="539"/>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Секретарь комиссии в течение одного рабочего дня со</w:t>
      </w:r>
      <w:r w:rsidRPr="00F941DF">
        <w:rPr>
          <w:rFonts w:ascii="Arial" w:eastAsia="Times New Roman" w:hAnsi="Arial" w:cs="Arial"/>
          <w:color w:val="FF0000"/>
          <w:sz w:val="24"/>
          <w:szCs w:val="24"/>
          <w:lang w:eastAsia="ru-RU"/>
        </w:rPr>
        <w:t xml:space="preserve"> </w:t>
      </w:r>
      <w:r w:rsidRPr="00F941DF">
        <w:rPr>
          <w:rFonts w:ascii="Arial" w:eastAsia="Times New Roman" w:hAnsi="Arial" w:cs="Arial"/>
          <w:sz w:val="24"/>
          <w:szCs w:val="24"/>
          <w:lang w:eastAsia="ru-RU"/>
        </w:rPr>
        <w:t xml:space="preserve">дня подписания протокола о результатах аукциона размещает его на сайте </w:t>
      </w:r>
      <w:hyperlink r:id="rId20" w:history="1">
        <w:r w:rsidRPr="00F941DF">
          <w:rPr>
            <w:rFonts w:ascii="Arial" w:eastAsia="Times New Roman" w:hAnsi="Arial" w:cs="Arial"/>
            <w:sz w:val="24"/>
            <w:szCs w:val="24"/>
            <w:u w:val="single"/>
            <w:lang w:eastAsia="ru-RU"/>
          </w:rPr>
          <w:t>www.torgi.gov.ru</w:t>
        </w:r>
      </w:hyperlink>
      <w:r w:rsidRPr="00F941DF">
        <w:rPr>
          <w:rFonts w:ascii="Arial" w:eastAsia="Times New Roman" w:hAnsi="Arial" w:cs="Arial"/>
          <w:sz w:val="24"/>
          <w:szCs w:val="24"/>
          <w:lang w:eastAsia="ru-RU"/>
        </w:rPr>
        <w:t>.</w:t>
      </w:r>
    </w:p>
    <w:p w:rsidR="00430F66" w:rsidRPr="00F941DF" w:rsidRDefault="00F267C0" w:rsidP="00B96C42">
      <w:pPr>
        <w:pStyle w:val="a7"/>
        <w:numPr>
          <w:ilvl w:val="0"/>
          <w:numId w:val="20"/>
        </w:numPr>
        <w:spacing w:before="100" w:beforeAutospacing="1" w:after="0" w:line="0" w:lineRule="atLeast"/>
        <w:contextualSpacing/>
        <w:jc w:val="both"/>
        <w:rPr>
          <w:rFonts w:ascii="Arial" w:eastAsia="Times New Roman" w:hAnsi="Arial" w:cs="Arial"/>
          <w:sz w:val="24"/>
          <w:szCs w:val="24"/>
          <w:lang w:eastAsia="ru-RU"/>
        </w:rPr>
      </w:pPr>
      <w:r w:rsidRPr="00F941DF">
        <w:rPr>
          <w:rFonts w:ascii="Arial" w:eastAsia="Times New Roman" w:hAnsi="Arial" w:cs="Arial"/>
          <w:sz w:val="24"/>
          <w:szCs w:val="24"/>
          <w:lang w:eastAsia="ru-RU"/>
        </w:rPr>
        <w:t>Постановление вступает в силу со дня его официального опубликования и подлежит размещению на сайте Администрации поселка Теткино.</w:t>
      </w:r>
    </w:p>
    <w:p w:rsidR="00D547C9" w:rsidRPr="00F941DF" w:rsidRDefault="00D547C9" w:rsidP="00D547C9">
      <w:pPr>
        <w:spacing w:before="100" w:beforeAutospacing="1" w:after="0" w:line="0" w:lineRule="atLeast"/>
        <w:contextualSpacing/>
        <w:jc w:val="both"/>
        <w:rPr>
          <w:rFonts w:ascii="Arial" w:eastAsia="Times New Roman" w:hAnsi="Arial" w:cs="Arial"/>
          <w:sz w:val="24"/>
          <w:szCs w:val="24"/>
          <w:lang w:eastAsia="ru-RU"/>
        </w:rPr>
      </w:pPr>
    </w:p>
    <w:p w:rsidR="00430F66" w:rsidRPr="00F941DF" w:rsidRDefault="00430F66" w:rsidP="00430F66">
      <w:pPr>
        <w:pStyle w:val="a3"/>
        <w:rPr>
          <w:rFonts w:ascii="Arial" w:hAnsi="Arial" w:cs="Arial"/>
          <w:sz w:val="24"/>
          <w:szCs w:val="24"/>
          <w:lang w:eastAsia="ru-RU"/>
        </w:rPr>
      </w:pPr>
      <w:r w:rsidRPr="00F941DF">
        <w:rPr>
          <w:rFonts w:ascii="Arial" w:hAnsi="Arial" w:cs="Arial"/>
          <w:sz w:val="24"/>
          <w:szCs w:val="24"/>
          <w:lang w:eastAsia="ru-RU"/>
        </w:rPr>
        <w:t xml:space="preserve">          Глава   </w:t>
      </w:r>
      <w:proofErr w:type="gramStart"/>
      <w:r w:rsidRPr="00F941DF">
        <w:rPr>
          <w:rFonts w:ascii="Arial" w:hAnsi="Arial" w:cs="Arial"/>
          <w:sz w:val="24"/>
          <w:szCs w:val="24"/>
          <w:lang w:eastAsia="ru-RU"/>
        </w:rPr>
        <w:t>поселка  Теткино</w:t>
      </w:r>
      <w:proofErr w:type="gramEnd"/>
    </w:p>
    <w:p w:rsidR="00430F66" w:rsidRPr="00F941DF" w:rsidRDefault="00430F66" w:rsidP="00D547C9">
      <w:pPr>
        <w:pStyle w:val="a3"/>
        <w:rPr>
          <w:rFonts w:ascii="Arial" w:hAnsi="Arial" w:cs="Arial"/>
          <w:sz w:val="24"/>
          <w:szCs w:val="24"/>
          <w:lang w:eastAsia="ru-RU"/>
        </w:rPr>
      </w:pPr>
      <w:r w:rsidRPr="00F941DF">
        <w:rPr>
          <w:rFonts w:ascii="Arial" w:hAnsi="Arial" w:cs="Arial"/>
          <w:sz w:val="24"/>
          <w:szCs w:val="24"/>
          <w:lang w:eastAsia="ru-RU"/>
        </w:rPr>
        <w:t xml:space="preserve">          Глушковского района   -    </w:t>
      </w:r>
      <w:r w:rsidR="00F941DF">
        <w:rPr>
          <w:rFonts w:ascii="Arial" w:hAnsi="Arial" w:cs="Arial"/>
          <w:sz w:val="24"/>
          <w:szCs w:val="24"/>
          <w:lang w:eastAsia="ru-RU"/>
        </w:rPr>
        <w:t xml:space="preserve">                            </w:t>
      </w:r>
      <w:r w:rsidR="00D547C9" w:rsidRPr="00F941DF">
        <w:rPr>
          <w:rFonts w:ascii="Arial" w:hAnsi="Arial" w:cs="Arial"/>
          <w:sz w:val="24"/>
          <w:szCs w:val="24"/>
          <w:lang w:eastAsia="ru-RU"/>
        </w:rPr>
        <w:t>С.А. Бершов</w:t>
      </w:r>
    </w:p>
    <w:p w:rsidR="00430F66" w:rsidRPr="00F941DF" w:rsidRDefault="00430F66" w:rsidP="00430F66">
      <w:pPr>
        <w:spacing w:before="100" w:beforeAutospacing="1" w:after="100" w:afterAutospacing="1" w:line="240" w:lineRule="auto"/>
        <w:rPr>
          <w:rFonts w:ascii="Arial" w:eastAsia="Times New Roman" w:hAnsi="Arial" w:cs="Arial"/>
          <w:sz w:val="24"/>
          <w:szCs w:val="24"/>
          <w:lang w:eastAsia="ru-RU"/>
        </w:rPr>
      </w:pPr>
    </w:p>
    <w:sectPr w:rsidR="00430F66" w:rsidRPr="00F941DF" w:rsidSect="00B8319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3DD"/>
    <w:multiLevelType w:val="multilevel"/>
    <w:tmpl w:val="16D6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95F4A"/>
    <w:multiLevelType w:val="multilevel"/>
    <w:tmpl w:val="3BA0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90AFD"/>
    <w:multiLevelType w:val="hybridMultilevel"/>
    <w:tmpl w:val="CE08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12FED"/>
    <w:multiLevelType w:val="multilevel"/>
    <w:tmpl w:val="9DD8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D39B5"/>
    <w:multiLevelType w:val="multilevel"/>
    <w:tmpl w:val="3736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D7E34"/>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FE0912"/>
    <w:multiLevelType w:val="hybridMultilevel"/>
    <w:tmpl w:val="1940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E304F19"/>
    <w:multiLevelType w:val="multilevel"/>
    <w:tmpl w:val="960E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481C05"/>
    <w:multiLevelType w:val="multilevel"/>
    <w:tmpl w:val="241A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46D63"/>
    <w:multiLevelType w:val="multilevel"/>
    <w:tmpl w:val="6B9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bCs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DBA03DE"/>
    <w:multiLevelType w:val="multilevel"/>
    <w:tmpl w:val="F7A0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329B4"/>
    <w:multiLevelType w:val="multilevel"/>
    <w:tmpl w:val="2E56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D7C3B"/>
    <w:multiLevelType w:val="hybridMultilevel"/>
    <w:tmpl w:val="3AE6D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EA04D1C"/>
    <w:multiLevelType w:val="multilevel"/>
    <w:tmpl w:val="C504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E639D"/>
    <w:multiLevelType w:val="multilevel"/>
    <w:tmpl w:val="9028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969F8"/>
    <w:multiLevelType w:val="multilevel"/>
    <w:tmpl w:val="1D3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94DA6"/>
    <w:multiLevelType w:val="hybridMultilevel"/>
    <w:tmpl w:val="1940E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4D67C31"/>
    <w:multiLevelType w:val="multilevel"/>
    <w:tmpl w:val="58D2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90089"/>
    <w:multiLevelType w:val="hybridMultilevel"/>
    <w:tmpl w:val="10BC8192"/>
    <w:lvl w:ilvl="0" w:tplc="3CFACE4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16"/>
  </w:num>
  <w:num w:numId="4">
    <w:abstractNumId w:val="18"/>
  </w:num>
  <w:num w:numId="5">
    <w:abstractNumId w:val="8"/>
  </w:num>
  <w:num w:numId="6">
    <w:abstractNumId w:val="9"/>
  </w:num>
  <w:num w:numId="7">
    <w:abstractNumId w:val="7"/>
  </w:num>
  <w:num w:numId="8">
    <w:abstractNumId w:val="14"/>
  </w:num>
  <w:num w:numId="9">
    <w:abstractNumId w:val="4"/>
  </w:num>
  <w:num w:numId="10">
    <w:abstractNumId w:val="3"/>
  </w:num>
  <w:num w:numId="11">
    <w:abstractNumId w:val="12"/>
  </w:num>
  <w:num w:numId="12">
    <w:abstractNumId w:val="15"/>
  </w:num>
  <w:num w:numId="13">
    <w:abstractNumId w:val="11"/>
  </w:num>
  <w:num w:numId="14">
    <w:abstractNumId w:val="6"/>
  </w:num>
  <w:num w:numId="15">
    <w:abstractNumId w:val="13"/>
  </w:num>
  <w:num w:numId="16">
    <w:abstractNumId w:val="17"/>
  </w:num>
  <w:num w:numId="17">
    <w:abstractNumId w:val="5"/>
  </w:num>
  <w:num w:numId="18">
    <w:abstractNumId w:val="1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66"/>
    <w:rsid w:val="00023CD3"/>
    <w:rsid w:val="00036090"/>
    <w:rsid w:val="00096C35"/>
    <w:rsid w:val="000C13C0"/>
    <w:rsid w:val="000D435A"/>
    <w:rsid w:val="00123B3A"/>
    <w:rsid w:val="001E539B"/>
    <w:rsid w:val="00240580"/>
    <w:rsid w:val="002F0BCC"/>
    <w:rsid w:val="00356555"/>
    <w:rsid w:val="00377B90"/>
    <w:rsid w:val="0038483E"/>
    <w:rsid w:val="00396496"/>
    <w:rsid w:val="003B217A"/>
    <w:rsid w:val="003B7BD0"/>
    <w:rsid w:val="003D770D"/>
    <w:rsid w:val="00430F66"/>
    <w:rsid w:val="004A46C9"/>
    <w:rsid w:val="004C663C"/>
    <w:rsid w:val="005D6040"/>
    <w:rsid w:val="00616D5C"/>
    <w:rsid w:val="006B665C"/>
    <w:rsid w:val="006E3A31"/>
    <w:rsid w:val="007D616E"/>
    <w:rsid w:val="007D7EA1"/>
    <w:rsid w:val="00895A14"/>
    <w:rsid w:val="00936E9C"/>
    <w:rsid w:val="0096398D"/>
    <w:rsid w:val="00992E26"/>
    <w:rsid w:val="00A177CF"/>
    <w:rsid w:val="00A44FC0"/>
    <w:rsid w:val="00A57EFC"/>
    <w:rsid w:val="00AE4C1B"/>
    <w:rsid w:val="00B33C44"/>
    <w:rsid w:val="00B8319A"/>
    <w:rsid w:val="00B96C42"/>
    <w:rsid w:val="00BE05D4"/>
    <w:rsid w:val="00C26647"/>
    <w:rsid w:val="00CB6DF2"/>
    <w:rsid w:val="00D035EB"/>
    <w:rsid w:val="00D547C9"/>
    <w:rsid w:val="00D562AE"/>
    <w:rsid w:val="00DB7688"/>
    <w:rsid w:val="00DF3A4C"/>
    <w:rsid w:val="00E27AB0"/>
    <w:rsid w:val="00E53718"/>
    <w:rsid w:val="00ED0B03"/>
    <w:rsid w:val="00F267C0"/>
    <w:rsid w:val="00F6543B"/>
    <w:rsid w:val="00F77266"/>
    <w:rsid w:val="00F941DF"/>
    <w:rsid w:val="00FA0E06"/>
    <w:rsid w:val="00FA0F24"/>
    <w:rsid w:val="00FA5598"/>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1B99"/>
  <w15:docId w15:val="{DE1253D8-75EC-4F9F-8211-5F760D23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F66"/>
    <w:pPr>
      <w:spacing w:after="0" w:line="240" w:lineRule="auto"/>
    </w:pPr>
  </w:style>
  <w:style w:type="paragraph" w:styleId="a4">
    <w:name w:val="Balloon Text"/>
    <w:basedOn w:val="a"/>
    <w:link w:val="a5"/>
    <w:uiPriority w:val="99"/>
    <w:semiHidden/>
    <w:unhideWhenUsed/>
    <w:rsid w:val="00B831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19A"/>
    <w:rPr>
      <w:rFonts w:ascii="Tahoma" w:hAnsi="Tahoma" w:cs="Tahoma"/>
      <w:sz w:val="16"/>
      <w:szCs w:val="16"/>
    </w:rPr>
  </w:style>
  <w:style w:type="table" w:styleId="a6">
    <w:name w:val="Table Grid"/>
    <w:basedOn w:val="a1"/>
    <w:uiPriority w:val="59"/>
    <w:rsid w:val="00895A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895A14"/>
    <w:pPr>
      <w:autoSpaceDE w:val="0"/>
      <w:autoSpaceDN w:val="0"/>
      <w:adjustRightInd w:val="0"/>
      <w:spacing w:after="0" w:line="240" w:lineRule="auto"/>
    </w:pPr>
    <w:rPr>
      <w:rFonts w:ascii="Arial" w:eastAsia="Calibri" w:hAnsi="Arial" w:cs="Arial"/>
      <w:lang w:eastAsia="ru-RU"/>
    </w:rPr>
  </w:style>
  <w:style w:type="character" w:customStyle="1" w:styleId="ConsPlusNormal0">
    <w:name w:val="ConsPlusNormal Знак"/>
    <w:link w:val="ConsPlusNormal"/>
    <w:uiPriority w:val="99"/>
    <w:locked/>
    <w:rsid w:val="00895A14"/>
    <w:rPr>
      <w:rFonts w:ascii="Arial" w:eastAsia="Calibri" w:hAnsi="Arial" w:cs="Arial"/>
      <w:lang w:eastAsia="ru-RU"/>
    </w:rPr>
  </w:style>
  <w:style w:type="paragraph" w:customStyle="1" w:styleId="ConsPlusTitle">
    <w:name w:val="ConsPlusTitle"/>
    <w:uiPriority w:val="99"/>
    <w:rsid w:val="00895A14"/>
    <w:pPr>
      <w:widowControl w:val="0"/>
      <w:autoSpaceDE w:val="0"/>
      <w:autoSpaceDN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895A14"/>
    <w:pPr>
      <w:ind w:left="720"/>
    </w:pPr>
    <w:rPr>
      <w:rFonts w:ascii="Calibri" w:eastAsia="Calibri" w:hAnsi="Calibri" w:cs="Calibri"/>
    </w:rPr>
  </w:style>
  <w:style w:type="paragraph" w:customStyle="1" w:styleId="ConsPlusCell">
    <w:name w:val="ConsPlusCell"/>
    <w:uiPriority w:val="99"/>
    <w:rsid w:val="00895A14"/>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link w:val="a9"/>
    <w:uiPriority w:val="99"/>
    <w:qFormat/>
    <w:rsid w:val="00895A14"/>
    <w:pPr>
      <w:spacing w:after="0" w:line="240" w:lineRule="auto"/>
      <w:jc w:val="center"/>
    </w:pPr>
    <w:rPr>
      <w:rFonts w:ascii="Times New Roman" w:eastAsia="Times New Roman" w:hAnsi="Times New Roman" w:cs="Times New Roman"/>
      <w:b/>
      <w:bCs/>
      <w:sz w:val="28"/>
      <w:szCs w:val="28"/>
    </w:rPr>
  </w:style>
  <w:style w:type="character" w:customStyle="1" w:styleId="a9">
    <w:name w:val="Заголовок Знак"/>
    <w:basedOn w:val="a0"/>
    <w:link w:val="a8"/>
    <w:uiPriority w:val="99"/>
    <w:rsid w:val="00895A14"/>
    <w:rPr>
      <w:rFonts w:ascii="Times New Roman" w:eastAsia="Times New Roman" w:hAnsi="Times New Roman" w:cs="Times New Roman"/>
      <w:b/>
      <w:bCs/>
      <w:sz w:val="28"/>
      <w:szCs w:val="28"/>
    </w:rPr>
  </w:style>
  <w:style w:type="paragraph" w:customStyle="1" w:styleId="Default">
    <w:name w:val="Default"/>
    <w:uiPriority w:val="99"/>
    <w:rsid w:val="00895A14"/>
    <w:pPr>
      <w:autoSpaceDE w:val="0"/>
      <w:autoSpaceDN w:val="0"/>
      <w:adjustRightInd w:val="0"/>
      <w:spacing w:after="0" w:line="240" w:lineRule="auto"/>
    </w:pPr>
    <w:rPr>
      <w:rFonts w:ascii="Calibri" w:eastAsia="Calibri" w:hAnsi="Calibri" w:cs="Calibri"/>
      <w:color w:val="000000"/>
      <w:sz w:val="24"/>
      <w:szCs w:val="24"/>
    </w:rPr>
  </w:style>
  <w:style w:type="paragraph" w:styleId="aa">
    <w:name w:val="Normal (Web)"/>
    <w:basedOn w:val="a"/>
    <w:uiPriority w:val="99"/>
    <w:rsid w:val="0089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9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E7BGE45J"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2E8CB93A25CB1BC0CFF575D26095D7DDC800D41E2A1D2945D1BCE1145823A90685778497EEEG048J" TargetMode="External"/><Relationship Id="rId12" Type="http://schemas.openxmlformats.org/officeDocument/2006/relationships/hyperlink" Target="consultantplus://offline/ref=A2E8CB93A25CB1BC0CFF575D26095D7DDC800D41E2A1D2945D1BCE1145823A906857784078GE47J"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A2E8CB93A25CB1BC0CFF575D26095D7DDC800D41E2A1D2945D1BCE1145823A906857784D76GE42J" TargetMode="External"/><Relationship Id="rId11" Type="http://schemas.openxmlformats.org/officeDocument/2006/relationships/hyperlink" Target="consultantplus://offline/ref=A2E8CB93A25CB1BC0CFF575D26095D7DDC800D41E2A1D2945D1BCE1145823A906857784E7CGE47J"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https://torgi.gov.ru/" TargetMode="External"/><Relationship Id="rId10" Type="http://schemas.openxmlformats.org/officeDocument/2006/relationships/hyperlink" Target="consultantplus://offline/ref=A2E8CB93A25CB1BC0CFF575D26095D7DDC800D41E2A1D2945D1BCE1145823A906857784E7FGE46J"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FGE44J" TargetMode="External"/><Relationship Id="rId14" Type="http://schemas.openxmlformats.org/officeDocument/2006/relationships/hyperlink" Target="consultantplus://offline/ref=A2E8CB93A25CB1BC0CFF575D26095D7DDC8F0643EEABD2945D1BCE1145G84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5931</Words>
  <Characters>33809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Юрист</cp:lastModifiedBy>
  <cp:revision>30</cp:revision>
  <cp:lastPrinted>2020-01-30T07:53:00Z</cp:lastPrinted>
  <dcterms:created xsi:type="dcterms:W3CDTF">2018-10-17T06:51:00Z</dcterms:created>
  <dcterms:modified xsi:type="dcterms:W3CDTF">2020-01-30T07:53:00Z</dcterms:modified>
</cp:coreProperties>
</file>