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5C" w:rsidRPr="00F84737" w:rsidRDefault="00F1335C" w:rsidP="00890181">
      <w:pPr>
        <w:rPr>
          <w:rFonts w:ascii="Times New Roman" w:hAnsi="Times New Roman" w:cs="Times New Roman"/>
          <w:b/>
          <w:sz w:val="32"/>
          <w:szCs w:val="32"/>
        </w:rPr>
      </w:pPr>
    </w:p>
    <w:p w:rsidR="00F84737" w:rsidRPr="00F84737" w:rsidRDefault="00F84737" w:rsidP="00F8473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8473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84737" w:rsidRPr="00F84737" w:rsidRDefault="00F84737" w:rsidP="00F847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4737">
        <w:rPr>
          <w:rFonts w:ascii="Arial" w:hAnsi="Arial" w:cs="Arial"/>
          <w:b/>
          <w:bCs/>
          <w:sz w:val="32"/>
          <w:szCs w:val="32"/>
        </w:rPr>
        <w:t>СОБРАНИЕ ДЕПУТАТОВ ПОСЕЛКА ТЕТКИНО</w:t>
      </w:r>
    </w:p>
    <w:p w:rsidR="00F84737" w:rsidRPr="00F84737" w:rsidRDefault="00F84737" w:rsidP="00F847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4737">
        <w:rPr>
          <w:rFonts w:ascii="Arial" w:hAnsi="Arial" w:cs="Arial"/>
          <w:b/>
          <w:bCs/>
          <w:sz w:val="32"/>
          <w:szCs w:val="32"/>
        </w:rPr>
        <w:t>ГЛУШКОВСКОГО РАЙОНА КУРСКОЙ ОБЛАСТИ</w:t>
      </w:r>
    </w:p>
    <w:p w:rsidR="00F84737" w:rsidRPr="00F84737" w:rsidRDefault="00F84737" w:rsidP="00F8473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F84737">
        <w:rPr>
          <w:rFonts w:ascii="Arial" w:hAnsi="Arial" w:cs="Arial"/>
          <w:b/>
          <w:bCs/>
          <w:sz w:val="32"/>
          <w:szCs w:val="32"/>
        </w:rPr>
        <w:t>РЕШЕНИЕ</w:t>
      </w:r>
      <w:r>
        <w:rPr>
          <w:rFonts w:ascii="Arial" w:hAnsi="Arial" w:cs="Arial"/>
          <w:b/>
          <w:bCs/>
          <w:sz w:val="32"/>
          <w:szCs w:val="32"/>
        </w:rPr>
        <w:t xml:space="preserve">                проект</w:t>
      </w:r>
    </w:p>
    <w:p w:rsidR="00F84737" w:rsidRDefault="00F84737" w:rsidP="00F84737">
      <w:pPr>
        <w:pStyle w:val="2"/>
        <w:jc w:val="left"/>
      </w:pPr>
    </w:p>
    <w:p w:rsidR="00F1335C" w:rsidRPr="008B1462" w:rsidRDefault="00F1335C" w:rsidP="00F1335C">
      <w:pPr>
        <w:pStyle w:val="2"/>
      </w:pPr>
    </w:p>
    <w:p w:rsidR="00F1335C" w:rsidRPr="00C12DF0" w:rsidRDefault="00F1335C" w:rsidP="00F1335C">
      <w:pPr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от </w:t>
      </w:r>
      <w:r w:rsidR="00793CC1" w:rsidRPr="00C12DF0">
        <w:rPr>
          <w:rFonts w:ascii="Arial" w:hAnsi="Arial" w:cs="Arial"/>
          <w:sz w:val="24"/>
          <w:szCs w:val="24"/>
        </w:rPr>
        <w:t>«___»</w:t>
      </w:r>
      <w:r w:rsidRPr="00C12DF0">
        <w:rPr>
          <w:rFonts w:ascii="Arial" w:hAnsi="Arial" w:cs="Arial"/>
          <w:sz w:val="24"/>
          <w:szCs w:val="24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>_______</w:t>
      </w:r>
      <w:r w:rsidRPr="00C12DF0">
        <w:rPr>
          <w:rFonts w:ascii="Arial" w:hAnsi="Arial" w:cs="Arial"/>
          <w:sz w:val="24"/>
          <w:szCs w:val="24"/>
        </w:rPr>
        <w:t xml:space="preserve"> 20</w:t>
      </w:r>
      <w:r w:rsidR="00793CC1" w:rsidRPr="00C12DF0">
        <w:rPr>
          <w:rFonts w:ascii="Arial" w:hAnsi="Arial" w:cs="Arial"/>
          <w:sz w:val="24"/>
          <w:szCs w:val="24"/>
        </w:rPr>
        <w:t>20</w:t>
      </w:r>
      <w:r w:rsidRPr="00C12DF0">
        <w:rPr>
          <w:rFonts w:ascii="Arial" w:hAnsi="Arial" w:cs="Arial"/>
          <w:sz w:val="24"/>
          <w:szCs w:val="24"/>
        </w:rPr>
        <w:t xml:space="preserve"> года №</w:t>
      </w:r>
      <w:r w:rsidR="00793CC1" w:rsidRPr="00C12DF0">
        <w:rPr>
          <w:rFonts w:ascii="Arial" w:hAnsi="Arial" w:cs="Arial"/>
          <w:sz w:val="24"/>
          <w:szCs w:val="24"/>
        </w:rPr>
        <w:t>__</w:t>
      </w:r>
    </w:p>
    <w:p w:rsidR="00F1335C" w:rsidRPr="00C12DF0" w:rsidRDefault="00F1335C" w:rsidP="00F1335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F1335C" w:rsidRPr="00C12DF0" w:rsidRDefault="00F1335C" w:rsidP="00F1335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муниципального образования</w:t>
      </w:r>
      <w:r w:rsidR="00793CC1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«поселок Теткино»</w:t>
      </w:r>
      <w:r w:rsidR="00793CC1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Глушковского района Курской области</w:t>
      </w:r>
    </w:p>
    <w:p w:rsidR="00F1335C" w:rsidRPr="00C12DF0" w:rsidRDefault="00F1335C" w:rsidP="00F1335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</w:p>
    <w:p w:rsidR="00F1335C" w:rsidRPr="00C12DF0" w:rsidRDefault="00F1335C" w:rsidP="00F1335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gramStart"/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образования</w:t>
      </w:r>
      <w:proofErr w:type="gramEnd"/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Глушковского района 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Курской области,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Собрание депутатов муниципального 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образования 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Глушковского района Курской области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РЕШИЛО:</w:t>
      </w:r>
    </w:p>
    <w:p w:rsidR="00F1335C" w:rsidRPr="00C12DF0" w:rsidRDefault="00F1335C" w:rsidP="00F1335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1. Утвердить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муниципального  образования</w:t>
      </w:r>
      <w:proofErr w:type="gramEnd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Глушковского района Курской области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. </w:t>
      </w:r>
    </w:p>
    <w:p w:rsidR="00F1335C" w:rsidRPr="00C12DF0" w:rsidRDefault="00F1335C" w:rsidP="00F1335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</w:t>
      </w:r>
      <w:r w:rsidR="002D28FE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Решение вступает в силу со дня его подписания.</w:t>
      </w:r>
    </w:p>
    <w:p w:rsidR="00F1335C" w:rsidRPr="00C12DF0" w:rsidRDefault="00F1335C" w:rsidP="00F1335C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F1335C" w:rsidRPr="00C12DF0" w:rsidRDefault="00F1335C" w:rsidP="00F1335C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1335C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Председатель </w:t>
      </w:r>
    </w:p>
    <w:p w:rsidR="00F1335C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Собрания</w:t>
      </w:r>
      <w:r w:rsidR="00793CC1" w:rsidRPr="00C12DF0">
        <w:rPr>
          <w:rFonts w:ascii="Arial" w:hAnsi="Arial" w:cs="Arial"/>
          <w:sz w:val="24"/>
          <w:szCs w:val="24"/>
        </w:rPr>
        <w:t xml:space="preserve"> депутатов</w:t>
      </w:r>
    </w:p>
    <w:p w:rsidR="00793CC1" w:rsidRPr="00C12DF0" w:rsidRDefault="00F84737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Поселка Теткино</w:t>
      </w:r>
    </w:p>
    <w:p w:rsidR="00F1335C" w:rsidRDefault="00793CC1" w:rsidP="00F1335C">
      <w:pPr>
        <w:pStyle w:val="a3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Глу</w:t>
      </w:r>
      <w:r w:rsidR="00F84737" w:rsidRPr="00C12DF0">
        <w:rPr>
          <w:rFonts w:ascii="Arial" w:hAnsi="Arial" w:cs="Arial"/>
          <w:sz w:val="24"/>
          <w:szCs w:val="24"/>
        </w:rPr>
        <w:t xml:space="preserve">шковского района </w:t>
      </w:r>
      <w:r w:rsidR="00F84737" w:rsidRPr="00C12DF0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   </w:t>
      </w:r>
      <w:r w:rsidRPr="00C12DF0">
        <w:rPr>
          <w:rFonts w:ascii="Arial" w:hAnsi="Arial" w:cs="Arial"/>
          <w:bCs/>
          <w:sz w:val="24"/>
          <w:szCs w:val="24"/>
        </w:rPr>
        <w:t>___________</w:t>
      </w:r>
      <w:r w:rsidR="00F84737" w:rsidRPr="00C12DF0">
        <w:rPr>
          <w:rFonts w:ascii="Arial" w:hAnsi="Arial" w:cs="Arial"/>
          <w:bCs/>
          <w:sz w:val="24"/>
          <w:szCs w:val="24"/>
        </w:rPr>
        <w:t xml:space="preserve">          А.Г. Петраков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 </w:t>
      </w:r>
    </w:p>
    <w:p w:rsidR="00C12DF0" w:rsidRDefault="00C12DF0" w:rsidP="00F1335C">
      <w:pPr>
        <w:pStyle w:val="a3"/>
        <w:rPr>
          <w:rFonts w:ascii="Arial" w:hAnsi="Arial" w:cs="Arial"/>
          <w:bCs/>
          <w:sz w:val="24"/>
          <w:szCs w:val="24"/>
        </w:rPr>
      </w:pPr>
    </w:p>
    <w:p w:rsidR="00C12DF0" w:rsidRPr="00C12DF0" w:rsidRDefault="00C12DF0" w:rsidP="00F1335C">
      <w:pPr>
        <w:pStyle w:val="a3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</w:p>
    <w:p w:rsidR="00F84737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C12DF0">
        <w:rPr>
          <w:rFonts w:ascii="Arial" w:hAnsi="Arial" w:cs="Arial"/>
          <w:sz w:val="24"/>
          <w:szCs w:val="24"/>
        </w:rPr>
        <w:t xml:space="preserve">Глава </w:t>
      </w:r>
      <w:r w:rsidR="00F84737" w:rsidRPr="00C12DF0">
        <w:rPr>
          <w:rFonts w:ascii="Arial" w:hAnsi="Arial" w:cs="Arial"/>
          <w:sz w:val="24"/>
          <w:szCs w:val="24"/>
        </w:rPr>
        <w:t xml:space="preserve"> поселка</w:t>
      </w:r>
      <w:proofErr w:type="gramEnd"/>
      <w:r w:rsidR="00F84737" w:rsidRPr="00C12DF0">
        <w:rPr>
          <w:rFonts w:ascii="Arial" w:hAnsi="Arial" w:cs="Arial"/>
          <w:sz w:val="24"/>
          <w:szCs w:val="24"/>
        </w:rPr>
        <w:t xml:space="preserve"> Теткино</w:t>
      </w:r>
    </w:p>
    <w:p w:rsidR="00F1335C" w:rsidRPr="00C12DF0" w:rsidRDefault="00793CC1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 </w:t>
      </w:r>
      <w:r w:rsidR="002D28FE" w:rsidRPr="00C12DF0">
        <w:rPr>
          <w:rFonts w:ascii="Arial" w:hAnsi="Arial" w:cs="Arial"/>
          <w:sz w:val="24"/>
          <w:szCs w:val="24"/>
        </w:rPr>
        <w:t>Глушков</w:t>
      </w:r>
      <w:r w:rsidR="00F1335C" w:rsidRPr="00C12DF0">
        <w:rPr>
          <w:rFonts w:ascii="Arial" w:hAnsi="Arial" w:cs="Arial"/>
          <w:sz w:val="24"/>
          <w:szCs w:val="24"/>
        </w:rPr>
        <w:t xml:space="preserve">ского района </w:t>
      </w:r>
      <w:r w:rsidR="00F84737" w:rsidRPr="00C12DF0">
        <w:rPr>
          <w:rFonts w:ascii="Arial" w:hAnsi="Arial" w:cs="Arial"/>
          <w:sz w:val="24"/>
          <w:szCs w:val="24"/>
        </w:rPr>
        <w:t xml:space="preserve">                            __________        С.А. Бершов</w:t>
      </w:r>
    </w:p>
    <w:p w:rsidR="00F1335C" w:rsidRPr="00C12DF0" w:rsidRDefault="00F1335C" w:rsidP="00F1335C">
      <w:pPr>
        <w:pStyle w:val="a3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84737" w:rsidRPr="00C12DF0">
        <w:rPr>
          <w:rFonts w:ascii="Arial" w:hAnsi="Arial" w:cs="Arial"/>
          <w:sz w:val="24"/>
          <w:szCs w:val="24"/>
        </w:rPr>
        <w:t xml:space="preserve">              </w:t>
      </w:r>
    </w:p>
    <w:p w:rsidR="00F1335C" w:rsidRPr="00C12DF0" w:rsidRDefault="00F1335C" w:rsidP="00F1335C">
      <w:pPr>
        <w:rPr>
          <w:rFonts w:ascii="Arial" w:hAnsi="Arial" w:cs="Arial"/>
          <w:sz w:val="24"/>
          <w:szCs w:val="24"/>
        </w:rPr>
      </w:pPr>
    </w:p>
    <w:p w:rsidR="00AA1D13" w:rsidRDefault="00AA1D13">
      <w:pPr>
        <w:rPr>
          <w:rFonts w:ascii="Arial" w:hAnsi="Arial" w:cs="Arial"/>
          <w:sz w:val="24"/>
          <w:szCs w:val="24"/>
        </w:rPr>
      </w:pPr>
    </w:p>
    <w:p w:rsidR="00890181" w:rsidRDefault="00890181">
      <w:pPr>
        <w:rPr>
          <w:rFonts w:ascii="Arial" w:hAnsi="Arial" w:cs="Arial"/>
          <w:sz w:val="24"/>
          <w:szCs w:val="24"/>
        </w:rPr>
      </w:pPr>
    </w:p>
    <w:p w:rsidR="00890181" w:rsidRPr="00C12DF0" w:rsidRDefault="00890181">
      <w:pPr>
        <w:rPr>
          <w:rFonts w:ascii="Arial" w:hAnsi="Arial" w:cs="Arial"/>
          <w:sz w:val="24"/>
          <w:szCs w:val="24"/>
        </w:rPr>
      </w:pPr>
    </w:p>
    <w:p w:rsidR="00F84737" w:rsidRPr="00C12DF0" w:rsidRDefault="00F84737">
      <w:pPr>
        <w:rPr>
          <w:rFonts w:ascii="Arial" w:hAnsi="Arial" w:cs="Arial"/>
          <w:sz w:val="24"/>
          <w:szCs w:val="24"/>
        </w:rPr>
      </w:pPr>
    </w:p>
    <w:p w:rsidR="00F84737" w:rsidRPr="00C12DF0" w:rsidRDefault="00F84737">
      <w:pPr>
        <w:rPr>
          <w:rFonts w:ascii="Arial" w:hAnsi="Arial" w:cs="Arial"/>
          <w:sz w:val="24"/>
          <w:szCs w:val="24"/>
        </w:rPr>
      </w:pPr>
    </w:p>
    <w:p w:rsidR="00F84737" w:rsidRPr="00C12DF0" w:rsidRDefault="00F84737">
      <w:pPr>
        <w:rPr>
          <w:rFonts w:ascii="Arial" w:hAnsi="Arial" w:cs="Arial"/>
          <w:sz w:val="24"/>
          <w:szCs w:val="24"/>
        </w:rPr>
      </w:pPr>
    </w:p>
    <w:p w:rsidR="00F1335C" w:rsidRPr="00C12DF0" w:rsidRDefault="00F1335C">
      <w:pPr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Утверждено</w:t>
      </w: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р</w:t>
      </w:r>
      <w:r w:rsidR="003B5C1A" w:rsidRPr="00C12DF0">
        <w:rPr>
          <w:rFonts w:ascii="Arial" w:hAnsi="Arial" w:cs="Arial"/>
          <w:bCs/>
          <w:sz w:val="24"/>
          <w:szCs w:val="24"/>
        </w:rPr>
        <w:t>ешением</w:t>
      </w:r>
      <w:r w:rsidRPr="00C12DF0">
        <w:rPr>
          <w:rFonts w:ascii="Arial" w:hAnsi="Arial" w:cs="Arial"/>
          <w:bCs/>
          <w:sz w:val="24"/>
          <w:szCs w:val="24"/>
        </w:rPr>
        <w:t xml:space="preserve"> Собрания </w:t>
      </w:r>
      <w:r w:rsidR="003B5C1A" w:rsidRPr="00C12DF0">
        <w:rPr>
          <w:rFonts w:ascii="Arial" w:hAnsi="Arial" w:cs="Arial"/>
          <w:bCs/>
          <w:sz w:val="24"/>
          <w:szCs w:val="24"/>
        </w:rPr>
        <w:t>депутатов</w:t>
      </w:r>
    </w:p>
    <w:p w:rsidR="000C5F74" w:rsidRPr="00C12DF0" w:rsidRDefault="00F84737" w:rsidP="00F8473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поселка Теткино</w:t>
      </w:r>
    </w:p>
    <w:p w:rsidR="00F1335C" w:rsidRPr="00C12DF0" w:rsidRDefault="00793CC1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Глу</w:t>
      </w:r>
      <w:r w:rsidR="00F84737" w:rsidRPr="00C12DF0">
        <w:rPr>
          <w:rFonts w:ascii="Arial" w:hAnsi="Arial" w:cs="Arial"/>
          <w:bCs/>
          <w:sz w:val="24"/>
          <w:szCs w:val="24"/>
        </w:rPr>
        <w:t xml:space="preserve">шковского района 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</w:t>
      </w:r>
    </w:p>
    <w:p w:rsidR="00F1335C" w:rsidRPr="00C12DF0" w:rsidRDefault="00C12DF0" w:rsidP="00C12DF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от </w:t>
      </w:r>
      <w:r w:rsidR="003B5C1A" w:rsidRPr="00C12DF0">
        <w:rPr>
          <w:rFonts w:ascii="Arial" w:hAnsi="Arial" w:cs="Arial"/>
          <w:bCs/>
          <w:sz w:val="24"/>
          <w:szCs w:val="24"/>
        </w:rPr>
        <w:t>___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</w:t>
      </w:r>
      <w:r w:rsidR="003B5C1A" w:rsidRPr="00C12DF0">
        <w:rPr>
          <w:rFonts w:ascii="Arial" w:hAnsi="Arial" w:cs="Arial"/>
          <w:bCs/>
          <w:sz w:val="24"/>
          <w:szCs w:val="24"/>
        </w:rPr>
        <w:t>_____</w:t>
      </w:r>
      <w:r>
        <w:rPr>
          <w:rFonts w:ascii="Arial" w:hAnsi="Arial" w:cs="Arial"/>
          <w:bCs/>
          <w:sz w:val="24"/>
          <w:szCs w:val="24"/>
        </w:rPr>
        <w:t>___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20</w:t>
      </w:r>
      <w:r w:rsidR="003B5C1A" w:rsidRPr="00C12DF0">
        <w:rPr>
          <w:rFonts w:ascii="Arial" w:hAnsi="Arial" w:cs="Arial"/>
          <w:bCs/>
          <w:sz w:val="24"/>
          <w:szCs w:val="24"/>
        </w:rPr>
        <w:t>20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г. №</w:t>
      </w: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12DF0" w:rsidRDefault="00F1335C" w:rsidP="00C12D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о порядке организации и проведения публичных слушаний или общественных обсуждений по вопросам</w:t>
      </w:r>
      <w:r w:rsidR="00C12DF0">
        <w:rPr>
          <w:rFonts w:ascii="Arial" w:hAnsi="Arial" w:cs="Arial"/>
          <w:b/>
          <w:bCs/>
          <w:sz w:val="24"/>
          <w:szCs w:val="24"/>
        </w:rPr>
        <w:t xml:space="preserve"> градостроительной деятельности </w:t>
      </w:r>
      <w:r w:rsidRPr="00C12DF0">
        <w:rPr>
          <w:rFonts w:ascii="Arial" w:hAnsi="Arial" w:cs="Arial"/>
          <w:b/>
          <w:bCs/>
          <w:sz w:val="24"/>
          <w:szCs w:val="24"/>
        </w:rPr>
        <w:t xml:space="preserve">на </w:t>
      </w:r>
      <w:proofErr w:type="gramStart"/>
      <w:r w:rsidRPr="00C12DF0">
        <w:rPr>
          <w:rFonts w:ascii="Arial" w:hAnsi="Arial" w:cs="Arial"/>
          <w:b/>
          <w:bCs/>
          <w:sz w:val="24"/>
          <w:szCs w:val="24"/>
        </w:rPr>
        <w:t xml:space="preserve">территории </w:t>
      </w:r>
      <w:r w:rsidR="00C1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F84737" w:rsidRPr="00C12DF0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="00F84737" w:rsidRPr="00C12DF0">
        <w:rPr>
          <w:rFonts w:ascii="Arial" w:hAnsi="Arial" w:cs="Arial"/>
          <w:b/>
          <w:bCs/>
          <w:sz w:val="24"/>
          <w:szCs w:val="24"/>
        </w:rPr>
        <w:t xml:space="preserve"> образования </w:t>
      </w:r>
    </w:p>
    <w:p w:rsidR="00F1335C" w:rsidRPr="00C12DF0" w:rsidRDefault="00F84737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«</w:t>
      </w:r>
      <w:r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поселок </w:t>
      </w:r>
      <w:proofErr w:type="gramStart"/>
      <w:r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Теткино» 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b/>
          <w:bCs/>
          <w:sz w:val="24"/>
          <w:szCs w:val="24"/>
        </w:rPr>
        <w:t>Глушковского района Курской области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1. Общие вопросы правового регулирования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1.1. Настоящее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 w:rsidR="003B5C1A" w:rsidRPr="00C12DF0">
        <w:rPr>
          <w:rFonts w:ascii="Arial" w:hAnsi="Arial" w:cs="Arial"/>
          <w:sz w:val="24"/>
          <w:szCs w:val="24"/>
        </w:rPr>
        <w:t>м</w:t>
      </w:r>
      <w:r w:rsidR="00F84737" w:rsidRPr="00C12DF0">
        <w:rPr>
          <w:rFonts w:ascii="Arial" w:hAnsi="Arial" w:cs="Arial"/>
          <w:sz w:val="24"/>
          <w:szCs w:val="24"/>
        </w:rPr>
        <w:t xml:space="preserve">униципального  образования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hAnsi="Arial" w:cs="Arial"/>
          <w:sz w:val="24"/>
          <w:szCs w:val="24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разработано на осн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овании </w:t>
      </w:r>
      <w:hyperlink r:id="rId4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C12DF0">
        <w:rPr>
          <w:rFonts w:ascii="Arial" w:hAnsi="Arial" w:cs="Arial"/>
          <w:sz w:val="24"/>
          <w:szCs w:val="24"/>
        </w:rPr>
        <w:t xml:space="preserve"> и направлено на реализацию права граждан Российской Федерации на участие в публичных слушаниях или общественных обсуждений,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или общественных обсуждений по вопросам градостроительной деятельности на террит</w:t>
      </w:r>
      <w:r w:rsidR="00F84737" w:rsidRPr="00C12DF0">
        <w:rPr>
          <w:rFonts w:ascii="Arial" w:hAnsi="Arial" w:cs="Arial"/>
          <w:sz w:val="24"/>
          <w:szCs w:val="24"/>
        </w:rPr>
        <w:t xml:space="preserve">ории поселка Теткино </w:t>
      </w:r>
      <w:r w:rsidR="002D28FE" w:rsidRPr="00C12DF0">
        <w:rPr>
          <w:rFonts w:ascii="Arial" w:hAnsi="Arial" w:cs="Arial"/>
          <w:sz w:val="24"/>
          <w:szCs w:val="24"/>
        </w:rPr>
        <w:t>Глушков</w:t>
      </w:r>
      <w:r w:rsidRPr="00C12DF0">
        <w:rPr>
          <w:rFonts w:ascii="Arial" w:hAnsi="Arial" w:cs="Arial"/>
          <w:sz w:val="24"/>
          <w:szCs w:val="24"/>
        </w:rPr>
        <w:t>ского района  Курской области.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1.2. Предметом публичных слушаний, проводимых в соответствии с настоящим Положением, являются: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а) проекты планировки территории и проекты межевания территорий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поселения, а также внесение изменений в проекты планировки и проекты межевания (за исключением случаев, предусмотренных частью 5.1 статьи 46 </w:t>
      </w:r>
      <w:hyperlink r:id="rId6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б)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7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в)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ab/>
        <w:t>1.3. Предметом общественных обсуждений, проводимых в соответствии с настоящим Положением, являются: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а) проект генерального плана </w:t>
      </w:r>
      <w:bookmarkStart w:id="0" w:name="_Hlk20318700"/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</w:t>
      </w:r>
      <w:bookmarkEnd w:id="0"/>
      <w:r w:rsidRPr="00C12DF0">
        <w:rPr>
          <w:rFonts w:ascii="Arial" w:hAnsi="Arial" w:cs="Arial"/>
          <w:sz w:val="24"/>
          <w:szCs w:val="24"/>
        </w:rPr>
        <w:t xml:space="preserve">, а также внесение изменений в генеральный план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 (корректировка генерального плана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поселения) (за исключением случая, предусмотренного частью 18 статьи 24 </w:t>
      </w:r>
      <w:hyperlink r:id="rId8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б) проект правил землепользования и застройки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поселения, а также внесения изменений в правила землепользования и застройки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 (за </w:t>
      </w:r>
      <w:r w:rsidRPr="00C12DF0">
        <w:rPr>
          <w:rFonts w:ascii="Arial" w:hAnsi="Arial" w:cs="Arial"/>
          <w:sz w:val="24"/>
          <w:szCs w:val="24"/>
        </w:rPr>
        <w:lastRenderedPageBreak/>
        <w:t xml:space="preserve">исключением случаев, предусмотренных частью 3 статьи 31 и частью 3.3 статьи 33 </w:t>
      </w:r>
      <w:hyperlink r:id="rId9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1335C" w:rsidRPr="00C12DF0" w:rsidRDefault="00F1335C" w:rsidP="00F1335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1.4. Организатором публичных слушаний или общественных обсуждений являются: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Межведомственная комиссия по землепользованию и застройке на территории </w:t>
      </w:r>
      <w:r w:rsidR="00F84737" w:rsidRPr="00C12DF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Глушковского</w:t>
      </w:r>
      <w:r w:rsidR="00793CC1" w:rsidRPr="00C12DF0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(в случаях, определенных подпунктами "а", "б" пункта 1.3, подпунктом "а" пункта 1.2 настоящего Положения), состав которой утверждается постановлением Администрации </w:t>
      </w:r>
      <w:r w:rsidR="00C12DF0" w:rsidRPr="00C12DF0">
        <w:rPr>
          <w:rFonts w:ascii="Arial" w:hAnsi="Arial" w:cs="Arial"/>
          <w:sz w:val="24"/>
          <w:szCs w:val="24"/>
        </w:rPr>
        <w:t>муниципального образования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>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комиссия по проведению публичных слушаний по вопросам г</w:t>
      </w:r>
      <w:r w:rsidR="00F84737" w:rsidRPr="00C12DF0">
        <w:rPr>
          <w:rFonts w:ascii="Arial" w:hAnsi="Arial" w:cs="Arial"/>
          <w:sz w:val="24"/>
          <w:szCs w:val="24"/>
        </w:rPr>
        <w:t>радостроительной деятельности в поселке Теткино</w:t>
      </w:r>
      <w:r w:rsidR="00477DD0" w:rsidRPr="00C12DF0">
        <w:rPr>
          <w:rFonts w:ascii="Arial" w:hAnsi="Arial" w:cs="Arial"/>
          <w:sz w:val="24"/>
          <w:szCs w:val="24"/>
        </w:rPr>
        <w:t xml:space="preserve"> </w:t>
      </w:r>
      <w:r w:rsidR="002D28FE" w:rsidRPr="00C12DF0">
        <w:rPr>
          <w:rFonts w:ascii="Arial" w:hAnsi="Arial" w:cs="Arial"/>
          <w:color w:val="000000" w:themeColor="text1"/>
          <w:sz w:val="24"/>
          <w:szCs w:val="24"/>
        </w:rPr>
        <w:t>Глушков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>ск</w:t>
      </w:r>
      <w:r w:rsidR="00477DD0" w:rsidRPr="00C12DF0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477DD0" w:rsidRPr="00C12DF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(в случаях, определенных подпунктами "б", "в", пункта 1.2 настоящего Положения), состав которой утверждается постановлением Администрации </w:t>
      </w:r>
      <w:r w:rsidR="00C12DF0" w:rsidRPr="00C12DF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F84737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335C" w:rsidRPr="00C12DF0" w:rsidRDefault="00F1335C" w:rsidP="00F1335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1.5.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юридических лиц) с приложением документов, подтверждающих </w:t>
      </w:r>
      <w:r w:rsidRPr="00C12DF0">
        <w:rPr>
          <w:rFonts w:ascii="Arial" w:hAnsi="Arial" w:cs="Arial"/>
          <w:sz w:val="24"/>
          <w:szCs w:val="24"/>
        </w:rPr>
        <w:t>такие сведения. 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1.6. Продолжительность публичных слушаний или общественных обсуждений исчисляется: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3 месяцев;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 проектам планировки территорий и проектам межевания территорий - не менее 1 и не более 3 месяцев;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1.7. Процедура проведения публичных слушаний состоит из следующих этапов: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оповещение о начале публичных слушаний;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lastRenderedPageBreak/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 w:rsidR="00F84737" w:rsidRPr="00C12DF0">
        <w:rPr>
          <w:rFonts w:ascii="Arial" w:hAnsi="Arial" w:cs="Arial"/>
          <w:sz w:val="24"/>
          <w:szCs w:val="24"/>
        </w:rPr>
        <w:t>муниципального образования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4) проведение собрания участников публичных слушаний;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подготовка и оформление протокола публичных слушаний;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1.8.  Процедура проведения общественных обсуждений состоит из следующих этапов: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оповещение о начале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dst2110"/>
      <w:bookmarkEnd w:id="1"/>
      <w:r w:rsidRPr="00C12DF0">
        <w:rPr>
          <w:rFonts w:ascii="Arial" w:hAnsi="Arial" w:cs="Arial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dst2111"/>
      <w:bookmarkEnd w:id="2"/>
      <w:r w:rsidRPr="00C12DF0">
        <w:rPr>
          <w:rFonts w:ascii="Arial" w:hAnsi="Arial" w:cs="Arial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dst2112"/>
      <w:bookmarkEnd w:id="3"/>
      <w:r w:rsidRPr="00C12DF0">
        <w:rPr>
          <w:rFonts w:ascii="Arial" w:hAnsi="Arial" w:cs="Arial"/>
          <w:sz w:val="24"/>
          <w:szCs w:val="24"/>
        </w:rPr>
        <w:t>4) подготовка и оформление протокола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dst2113"/>
      <w:bookmarkEnd w:id="4"/>
      <w:r w:rsidRPr="00C12DF0">
        <w:rPr>
          <w:rFonts w:ascii="Arial" w:hAnsi="Arial" w:cs="Arial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1.9. Публичные слушания или общественные обсуждений считаются состоявшимися в случаях, когда выполнены требования </w:t>
      </w:r>
      <w:hyperlink r:id="rId10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 w:rsidRPr="00C12DF0">
        <w:rPr>
          <w:rFonts w:ascii="Arial" w:hAnsi="Arial" w:cs="Arial"/>
          <w:sz w:val="24"/>
          <w:szCs w:val="24"/>
        </w:rPr>
        <w:t xml:space="preserve">. </w:t>
      </w:r>
    </w:p>
    <w:p w:rsidR="00F1335C" w:rsidRPr="00C12DF0" w:rsidRDefault="00F1335C" w:rsidP="00F133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Публичные слушания признаются несостоявшимися в случаях:</w:t>
      </w:r>
    </w:p>
    <w:p w:rsidR="00F1335C" w:rsidRPr="00C12DF0" w:rsidRDefault="00F1335C" w:rsidP="00F1335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>приняло участие ни одно лицо.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2. Оповещение о начале публичных слушаний или общественных обсуждений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2.1. Решение о проведении (назначении) публичных слушаний или общес</w:t>
      </w:r>
      <w:r w:rsidR="00477DD0" w:rsidRPr="00C12DF0">
        <w:rPr>
          <w:rFonts w:ascii="Arial" w:hAnsi="Arial" w:cs="Arial"/>
          <w:sz w:val="24"/>
          <w:szCs w:val="24"/>
        </w:rPr>
        <w:t>твенных обсуждений принимается г</w:t>
      </w:r>
      <w:r w:rsidRPr="00C12DF0">
        <w:rPr>
          <w:rFonts w:ascii="Arial" w:hAnsi="Arial" w:cs="Arial"/>
          <w:sz w:val="24"/>
          <w:szCs w:val="24"/>
        </w:rPr>
        <w:t xml:space="preserve">лавой </w:t>
      </w:r>
      <w:proofErr w:type="gramStart"/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F84737" w:rsidRPr="00C12DF0">
        <w:rPr>
          <w:rFonts w:ascii="Arial" w:hAnsi="Arial" w:cs="Arial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в форме постановления Администрации </w:t>
      </w:r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 xml:space="preserve">униципального  образования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(далее</w:t>
      </w:r>
      <w:r w:rsidR="00477DD0" w:rsidRPr="00C12DF0">
        <w:rPr>
          <w:rFonts w:ascii="Arial" w:hAnsi="Arial" w:cs="Arial"/>
          <w:sz w:val="24"/>
          <w:szCs w:val="24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- решение о проведении публичных слушаний или общественных обсуждений) в</w:t>
      </w:r>
      <w:r w:rsidR="00A7562F" w:rsidRPr="00C12DF0">
        <w:rPr>
          <w:rFonts w:ascii="Arial" w:hAnsi="Arial" w:cs="Arial"/>
          <w:sz w:val="24"/>
          <w:szCs w:val="24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сроки</w:t>
      </w:r>
      <w:r w:rsidR="00A7562F" w:rsidRPr="00C12DF0">
        <w:rPr>
          <w:rFonts w:ascii="Arial" w:hAnsi="Arial" w:cs="Arial"/>
          <w:sz w:val="24"/>
          <w:szCs w:val="24"/>
        </w:rPr>
        <w:t>,</w:t>
      </w:r>
      <w:r w:rsidRPr="00C12DF0">
        <w:rPr>
          <w:rFonts w:ascii="Arial" w:hAnsi="Arial" w:cs="Arial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2.2. В решении о назначении публичных слушаний или общественных обсуждений указываются: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информация о предмете публичных слушаний или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информация о порядке и сроках проведения публичных слушаний или общественных обсуждений по предмету;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lastRenderedPageBreak/>
        <w:t>3) информация о месте, дате открытия экспозиции или экспозиций предмета публичных слушаний или общественных обсуждений,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4) 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иные вопросы, связанные с организацией и проведением слушаний или общественных обсуждений.</w:t>
      </w:r>
    </w:p>
    <w:p w:rsidR="00F1335C" w:rsidRPr="00C12DF0" w:rsidRDefault="00F1335C" w:rsidP="00F1335C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2.3. Решение о назначении публичных слушаний или общественных обсуждений подлежит размещению на официальном сайте Администрации </w:t>
      </w:r>
      <w:r w:rsidR="00C12DF0" w:rsidRPr="00C12DF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544EF9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>Глушковского района Курской области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"Интернет" в течение 7 дней со дня его принятия.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2.4. Организатор публичных слушаний или общественных обсуждений обеспечивает подготовку оповещения о начале публичных слушаний или общественных обсуждений по форме согласно приложению 1 к настоящему Положению.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Оповещение о начале публичных слушаний или общественных обсуждений: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не позднее чем за 7 дней до дня размещения на официальном сайте проекта, подлежащего рассмотрению на публичных слушаниях или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 или общественных обсуждений, - в иных средствах массовой информации;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не позднее чем за 7 дней до дня размещения на официальном сайте проекта, подлежащего рассмотрению на публичных слушаниях или общественных обсуждениях,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или) в границах территориальных зон и (или) земельных участков, указанных в части 3 статьи 5.1 </w:t>
      </w:r>
      <w:hyperlink r:id="rId11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, иными </w:t>
      </w:r>
      <w:r w:rsidRPr="00C12DF0">
        <w:rPr>
          <w:rFonts w:ascii="Arial" w:hAnsi="Arial" w:cs="Arial"/>
          <w:sz w:val="24"/>
          <w:szCs w:val="24"/>
        </w:rPr>
        <w:t>способами, обеспечивающими доступ участников общественных обсуждений или публичных слушаний к указанной информации.</w:t>
      </w: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3. Размещение проекта, подлежащего рассмотрению на публичных слушаниях или общественных обсуждениях, и информационных материалов к нему на официальном сайте и открытие экспозиции</w:t>
      </w:r>
    </w:p>
    <w:p w:rsidR="00F1335C" w:rsidRPr="00C12DF0" w:rsidRDefault="00F1335C" w:rsidP="000C5F7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3.1. Организатор публичных слушаний или общественных обсуждений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или общественных обсуждений 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или общественных обсуждений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 или общественных обсуждений.</w:t>
      </w:r>
    </w:p>
    <w:p w:rsidR="00F1335C" w:rsidRPr="00C12DF0" w:rsidRDefault="00F1335C" w:rsidP="000C5F7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4. Проведение экспозиции проекта, подлежащего рассмотрению на публичных слушаниях или общественных обсуждениях, и консультирование посетителей</w:t>
      </w:r>
    </w:p>
    <w:p w:rsidR="00F1335C" w:rsidRPr="00C12DF0" w:rsidRDefault="00F1335C" w:rsidP="000C5F7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4.1. Экспозиция проекта, подлежащего рассмотрению на публичных слушаниях или общественных обсуждениях, проводится в дни и месте, указанном в оповещении о начале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lastRenderedPageBreak/>
        <w:t>4.2. В течение срока экспозиции организатор публичных слушаний или общественных обсуждений самостоятельно и (или) с привлечением разработчика проекта, подлежащего рассмотрению,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4.3. Организатор публичных слушаний или общественных обсуждений ведет учет посетителей экспозиции посредством записи в журнале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4.4. В течение всего срока размещения проекта на официальном сайте и проведения экспозиции участники публичных слушаний или общественных обсуждений, прошедшие идентификацию, имеют право вносить предложения и замечания по проекту, подлежащему рассмотрению на публичных слушаниях или общественных обсуждений.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4.5. Идентификация участника публичных слушаний или общественных обсуждений происходит в порядке, установленном пунктом 1.5. настоящего Положения.</w:t>
      </w:r>
    </w:p>
    <w:p w:rsidR="00F1335C" w:rsidRPr="00C12DF0" w:rsidRDefault="00F1335C" w:rsidP="00F1335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b/>
          <w:sz w:val="24"/>
          <w:szCs w:val="24"/>
        </w:rPr>
        <w:t xml:space="preserve">5. Порядок подготовки и форма протокола и заключения публичных слушаний или общественных обсуждений </w:t>
      </w:r>
    </w:p>
    <w:p w:rsidR="00F1335C" w:rsidRPr="00C12DF0" w:rsidRDefault="00F1335C" w:rsidP="00F133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5.15. Организатор публичных слушаний или общественных обсуждений подготавливает и оформляет протокол публичных слушаний или общественных обсуждений, в котором указываются: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дата оформления протокола;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информация об организаторе;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4) информация о сроке, в течение которого принимались предложения и замечания участников, о территории, в пределах которой проводятся публичные слушания или </w:t>
      </w:r>
      <w:r w:rsidRPr="00C12DF0">
        <w:rPr>
          <w:rFonts w:ascii="Arial" w:hAnsi="Arial" w:cs="Arial"/>
          <w:bCs/>
          <w:sz w:val="24"/>
          <w:szCs w:val="24"/>
        </w:rPr>
        <w:t>общественные обсуждения;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Протокол подписывается всеми членами Комиссии в срок не более 5 рабочих дней с момента окончания проведения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Протокол публичных слушаний или общественных обсуждений оформляется по форме согласно приложению 4 к настоящему Положению.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5.16.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5.17. Не вносятся в протокол публичных слушаний или общественных обсуждений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</w:t>
      </w:r>
      <w:r w:rsidRPr="00C12DF0">
        <w:rPr>
          <w:rFonts w:ascii="Arial" w:hAnsi="Arial" w:cs="Arial"/>
          <w:sz w:val="24"/>
          <w:szCs w:val="24"/>
        </w:rPr>
        <w:lastRenderedPageBreak/>
        <w:t>физического лица, наименование юридического лица, а также лиц, не прошедших регистрацию.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5.18.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приложению 5 к настоящему Положению.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5.19. В заключении о результатах публичных слушаний или общественных обсуждений должны быть указаны: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дата оформления заключения о результатах публичных слушаний или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наименование проекта, рассмотренного на публичных слушаниях или общественных обсуждениях, сведения о количестве участников, которые приняли участие в публичных слушаниях или общественных обсуждениях;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5.20. Для подготовки заключения о результатах публичных слушаний или общественных обсуждений организатор может привлекать специалистов отраслевых (функциональных) органов Администрации </w:t>
      </w:r>
      <w:proofErr w:type="gramStart"/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793CC1" w:rsidRPr="00C12DF0">
        <w:rPr>
          <w:rFonts w:ascii="Arial" w:hAnsi="Arial" w:cs="Arial"/>
          <w:sz w:val="24"/>
          <w:szCs w:val="24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>, а также иных лиц, необходимых для выполнения консультационных и экспертных работ.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5.21. Заключение о результатах публичных слушаний или общественных обсуждений должно быть подготовлено в течение 7 дней с момента окончания проведения публичных слушаний или общественных обсуждений. 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DF0">
        <w:rPr>
          <w:rFonts w:ascii="Arial" w:hAnsi="Arial" w:cs="Arial"/>
          <w:color w:val="000000" w:themeColor="text1"/>
          <w:sz w:val="24"/>
          <w:szCs w:val="24"/>
        </w:rPr>
        <w:t>5.22. Документация по каждому проведенному предмету публичных слушаний или общественных обсуждений подлежит хранению в Уполномоченном органе.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5.23. Результаты публичных слушаний или общественных обсуждений 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подлежат обязатель</w:t>
      </w:r>
      <w:r w:rsidR="00477DD0" w:rsidRPr="00C12DF0">
        <w:rPr>
          <w:rFonts w:ascii="Arial" w:hAnsi="Arial" w:cs="Arial"/>
          <w:sz w:val="24"/>
          <w:szCs w:val="24"/>
        </w:rPr>
        <w:t>ному рассмотрению при принятии г</w:t>
      </w:r>
      <w:r w:rsidRPr="00C12DF0">
        <w:rPr>
          <w:rFonts w:ascii="Arial" w:hAnsi="Arial" w:cs="Arial"/>
          <w:sz w:val="24"/>
          <w:szCs w:val="24"/>
        </w:rPr>
        <w:t xml:space="preserve">лавой </w:t>
      </w:r>
      <w:proofErr w:type="gramStart"/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544EF9" w:rsidRPr="00C12DF0">
        <w:rPr>
          <w:rFonts w:ascii="Arial" w:hAnsi="Arial" w:cs="Arial"/>
          <w:sz w:val="24"/>
          <w:szCs w:val="24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и собранием </w:t>
      </w:r>
      <w:r w:rsidR="00477DD0" w:rsidRPr="00C12DF0">
        <w:rPr>
          <w:rFonts w:ascii="Arial" w:hAnsi="Arial" w:cs="Arial"/>
          <w:sz w:val="24"/>
          <w:szCs w:val="24"/>
        </w:rPr>
        <w:t>депутатов м</w:t>
      </w:r>
      <w:r w:rsidR="00793CC1" w:rsidRPr="00C12DF0">
        <w:rPr>
          <w:rFonts w:ascii="Arial" w:hAnsi="Arial" w:cs="Arial"/>
          <w:sz w:val="24"/>
          <w:szCs w:val="24"/>
        </w:rPr>
        <w:t xml:space="preserve">униципального  образования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C12DF0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 1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ОПОВЕЩЕНИЕ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 начале проведения публичных слушаний или общественных обсуждений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 </w:t>
      </w:r>
      <w:proofErr w:type="gramStart"/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проекту:  _</w:t>
      </w:r>
      <w:proofErr w:type="gramEnd"/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</w:t>
      </w:r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 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_________________________;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_________________________;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 _________________________.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   Проект и информационные материалы будут размещены на официальном сайте Администрации </w:t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( </w:t>
      </w:r>
      <w:proofErr w:type="spellStart"/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теткино</w:t>
      </w:r>
      <w:proofErr w:type="gramEnd"/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.рф</w:t>
      </w:r>
      <w:proofErr w:type="spellEnd"/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информационно-телекоммуникационной  сети "Интернет" с "___" ________ 20___ г.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</w:t>
      </w:r>
    </w:p>
    <w:p w:rsidR="00F1335C" w:rsidRPr="00C12DF0" w:rsidRDefault="00F1335C" w:rsidP="00F1335C">
      <w:pPr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Срок проведения публичных слушаний или общественных обсуждений: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 "___" _________ 20___ г. до "___" ___________ 20__ г.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Для публичных слушаний: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собрание участников публичных слушаний будет проведено "__" ____20__ г.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</w:t>
      </w:r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</w:t>
      </w: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(адрес)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срок регистрации участников публичных слушаний с _________ до ________.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                                        (время регистрации)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 С документацией по подготовке 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</w:t>
      </w: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(место, дата открытия экспозиции)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    Срок проведения экспозиции: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(дни и часы, в которое возможно посещение экспозиции)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Предложения и замечания по проекту можно подавать в срок до "____" ___________ 20___ г.: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письменной форме по адресу: 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в устной форме в ходе проведения собрания участников публичных слушаний;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F1335C" w:rsidRPr="00C12DF0" w:rsidRDefault="00F1335C" w:rsidP="00F1335C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1335C" w:rsidRPr="00C12DF0" w:rsidRDefault="00F1335C" w:rsidP="00F1335C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 w:type="page"/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</w:t>
      </w:r>
      <w:r w:rsidR="00A7562F" w:rsidRPr="00C12DF0">
        <w:rPr>
          <w:rFonts w:ascii="Arial" w:hAnsi="Arial" w:cs="Arial"/>
          <w:sz w:val="24"/>
          <w:szCs w:val="24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2</w:t>
      </w:r>
      <w:r w:rsidRPr="00C12DF0">
        <w:rPr>
          <w:rFonts w:ascii="Arial" w:hAnsi="Arial" w:cs="Arial"/>
          <w:sz w:val="24"/>
          <w:szCs w:val="24"/>
        </w:rPr>
        <w:br/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                             </w:t>
      </w:r>
    </w:p>
    <w:p w:rsidR="00F1335C" w:rsidRPr="00C12DF0" w:rsidRDefault="00F1335C" w:rsidP="00C12D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b/>
          <w:sz w:val="24"/>
          <w:szCs w:val="24"/>
        </w:rPr>
        <w:t>ЖУРНАЛ</w:t>
      </w:r>
    </w:p>
    <w:p w:rsidR="00F1335C" w:rsidRPr="00C12DF0" w:rsidRDefault="00F1335C" w:rsidP="00C12D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b/>
          <w:sz w:val="24"/>
          <w:szCs w:val="24"/>
        </w:rPr>
        <w:t>учета посетителей экспозиции проекта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по проекту __________________________________________________________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Время проведения: с "___" _______ 20__ г. до "___" _________ 20__ г.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Место проведения: 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1673"/>
        <w:gridCol w:w="1845"/>
        <w:gridCol w:w="1510"/>
        <w:gridCol w:w="1497"/>
        <w:gridCol w:w="1549"/>
        <w:gridCol w:w="1009"/>
      </w:tblGrid>
      <w:tr w:rsidR="00F1335C" w:rsidRPr="00C12DF0" w:rsidTr="00E314E4">
        <w:tc>
          <w:tcPr>
            <w:tcW w:w="522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85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1588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054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F1335C" w:rsidRPr="00C12DF0" w:rsidTr="00A7562F">
        <w:tc>
          <w:tcPr>
            <w:tcW w:w="522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A7562F">
        <w:tc>
          <w:tcPr>
            <w:tcW w:w="522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35C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P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</w:rPr>
        <w:t>Приложение 3</w:t>
      </w:r>
      <w:r w:rsidRPr="00C12DF0">
        <w:rPr>
          <w:rFonts w:ascii="Arial" w:hAnsi="Arial" w:cs="Arial"/>
          <w:sz w:val="24"/>
          <w:szCs w:val="24"/>
        </w:rPr>
        <w:br/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поселка Теткино 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35C" w:rsidRPr="00C12DF0" w:rsidRDefault="00F1335C" w:rsidP="00C12DF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                                                   </w:t>
      </w:r>
      <w:r w:rsidRPr="00C12DF0">
        <w:rPr>
          <w:rFonts w:ascii="Arial" w:hAnsi="Arial" w:cs="Arial"/>
          <w:b/>
          <w:sz w:val="24"/>
          <w:szCs w:val="24"/>
        </w:rPr>
        <w:t>РЕГИСТРАЦИОННЫЙ ЛИСТ</w:t>
      </w:r>
    </w:p>
    <w:p w:rsidR="00F1335C" w:rsidRPr="00C12DF0" w:rsidRDefault="00C12DF0" w:rsidP="00C12DF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F1335C" w:rsidRPr="00C12DF0">
        <w:rPr>
          <w:rFonts w:ascii="Arial" w:hAnsi="Arial" w:cs="Arial"/>
          <w:b/>
          <w:sz w:val="24"/>
          <w:szCs w:val="24"/>
        </w:rPr>
        <w:t>участников публичных слушаний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по проекту: ___________________________________________________________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Дата проведения: "__" ____ 20__ г. Место проведения: 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2025"/>
        <w:gridCol w:w="2179"/>
        <w:gridCol w:w="1791"/>
        <w:gridCol w:w="1823"/>
        <w:gridCol w:w="1208"/>
      </w:tblGrid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45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</w:r>
    </w:p>
    <w:p w:rsidR="00C12DF0" w:rsidRDefault="00F1335C" w:rsidP="00F1335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br w:type="page"/>
      </w:r>
    </w:p>
    <w:p w:rsidR="00C12DF0" w:rsidRDefault="00C12DF0" w:rsidP="00F1335C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</w:rPr>
        <w:t>Приложение 4</w:t>
      </w:r>
      <w:r w:rsidRPr="00C12DF0">
        <w:rPr>
          <w:rFonts w:ascii="Arial" w:hAnsi="Arial" w:cs="Arial"/>
          <w:sz w:val="24"/>
          <w:szCs w:val="24"/>
        </w:rPr>
        <w:br/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</w:t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ьной</w:t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 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ПРОТОКОЛ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публичных слушаний или общественных обсуждений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"____" ________________ 20____ г.                                                                   №</w:t>
      </w:r>
      <w:r w:rsidR="00A7562F" w:rsidRPr="00C12DF0">
        <w:rPr>
          <w:rFonts w:ascii="Arial" w:hAnsi="Arial" w:cs="Arial"/>
          <w:sz w:val="24"/>
          <w:szCs w:val="24"/>
        </w:rPr>
        <w:t xml:space="preserve"> 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(дата оформления протокола)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Организатор публичных слушаний или общественных обсуждений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по </w:t>
      </w:r>
      <w:r w:rsidR="00A7562F" w:rsidRPr="00C12DF0">
        <w:rPr>
          <w:rFonts w:ascii="Arial" w:hAnsi="Arial" w:cs="Arial"/>
          <w:sz w:val="24"/>
          <w:szCs w:val="24"/>
        </w:rPr>
        <w:t xml:space="preserve">проекту </w:t>
      </w:r>
      <w:r w:rsidRPr="00C12DF0">
        <w:rPr>
          <w:rFonts w:ascii="Arial" w:hAnsi="Arial" w:cs="Arial"/>
          <w:sz w:val="24"/>
          <w:szCs w:val="24"/>
        </w:rPr>
        <w:t>___________________________________________</w:t>
      </w:r>
      <w:r w:rsidR="00A7562F" w:rsidRPr="00C12DF0">
        <w:rPr>
          <w:rFonts w:ascii="Arial" w:hAnsi="Arial" w:cs="Arial"/>
          <w:sz w:val="24"/>
          <w:szCs w:val="24"/>
        </w:rPr>
        <w:t>_______</w:t>
      </w:r>
      <w:r w:rsidRPr="00C12DF0">
        <w:rPr>
          <w:rFonts w:ascii="Arial" w:hAnsi="Arial" w:cs="Arial"/>
          <w:sz w:val="24"/>
          <w:szCs w:val="24"/>
        </w:rPr>
        <w:t>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 ______________</w:t>
      </w:r>
      <w:r w:rsidR="00A7562F" w:rsidRPr="00C12DF0">
        <w:rPr>
          <w:rFonts w:ascii="Arial" w:hAnsi="Arial" w:cs="Arial"/>
          <w:sz w:val="24"/>
          <w:szCs w:val="24"/>
        </w:rPr>
        <w:t>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</w:t>
      </w:r>
      <w:r w:rsidR="00A7562F" w:rsidRPr="00C12DF0">
        <w:rPr>
          <w:rFonts w:ascii="Arial" w:hAnsi="Arial" w:cs="Arial"/>
          <w:sz w:val="24"/>
          <w:szCs w:val="24"/>
        </w:rPr>
        <w:t>___</w:t>
      </w:r>
      <w:r w:rsidRPr="00C12DF0">
        <w:rPr>
          <w:rFonts w:ascii="Arial" w:hAnsi="Arial" w:cs="Arial"/>
          <w:sz w:val="24"/>
          <w:szCs w:val="24"/>
        </w:rPr>
        <w:t>___________________________________</w:t>
      </w:r>
      <w:r w:rsidR="00C12DF0">
        <w:rPr>
          <w:rFonts w:ascii="Arial" w:hAnsi="Arial" w:cs="Arial"/>
          <w:sz w:val="24"/>
          <w:szCs w:val="24"/>
        </w:rPr>
        <w:t>_________________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 ____________________</w:t>
      </w:r>
      <w:r w:rsidR="00A7562F" w:rsidRPr="00C12DF0">
        <w:rPr>
          <w:rFonts w:ascii="Arial" w:hAnsi="Arial" w:cs="Arial"/>
          <w:sz w:val="24"/>
          <w:szCs w:val="24"/>
        </w:rPr>
        <w:t>_____________________________________________</w:t>
      </w:r>
      <w:r w:rsidR="00C12DF0">
        <w:rPr>
          <w:rFonts w:ascii="Arial" w:hAnsi="Arial" w:cs="Arial"/>
          <w:sz w:val="24"/>
          <w:szCs w:val="24"/>
        </w:rPr>
        <w:t>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</w:t>
      </w:r>
      <w:r w:rsidR="00A7562F" w:rsidRPr="00C12DF0">
        <w:rPr>
          <w:rFonts w:ascii="Arial" w:hAnsi="Arial" w:cs="Arial"/>
          <w:sz w:val="24"/>
          <w:szCs w:val="24"/>
        </w:rPr>
        <w:t>__</w:t>
      </w:r>
      <w:r w:rsidRPr="00C12DF0">
        <w:rPr>
          <w:rFonts w:ascii="Arial" w:hAnsi="Arial" w:cs="Arial"/>
          <w:sz w:val="24"/>
          <w:szCs w:val="24"/>
        </w:rPr>
        <w:t>_______________________________</w:t>
      </w:r>
      <w:r w:rsidR="00C12DF0">
        <w:rPr>
          <w:rFonts w:ascii="Arial" w:hAnsi="Arial" w:cs="Arial"/>
          <w:sz w:val="24"/>
          <w:szCs w:val="24"/>
        </w:rPr>
        <w:t>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Число зарегистрированных участников публичных слушаний: ______________.</w:t>
      </w:r>
    </w:p>
    <w:p w:rsidR="00F1335C" w:rsidRPr="00C12DF0" w:rsidRDefault="00F1335C" w:rsidP="00A756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слушания:_</w:t>
      </w:r>
      <w:proofErr w:type="gramEnd"/>
      <w:r w:rsidRPr="00C12DF0">
        <w:rPr>
          <w:rFonts w:ascii="Arial" w:hAnsi="Arial" w:cs="Arial"/>
          <w:sz w:val="24"/>
          <w:szCs w:val="24"/>
        </w:rPr>
        <w:t>_____________________</w:t>
      </w:r>
      <w:r w:rsidR="00A7562F" w:rsidRPr="00C12DF0">
        <w:rPr>
          <w:rFonts w:ascii="Arial" w:hAnsi="Arial" w:cs="Arial"/>
          <w:sz w:val="24"/>
          <w:szCs w:val="24"/>
        </w:rPr>
        <w:t>______</w:t>
      </w:r>
      <w:r w:rsidRPr="00C12DF0">
        <w:rPr>
          <w:rFonts w:ascii="Arial" w:hAnsi="Arial" w:cs="Arial"/>
          <w:sz w:val="24"/>
          <w:szCs w:val="24"/>
        </w:rPr>
        <w:t>________________________________</w:t>
      </w:r>
    </w:p>
    <w:p w:rsidR="00F1335C" w:rsidRPr="00C12DF0" w:rsidRDefault="00F1335C" w:rsidP="00F13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A7562F" w:rsidRPr="00C12DF0">
        <w:rPr>
          <w:rFonts w:ascii="Arial" w:hAnsi="Arial" w:cs="Arial"/>
          <w:sz w:val="24"/>
          <w:szCs w:val="24"/>
        </w:rPr>
        <w:t>___________________</w:t>
      </w:r>
      <w:r w:rsidRPr="00C12DF0">
        <w:rPr>
          <w:rFonts w:ascii="Arial" w:hAnsi="Arial" w:cs="Arial"/>
          <w:sz w:val="24"/>
          <w:szCs w:val="24"/>
        </w:rPr>
        <w:t>.</w:t>
      </w:r>
    </w:p>
    <w:p w:rsidR="00F1335C" w:rsidRPr="00C12DF0" w:rsidRDefault="00F1335C" w:rsidP="00A756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иных участников публичных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слушаний:_</w:t>
      </w:r>
      <w:proofErr w:type="gramEnd"/>
      <w:r w:rsidRPr="00C12DF0">
        <w:rPr>
          <w:rFonts w:ascii="Arial" w:hAnsi="Arial" w:cs="Arial"/>
          <w:sz w:val="24"/>
          <w:szCs w:val="24"/>
        </w:rPr>
        <w:t>_______</w:t>
      </w:r>
      <w:r w:rsidR="00A7562F" w:rsidRPr="00C12DF0">
        <w:rPr>
          <w:rFonts w:ascii="Arial" w:hAnsi="Arial" w:cs="Arial"/>
          <w:sz w:val="24"/>
          <w:szCs w:val="24"/>
        </w:rPr>
        <w:t>___________________________________</w:t>
      </w:r>
      <w:r w:rsidRPr="00C12DF0">
        <w:rPr>
          <w:rFonts w:ascii="Arial" w:hAnsi="Arial" w:cs="Arial"/>
          <w:sz w:val="24"/>
          <w:szCs w:val="24"/>
        </w:rPr>
        <w:t>__________________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A7562F" w:rsidRP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Приложение к протоколу: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 Регистрационные листы участников публичных слушаний на _______ листах.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 Журнал учета посетителей экспозиции проекта на _______ листах.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Секретарь: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Председатель:</w:t>
      </w:r>
    </w:p>
    <w:p w:rsidR="00890181" w:rsidRDefault="00F1335C" w:rsidP="00A7562F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br w:type="page"/>
      </w:r>
    </w:p>
    <w:p w:rsidR="00890181" w:rsidRDefault="00890181" w:rsidP="00A7562F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4014C" w:rsidP="00A7562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bookmarkStart w:id="5" w:name="_GoBack"/>
      <w:bookmarkEnd w:id="5"/>
      <w:r w:rsidRPr="00C12DF0">
        <w:rPr>
          <w:rFonts w:ascii="Arial" w:hAnsi="Arial" w:cs="Arial"/>
          <w:bCs/>
          <w:sz w:val="24"/>
          <w:szCs w:val="24"/>
        </w:rPr>
        <w:t>П</w:t>
      </w:r>
      <w:r w:rsidR="00F1335C" w:rsidRPr="00C12DF0">
        <w:rPr>
          <w:rFonts w:ascii="Arial" w:hAnsi="Arial" w:cs="Arial"/>
          <w:sz w:val="24"/>
          <w:szCs w:val="24"/>
        </w:rPr>
        <w:t>риложение 5</w:t>
      </w:r>
      <w:r w:rsidR="00F1335C" w:rsidRPr="00C12DF0">
        <w:rPr>
          <w:rFonts w:ascii="Arial" w:hAnsi="Arial" w:cs="Arial"/>
          <w:sz w:val="24"/>
          <w:szCs w:val="24"/>
        </w:rPr>
        <w:br/>
      </w:r>
      <w:r w:rsidR="00F1335C" w:rsidRPr="00C12DF0">
        <w:rPr>
          <w:rFonts w:ascii="Arial" w:hAnsi="Arial" w:cs="Arial"/>
          <w:sz w:val="24"/>
          <w:szCs w:val="24"/>
          <w:lang w:eastAsia="ru-RU"/>
        </w:rPr>
        <w:t>к Положению о порядке организации</w:t>
      </w:r>
      <w:r w:rsidR="00F1335C" w:rsidRPr="00C12DF0">
        <w:rPr>
          <w:rFonts w:ascii="Arial" w:hAnsi="Arial" w:cs="Arial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A7562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hAnsi="Arial" w:cs="Arial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hAnsi="Arial" w:cs="Arial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hAnsi="Arial" w:cs="Arial"/>
          <w:sz w:val="24"/>
          <w:szCs w:val="24"/>
          <w:lang w:eastAsia="ru-RU"/>
        </w:rPr>
        <w:br/>
      </w:r>
      <w:r w:rsidR="00544EF9" w:rsidRPr="00C12DF0">
        <w:rPr>
          <w:rFonts w:ascii="Arial" w:hAnsi="Arial" w:cs="Arial"/>
          <w:sz w:val="24"/>
          <w:szCs w:val="24"/>
          <w:lang w:eastAsia="ru-RU"/>
        </w:rPr>
        <w:t xml:space="preserve"> поселка Теткино </w:t>
      </w:r>
      <w:r w:rsidR="002D28FE" w:rsidRPr="00C12DF0">
        <w:rPr>
          <w:rFonts w:ascii="Arial" w:hAnsi="Arial" w:cs="Arial"/>
          <w:sz w:val="24"/>
          <w:szCs w:val="24"/>
          <w:lang w:eastAsia="ru-RU"/>
        </w:rPr>
        <w:t>Глушков</w:t>
      </w:r>
      <w:r w:rsidRPr="00C12DF0">
        <w:rPr>
          <w:rFonts w:ascii="Arial" w:hAnsi="Arial" w:cs="Arial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ЗАКЛЮЧЕНИЕ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о результатах публичных слушаний или общественных обсуждений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"____" ________________ 20____ г.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Организатор публичных слушаний или общественных обсуждений</w:t>
      </w:r>
      <w:r w:rsidR="00F4014C" w:rsidRPr="00C12DF0">
        <w:rPr>
          <w:rFonts w:ascii="Arial" w:hAnsi="Arial" w:cs="Arial"/>
          <w:sz w:val="24"/>
          <w:szCs w:val="24"/>
        </w:rPr>
        <w:t xml:space="preserve"> 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F4014C" w:rsidRPr="00C12DF0">
        <w:rPr>
          <w:rFonts w:ascii="Arial" w:hAnsi="Arial" w:cs="Arial"/>
          <w:sz w:val="24"/>
          <w:szCs w:val="24"/>
        </w:rPr>
        <w:t>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по </w:t>
      </w:r>
      <w:r w:rsidR="00F4014C" w:rsidRPr="00C12DF0">
        <w:rPr>
          <w:rFonts w:ascii="Arial" w:hAnsi="Arial" w:cs="Arial"/>
          <w:sz w:val="24"/>
          <w:szCs w:val="24"/>
        </w:rPr>
        <w:t xml:space="preserve">проекту: </w:t>
      </w:r>
      <w:r w:rsidRPr="00C12DF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</w:t>
      </w:r>
    </w:p>
    <w:p w:rsidR="00F1335C" w:rsidRPr="00C12DF0" w:rsidRDefault="00F1335C" w:rsidP="00F1335C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Сведения о количестве участников общественных обсуждений или публичных слушаний, которые приняли участие в публичных слушаниях или общественных </w:t>
      </w:r>
      <w:proofErr w:type="gramStart"/>
      <w:r w:rsidRPr="00C12DF0">
        <w:rPr>
          <w:rFonts w:ascii="Arial" w:hAnsi="Arial" w:cs="Arial"/>
          <w:sz w:val="24"/>
          <w:szCs w:val="24"/>
        </w:rPr>
        <w:t>обсуждениях:_</w:t>
      </w:r>
      <w:proofErr w:type="gramEnd"/>
      <w:r w:rsidRPr="00C12DF0">
        <w:rPr>
          <w:rFonts w:ascii="Arial" w:hAnsi="Arial" w:cs="Arial"/>
          <w:sz w:val="24"/>
          <w:szCs w:val="24"/>
        </w:rPr>
        <w:t>_________.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    На основании протокола публичных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слушаний  или</w:t>
      </w:r>
      <w:proofErr w:type="gramEnd"/>
      <w:r w:rsidRPr="00C12DF0">
        <w:rPr>
          <w:rFonts w:ascii="Arial" w:hAnsi="Arial" w:cs="Arial"/>
          <w:sz w:val="24"/>
          <w:szCs w:val="24"/>
        </w:rPr>
        <w:t xml:space="preserve"> общественных обсуждений                       от "__" _____ 20____ г. N ____.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(реквизиты протокола публичных слушаний или общественных обсуждений)</w:t>
      </w:r>
    </w:p>
    <w:p w:rsidR="00F1335C" w:rsidRPr="00C12DF0" w:rsidRDefault="00F1335C" w:rsidP="00F401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слушания:_</w:t>
      </w:r>
      <w:proofErr w:type="gramEnd"/>
      <w:r w:rsidRPr="00C12DF0">
        <w:rPr>
          <w:rFonts w:ascii="Arial" w:hAnsi="Arial" w:cs="Arial"/>
          <w:sz w:val="24"/>
          <w:szCs w:val="24"/>
        </w:rPr>
        <w:t>________________________</w:t>
      </w:r>
      <w:r w:rsidR="00F4014C" w:rsidRPr="00C12DF0">
        <w:rPr>
          <w:rFonts w:ascii="Arial" w:hAnsi="Arial" w:cs="Arial"/>
          <w:sz w:val="24"/>
          <w:szCs w:val="24"/>
        </w:rPr>
        <w:t>________</w:t>
      </w:r>
      <w:r w:rsidR="00C12DF0">
        <w:rPr>
          <w:rFonts w:ascii="Arial" w:hAnsi="Arial" w:cs="Arial"/>
          <w:sz w:val="24"/>
          <w:szCs w:val="24"/>
        </w:rPr>
        <w:t>____________________________</w:t>
      </w:r>
    </w:p>
    <w:p w:rsidR="00F1335C" w:rsidRPr="00C12DF0" w:rsidRDefault="00F1335C" w:rsidP="00F13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401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иных участников публичных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слушаний:_</w:t>
      </w:r>
      <w:proofErr w:type="gramEnd"/>
      <w:r w:rsidRPr="00C12DF0">
        <w:rPr>
          <w:rFonts w:ascii="Arial" w:hAnsi="Arial" w:cs="Arial"/>
          <w:sz w:val="24"/>
          <w:szCs w:val="24"/>
        </w:rPr>
        <w:t>____________</w:t>
      </w:r>
      <w:r w:rsidR="00F4014C" w:rsidRPr="00C12DF0">
        <w:rPr>
          <w:rFonts w:ascii="Arial" w:hAnsi="Arial" w:cs="Arial"/>
          <w:sz w:val="24"/>
          <w:szCs w:val="24"/>
        </w:rPr>
        <w:t>____________________________________</w:t>
      </w:r>
      <w:r w:rsidR="00C12DF0">
        <w:rPr>
          <w:rFonts w:ascii="Arial" w:hAnsi="Arial" w:cs="Arial"/>
          <w:sz w:val="24"/>
          <w:szCs w:val="24"/>
        </w:rPr>
        <w:t>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4014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</w:t>
      </w:r>
      <w:r w:rsidR="00F4014C" w:rsidRPr="00C12DF0">
        <w:rPr>
          <w:rFonts w:ascii="Arial" w:hAnsi="Arial" w:cs="Arial"/>
          <w:bCs/>
          <w:sz w:val="24"/>
          <w:szCs w:val="24"/>
        </w:rPr>
        <w:t xml:space="preserve"> </w:t>
      </w:r>
      <w:r w:rsidRPr="00C12DF0">
        <w:rPr>
          <w:rFonts w:ascii="Arial" w:hAnsi="Arial" w:cs="Arial"/>
          <w:bCs/>
          <w:sz w:val="24"/>
          <w:szCs w:val="24"/>
        </w:rPr>
        <w:t xml:space="preserve">и </w:t>
      </w:r>
      <w:r w:rsidR="00F4014C" w:rsidRPr="00C12DF0">
        <w:rPr>
          <w:rFonts w:ascii="Arial" w:hAnsi="Arial" w:cs="Arial"/>
          <w:bCs/>
          <w:sz w:val="24"/>
          <w:szCs w:val="24"/>
        </w:rPr>
        <w:t>замечаний______________________</w:t>
      </w:r>
      <w:r w:rsidRPr="00C12DF0">
        <w:rPr>
          <w:rFonts w:ascii="Arial" w:hAnsi="Arial" w:cs="Arial"/>
          <w:bCs/>
          <w:sz w:val="24"/>
          <w:szCs w:val="24"/>
        </w:rPr>
        <w:t>___________________________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bCs/>
          <w:sz w:val="24"/>
          <w:szCs w:val="24"/>
        </w:rPr>
        <w:t>____________________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Выводы по результатам публичных слушаний или общест</w:t>
      </w:r>
      <w:r w:rsidR="00F4014C" w:rsidRPr="00C12DF0">
        <w:rPr>
          <w:rFonts w:ascii="Arial" w:hAnsi="Arial" w:cs="Arial"/>
          <w:sz w:val="24"/>
          <w:szCs w:val="24"/>
        </w:rPr>
        <w:t xml:space="preserve">венных обсуждений: 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2DF0">
        <w:rPr>
          <w:rFonts w:ascii="Arial" w:hAnsi="Arial" w:cs="Arial"/>
          <w:sz w:val="24"/>
          <w:szCs w:val="24"/>
        </w:rPr>
        <w:t>Члены</w:t>
      </w:r>
      <w:r w:rsidRPr="00C12DF0">
        <w:rPr>
          <w:rFonts w:ascii="Arial" w:hAnsi="Arial" w:cs="Arial"/>
          <w:sz w:val="24"/>
          <w:szCs w:val="24"/>
          <w:lang w:val="en-US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Комиссии</w:t>
      </w:r>
      <w:r w:rsidRPr="00C12DF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2DF0">
        <w:rPr>
          <w:rFonts w:ascii="Arial" w:hAnsi="Arial" w:cs="Arial"/>
          <w:sz w:val="24"/>
          <w:szCs w:val="24"/>
          <w:lang w:val="en-US"/>
        </w:rPr>
        <w:t>___________________________________________</w:t>
      </w:r>
      <w:r w:rsidR="00C12DF0">
        <w:rPr>
          <w:rFonts w:ascii="Arial" w:hAnsi="Arial" w:cs="Arial"/>
          <w:sz w:val="24"/>
          <w:szCs w:val="24"/>
          <w:lang w:val="en-US"/>
        </w:rPr>
        <w:t>___________________________</w:t>
      </w:r>
    </w:p>
    <w:p w:rsidR="00F1335C" w:rsidRPr="00A7562F" w:rsidRDefault="00F1335C" w:rsidP="00F1335C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12DF0">
        <w:rPr>
          <w:rFonts w:ascii="Arial" w:hAnsi="Arial" w:cs="Arial"/>
          <w:sz w:val="24"/>
          <w:szCs w:val="24"/>
          <w:lang w:val="en-US"/>
        </w:rPr>
        <w:t>_________________________________________</w:t>
      </w:r>
      <w:r w:rsidRPr="00A7562F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C12DF0">
        <w:rPr>
          <w:rFonts w:ascii="Times New Roman" w:hAnsi="Times New Roman" w:cs="Times New Roman"/>
          <w:sz w:val="26"/>
          <w:szCs w:val="26"/>
          <w:lang w:val="en-US"/>
        </w:rPr>
        <w:t>___________________________</w:t>
      </w:r>
    </w:p>
    <w:sectPr w:rsidR="00F1335C" w:rsidRPr="00A7562F" w:rsidSect="00A756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C"/>
    <w:rsid w:val="000C5F74"/>
    <w:rsid w:val="002D28FE"/>
    <w:rsid w:val="003B5C1A"/>
    <w:rsid w:val="00477DD0"/>
    <w:rsid w:val="00544EF9"/>
    <w:rsid w:val="00793CC1"/>
    <w:rsid w:val="00890181"/>
    <w:rsid w:val="00A7562F"/>
    <w:rsid w:val="00AA1D13"/>
    <w:rsid w:val="00C101B2"/>
    <w:rsid w:val="00C12DF0"/>
    <w:rsid w:val="00F1335C"/>
    <w:rsid w:val="00F4014C"/>
    <w:rsid w:val="00F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FAC6"/>
  <w15:docId w15:val="{999EBF21-7A96-461C-8643-0530CAC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5C"/>
  </w:style>
  <w:style w:type="paragraph" w:styleId="2">
    <w:name w:val="heading 2"/>
    <w:basedOn w:val="a"/>
    <w:next w:val="a"/>
    <w:link w:val="20"/>
    <w:semiHidden/>
    <w:unhideWhenUsed/>
    <w:qFormat/>
    <w:rsid w:val="00F1335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3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F133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35C"/>
    <w:rPr>
      <w:color w:val="0000FF"/>
      <w:u w:val="single"/>
    </w:rPr>
  </w:style>
  <w:style w:type="table" w:styleId="a5">
    <w:name w:val="Table Grid"/>
    <w:basedOn w:val="a1"/>
    <w:uiPriority w:val="39"/>
    <w:rsid w:val="00F1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hyperlink" Target="http://docs.cntd.ru/document/901919338" TargetMode="Externa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Юрист</cp:lastModifiedBy>
  <cp:revision>11</cp:revision>
  <cp:lastPrinted>2019-10-17T11:25:00Z</cp:lastPrinted>
  <dcterms:created xsi:type="dcterms:W3CDTF">2019-10-17T10:55:00Z</dcterms:created>
  <dcterms:modified xsi:type="dcterms:W3CDTF">2020-02-26T05:53:00Z</dcterms:modified>
</cp:coreProperties>
</file>