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Pr="00B92714" w:rsidRDefault="00B92714" w:rsidP="00B92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B92714" w:rsidRPr="00B92714" w:rsidRDefault="001A448E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Style w:val="normaltextrun"/>
          <w:rFonts w:ascii="Arial" w:hAnsi="Arial" w:cs="Arial"/>
          <w:b/>
          <w:sz w:val="28"/>
          <w:szCs w:val="28"/>
          <w:u w:val="single"/>
        </w:rPr>
        <w:t>от  17.02.</w:t>
      </w:r>
      <w:proofErr w:type="gramEnd"/>
      <w:r w:rsidR="008979F7">
        <w:rPr>
          <w:rStyle w:val="normaltextrun"/>
          <w:rFonts w:ascii="Arial" w:hAnsi="Arial" w:cs="Arial"/>
          <w:b/>
          <w:sz w:val="28"/>
          <w:szCs w:val="28"/>
          <w:u w:val="single"/>
        </w:rPr>
        <w:t>  2020</w:t>
      </w:r>
      <w:r w:rsidR="00B92714" w:rsidRPr="00B92714">
        <w:rPr>
          <w:rStyle w:val="normaltextrun"/>
          <w:rFonts w:ascii="Arial" w:hAnsi="Arial" w:cs="Arial"/>
          <w:b/>
          <w:sz w:val="28"/>
          <w:szCs w:val="28"/>
          <w:u w:val="single"/>
        </w:rPr>
        <w:t xml:space="preserve"> года </w:t>
      </w:r>
      <w:proofErr w:type="gramStart"/>
      <w:r w:rsidR="00B92714" w:rsidRPr="00B92714">
        <w:rPr>
          <w:rStyle w:val="normaltextrun"/>
          <w:rFonts w:ascii="Arial" w:hAnsi="Arial" w:cs="Arial"/>
          <w:b/>
          <w:sz w:val="28"/>
          <w:szCs w:val="28"/>
          <w:u w:val="single"/>
        </w:rPr>
        <w:t>№ </w:t>
      </w:r>
      <w:r w:rsidR="00B92714" w:rsidRPr="00B92714">
        <w:rPr>
          <w:rStyle w:val="eop"/>
          <w:rFonts w:ascii="Arial" w:hAnsi="Arial" w:cs="Arial"/>
          <w:b/>
          <w:sz w:val="28"/>
          <w:szCs w:val="28"/>
          <w:u w:val="single"/>
        </w:rPr>
        <w:t> </w:t>
      </w:r>
      <w:r>
        <w:rPr>
          <w:rStyle w:val="eop"/>
          <w:rFonts w:ascii="Arial" w:hAnsi="Arial" w:cs="Arial"/>
          <w:b/>
          <w:sz w:val="28"/>
          <w:szCs w:val="28"/>
          <w:u w:val="single"/>
        </w:rPr>
        <w:t>18</w:t>
      </w:r>
      <w:proofErr w:type="gramEnd"/>
    </w:p>
    <w:p w:rsidR="00B92714" w:rsidRPr="00B92714" w:rsidRDefault="00B92714" w:rsidP="00B927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 xml:space="preserve">          поселок Теткино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B92714" w:rsidRPr="001A448E" w:rsidRDefault="00B92714" w:rsidP="00B92714">
      <w:pPr>
        <w:spacing w:after="0"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A448E">
        <w:rPr>
          <w:rStyle w:val="normaltextrun"/>
          <w:rFonts w:ascii="Arial" w:hAnsi="Arial" w:cs="Arial"/>
          <w:b/>
          <w:bCs/>
          <w:iCs/>
          <w:sz w:val="28"/>
          <w:szCs w:val="28"/>
        </w:rPr>
        <w:t>Об утверждении отчета о</w:t>
      </w:r>
      <w:r w:rsidRPr="001A448E">
        <w:rPr>
          <w:rFonts w:ascii="Arial" w:hAnsi="Arial" w:cs="Arial"/>
          <w:b/>
          <w:sz w:val="24"/>
          <w:szCs w:val="24"/>
        </w:rPr>
        <w:t xml:space="preserve"> </w:t>
      </w:r>
      <w:r w:rsidRPr="001A448E">
        <w:rPr>
          <w:rFonts w:ascii="Arial" w:hAnsi="Arial" w:cs="Arial"/>
          <w:b/>
          <w:sz w:val="28"/>
          <w:szCs w:val="28"/>
        </w:rPr>
        <w:t>ходе реализации и оценке эффективности муниципальной программы «</w:t>
      </w:r>
      <w:r w:rsidR="00580135" w:rsidRPr="001A448E">
        <w:rPr>
          <w:rFonts w:ascii="Arial" w:hAnsi="Arial" w:cs="Arial"/>
          <w:b/>
          <w:sz w:val="28"/>
          <w:szCs w:val="28"/>
        </w:rPr>
        <w:t>Комплексное развитие систе</w:t>
      </w:r>
      <w:r w:rsidR="007B158D" w:rsidRPr="001A448E">
        <w:rPr>
          <w:rFonts w:ascii="Arial" w:hAnsi="Arial" w:cs="Arial"/>
          <w:b/>
          <w:sz w:val="28"/>
          <w:szCs w:val="28"/>
        </w:rPr>
        <w:t>мы коммунальной инфраструктуры М</w:t>
      </w:r>
      <w:r w:rsidR="00580135" w:rsidRPr="001A448E">
        <w:rPr>
          <w:rFonts w:ascii="Arial" w:hAnsi="Arial" w:cs="Arial"/>
          <w:b/>
          <w:sz w:val="28"/>
          <w:szCs w:val="28"/>
        </w:rPr>
        <w:t>О «поселок Теткино» Глушковского района Курской области на 2017-2022</w:t>
      </w:r>
      <w:r w:rsidR="008979F7" w:rsidRPr="001A448E">
        <w:rPr>
          <w:rFonts w:ascii="Arial" w:hAnsi="Arial" w:cs="Arial"/>
          <w:b/>
          <w:sz w:val="28"/>
          <w:szCs w:val="28"/>
        </w:rPr>
        <w:t xml:space="preserve"> годы» за 2019</w:t>
      </w:r>
      <w:r w:rsidRPr="001A448E">
        <w:rPr>
          <w:rFonts w:ascii="Arial" w:hAnsi="Arial" w:cs="Arial"/>
          <w:b/>
          <w:sz w:val="28"/>
          <w:szCs w:val="28"/>
        </w:rPr>
        <w:t xml:space="preserve"> год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textAlignment w:val="baseline"/>
        <w:rPr>
          <w:rFonts w:ascii="Arial" w:hAnsi="Arial" w:cs="Arial"/>
          <w:sz w:val="18"/>
          <w:szCs w:val="18"/>
        </w:rPr>
      </w:pPr>
      <w:r w:rsidRPr="00B92714">
        <w:rPr>
          <w:rStyle w:val="eop"/>
          <w:rFonts w:ascii="Arial" w:hAnsi="Arial" w:cs="Arial"/>
          <w:sz w:val="28"/>
          <w:szCs w:val="28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-15" w:firstLine="708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В соответствии с Порядком принятия решений о разработке муниципальных программ администрации </w:t>
      </w:r>
      <w:r w:rsidRPr="00B92714">
        <w:rPr>
          <w:rStyle w:val="spellingerror"/>
          <w:rFonts w:ascii="Arial" w:hAnsi="Arial" w:cs="Arial"/>
        </w:rPr>
        <w:t>поселка Теткино</w:t>
      </w:r>
      <w:r w:rsidRPr="00B92714">
        <w:rPr>
          <w:rStyle w:val="normaltextrun"/>
          <w:rFonts w:ascii="Arial" w:hAnsi="Arial" w:cs="Arial"/>
        </w:rPr>
        <w:t>, их формирования, реализации и проведения оценки эффективности реализации, утвержденным постановлением администрации поселка Теткино </w:t>
      </w:r>
      <w:r w:rsidRPr="00B92714">
        <w:rPr>
          <w:rStyle w:val="spellingerror"/>
          <w:rFonts w:ascii="Arial" w:hAnsi="Arial" w:cs="Arial"/>
        </w:rPr>
        <w:t>Глушковского</w:t>
      </w:r>
      <w:r w:rsidRPr="00B92714">
        <w:rPr>
          <w:rStyle w:val="normaltextrun"/>
          <w:rFonts w:ascii="Arial" w:hAnsi="Arial" w:cs="Arial"/>
        </w:rPr>
        <w:t xml:space="preserve"> района </w:t>
      </w:r>
      <w:r w:rsidRPr="00AC7B38">
        <w:rPr>
          <w:rStyle w:val="normaltextrun"/>
          <w:rFonts w:ascii="Arial" w:hAnsi="Arial" w:cs="Arial"/>
        </w:rPr>
        <w:t xml:space="preserve">от </w:t>
      </w:r>
      <w:r w:rsidR="00AC7B38">
        <w:rPr>
          <w:rStyle w:val="normaltextrun"/>
          <w:rFonts w:ascii="Arial" w:hAnsi="Arial" w:cs="Arial"/>
        </w:rPr>
        <w:t>14.10.2013 г. № 21</w:t>
      </w:r>
      <w:r w:rsidRPr="00B92714">
        <w:rPr>
          <w:rStyle w:val="normaltextrun"/>
          <w:rFonts w:ascii="Arial" w:hAnsi="Arial" w:cs="Arial"/>
        </w:rPr>
        <w:t>, администрация </w:t>
      </w:r>
      <w:r w:rsidRPr="00B92714">
        <w:rPr>
          <w:rStyle w:val="spellingerror"/>
          <w:rFonts w:ascii="Arial" w:hAnsi="Arial" w:cs="Arial"/>
        </w:rPr>
        <w:t>поселка Теткино Глушковского</w:t>
      </w:r>
      <w:r w:rsidRPr="00B92714">
        <w:rPr>
          <w:rStyle w:val="normaltextrun"/>
          <w:rFonts w:ascii="Arial" w:hAnsi="Arial" w:cs="Arial"/>
        </w:rPr>
        <w:t> района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ПОСТАНОВЛЯЕТ: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1. Утвердить отчет о реа</w:t>
      </w:r>
      <w:r w:rsidR="00C87DFF">
        <w:rPr>
          <w:rStyle w:val="normaltextrun"/>
          <w:rFonts w:ascii="Arial" w:hAnsi="Arial" w:cs="Arial"/>
        </w:rPr>
        <w:t>лизации муниципальной программы</w:t>
      </w:r>
      <w:r w:rsidRPr="00B92714">
        <w:rPr>
          <w:rStyle w:val="normaltextrun"/>
          <w:rFonts w:ascii="Arial" w:hAnsi="Arial" w:cs="Arial"/>
        </w:rPr>
        <w:t xml:space="preserve"> «</w:t>
      </w:r>
      <w:r w:rsidR="00C87DFF">
        <w:rPr>
          <w:rStyle w:val="normaltextrun"/>
          <w:rFonts w:ascii="Arial" w:hAnsi="Arial" w:cs="Arial"/>
        </w:rPr>
        <w:t>Комплексное развитие системы коммунальной инфраструктуры МО «поселок Теткино» Глушковского района Курской области на 2017-2022 годы</w:t>
      </w:r>
      <w:r w:rsidR="008979F7">
        <w:rPr>
          <w:rStyle w:val="normaltextrun"/>
          <w:rFonts w:ascii="Arial" w:hAnsi="Arial" w:cs="Arial"/>
        </w:rPr>
        <w:t>» за 2019</w:t>
      </w:r>
      <w:r w:rsidRPr="00B92714">
        <w:rPr>
          <w:rStyle w:val="normaltextrun"/>
          <w:rFonts w:ascii="Arial" w:hAnsi="Arial" w:cs="Arial"/>
        </w:rPr>
        <w:t xml:space="preserve"> год.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 xml:space="preserve">2. Настоящее постановление вступает в силу со дня </w:t>
      </w:r>
      <w:proofErr w:type="gramStart"/>
      <w:r w:rsidRPr="00B92714">
        <w:rPr>
          <w:rStyle w:val="normaltextrun"/>
          <w:rFonts w:ascii="Arial" w:hAnsi="Arial" w:cs="Arial"/>
        </w:rPr>
        <w:t>его  официального</w:t>
      </w:r>
      <w:proofErr w:type="gramEnd"/>
      <w:r w:rsidRPr="00B92714">
        <w:rPr>
          <w:rStyle w:val="normaltextrun"/>
          <w:rFonts w:ascii="Arial" w:hAnsi="Arial" w:cs="Arial"/>
        </w:rPr>
        <w:t xml:space="preserve"> обнародования, подлежит размещению на  официальном сайте Администрации </w:t>
      </w:r>
      <w:r w:rsidRPr="00B92714">
        <w:rPr>
          <w:rStyle w:val="spellingerror"/>
          <w:rFonts w:ascii="Arial" w:hAnsi="Arial" w:cs="Arial"/>
        </w:rPr>
        <w:t>поселка Теткино Глушковского</w:t>
      </w:r>
      <w:r w:rsidRPr="00B92714">
        <w:rPr>
          <w:rStyle w:val="normaltextrun"/>
          <w:rFonts w:ascii="Arial" w:hAnsi="Arial" w:cs="Arial"/>
        </w:rPr>
        <w:t> района  в сети «Интернет».</w:t>
      </w: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Default="00B92714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Style w:val="eop"/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1A448E" w:rsidRDefault="001A448E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Style w:val="eop"/>
          <w:rFonts w:ascii="Arial" w:hAnsi="Arial" w:cs="Arial"/>
        </w:rPr>
      </w:pPr>
    </w:p>
    <w:p w:rsidR="001A448E" w:rsidRPr="00B92714" w:rsidRDefault="001A448E" w:rsidP="00B92714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Arial" w:hAnsi="Arial" w:cs="Arial"/>
        </w:rPr>
      </w:pP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eop"/>
          <w:rFonts w:ascii="Arial" w:hAnsi="Arial" w:cs="Arial"/>
        </w:rPr>
        <w:t> 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    Глава </w:t>
      </w:r>
      <w:r w:rsidRPr="00B92714">
        <w:rPr>
          <w:rStyle w:val="spellingerror"/>
          <w:rFonts w:ascii="Arial" w:hAnsi="Arial" w:cs="Arial"/>
        </w:rPr>
        <w:t>поселка Теткино</w:t>
      </w:r>
    </w:p>
    <w:p w:rsidR="00B92714" w:rsidRPr="00B92714" w:rsidRDefault="00B92714" w:rsidP="00B927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2714">
        <w:rPr>
          <w:rStyle w:val="normaltextrun"/>
          <w:rFonts w:ascii="Arial" w:hAnsi="Arial" w:cs="Arial"/>
        </w:rPr>
        <w:t>    </w:t>
      </w:r>
      <w:r w:rsidRPr="00B92714">
        <w:rPr>
          <w:rStyle w:val="spellingerror"/>
          <w:rFonts w:ascii="Arial" w:hAnsi="Arial" w:cs="Arial"/>
        </w:rPr>
        <w:t>Глушковского</w:t>
      </w:r>
      <w:r w:rsidR="00AC7B38">
        <w:rPr>
          <w:rStyle w:val="normaltextrun"/>
          <w:rFonts w:ascii="Arial" w:hAnsi="Arial" w:cs="Arial"/>
        </w:rPr>
        <w:t xml:space="preserve"> района -                            </w:t>
      </w:r>
      <w:r w:rsidRPr="00B92714">
        <w:rPr>
          <w:rStyle w:val="normaltextrun"/>
          <w:rFonts w:ascii="Arial" w:hAnsi="Arial" w:cs="Arial"/>
        </w:rPr>
        <w:t xml:space="preserve">  С.А.</w:t>
      </w:r>
      <w:r w:rsidR="00AC7B38">
        <w:rPr>
          <w:rStyle w:val="normaltextrun"/>
          <w:rFonts w:ascii="Arial" w:hAnsi="Arial" w:cs="Arial"/>
        </w:rPr>
        <w:t xml:space="preserve"> </w:t>
      </w:r>
      <w:r w:rsidRPr="00B92714">
        <w:rPr>
          <w:rStyle w:val="normaltextrun"/>
          <w:rFonts w:ascii="Arial" w:hAnsi="Arial" w:cs="Arial"/>
        </w:rPr>
        <w:t>Бершов                                                 </w:t>
      </w:r>
      <w:r w:rsidRPr="00B92714">
        <w:rPr>
          <w:rStyle w:val="eop"/>
          <w:rFonts w:ascii="Arial" w:hAnsi="Arial" w:cs="Arial"/>
        </w:rPr>
        <w:t> </w:t>
      </w: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B92714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2714" w:rsidRDefault="00B92714" w:rsidP="004F722B">
      <w:pPr>
        <w:spacing w:after="0" w:line="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FA4D5E" w:rsidRPr="0011261B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lastRenderedPageBreak/>
        <w:t xml:space="preserve">ОТЧЕТ </w:t>
      </w:r>
    </w:p>
    <w:p w:rsidR="0011261B" w:rsidRDefault="0024335E" w:rsidP="0024335E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261B">
        <w:rPr>
          <w:rFonts w:ascii="Arial" w:hAnsi="Arial" w:cs="Arial"/>
          <w:b/>
          <w:sz w:val="24"/>
          <w:szCs w:val="24"/>
        </w:rPr>
        <w:t>О ходе реализации и оценке эффективности муниципальной программы «</w:t>
      </w:r>
      <w:r w:rsidR="00455F45">
        <w:rPr>
          <w:rFonts w:ascii="Arial" w:hAnsi="Arial" w:cs="Arial"/>
          <w:b/>
          <w:sz w:val="24"/>
          <w:szCs w:val="24"/>
        </w:rPr>
        <w:t>Комплексное развитие социальной инфраструктуры МО «поселок Теткино» Глушковского района Курской области на 2017-2022 годы</w:t>
      </w:r>
      <w:r w:rsidRPr="0011261B">
        <w:rPr>
          <w:rFonts w:ascii="Arial" w:hAnsi="Arial" w:cs="Arial"/>
          <w:b/>
          <w:sz w:val="24"/>
          <w:szCs w:val="24"/>
        </w:rPr>
        <w:t xml:space="preserve">» </w:t>
      </w:r>
    </w:p>
    <w:p w:rsidR="0011261B" w:rsidRDefault="008979F7" w:rsidP="00DB412D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2019</w:t>
      </w:r>
      <w:r w:rsidR="0024335E" w:rsidRPr="0011261B">
        <w:rPr>
          <w:rFonts w:ascii="Arial" w:hAnsi="Arial" w:cs="Arial"/>
          <w:b/>
          <w:sz w:val="24"/>
          <w:szCs w:val="24"/>
        </w:rPr>
        <w:t xml:space="preserve"> год</w:t>
      </w:r>
    </w:p>
    <w:p w:rsidR="0011261B" w:rsidRDefault="006C09F4" w:rsidP="0011261B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Программа утверждена постановлением Администрации поселка Тетк</w:t>
      </w:r>
      <w:r w:rsidR="00455F45">
        <w:rPr>
          <w:rFonts w:ascii="Arial" w:hAnsi="Arial" w:cs="Arial"/>
          <w:sz w:val="24"/>
          <w:szCs w:val="24"/>
        </w:rPr>
        <w:t>ино Глушковского района от 26.12.2016 г. № 148</w:t>
      </w:r>
      <w:r>
        <w:rPr>
          <w:rFonts w:ascii="Arial" w:hAnsi="Arial" w:cs="Arial"/>
          <w:sz w:val="24"/>
          <w:szCs w:val="24"/>
        </w:rPr>
        <w:t>.</w:t>
      </w:r>
    </w:p>
    <w:p w:rsidR="006C09F4" w:rsidRDefault="006C09F4" w:rsidP="0011261B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Согласн</w:t>
      </w:r>
      <w:r w:rsidR="00455F45">
        <w:rPr>
          <w:rFonts w:ascii="Arial" w:hAnsi="Arial" w:cs="Arial"/>
          <w:sz w:val="24"/>
          <w:szCs w:val="24"/>
        </w:rPr>
        <w:t>о муниципальной программе целью является</w:t>
      </w:r>
      <w:r>
        <w:rPr>
          <w:rFonts w:ascii="Arial" w:hAnsi="Arial" w:cs="Arial"/>
          <w:sz w:val="24"/>
          <w:szCs w:val="24"/>
        </w:rPr>
        <w:t>:</w:t>
      </w:r>
    </w:p>
    <w:p w:rsidR="00455F45" w:rsidRPr="00455F45" w:rsidRDefault="00455F45" w:rsidP="00455F45">
      <w:pPr>
        <w:ind w:right="-1" w:firstLine="312"/>
        <w:contextualSpacing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 xml:space="preserve">-обеспечение подключения к системам коммунальной инфраструктуры вводимых объектов жилищного фонда и социальной сферы; </w:t>
      </w:r>
    </w:p>
    <w:p w:rsidR="00455F45" w:rsidRPr="00455F45" w:rsidRDefault="00455F45" w:rsidP="00455F45">
      <w:pPr>
        <w:ind w:right="-1" w:firstLine="31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-строительство и модернизация </w:t>
      </w:r>
      <w:r w:rsidRPr="00455F45">
        <w:rPr>
          <w:rFonts w:ascii="Arial" w:hAnsi="Arial" w:cs="Arial"/>
          <w:sz w:val="24"/>
          <w:szCs w:val="24"/>
        </w:rPr>
        <w:t xml:space="preserve">систем коммунальной инфраструктуры и </w:t>
      </w:r>
      <w:proofErr w:type="gramStart"/>
      <w:r w:rsidRPr="00455F45">
        <w:rPr>
          <w:rFonts w:ascii="Arial" w:hAnsi="Arial" w:cs="Arial"/>
          <w:sz w:val="24"/>
          <w:szCs w:val="24"/>
        </w:rPr>
        <w:t>объектов,  в</w:t>
      </w:r>
      <w:proofErr w:type="gramEnd"/>
      <w:r w:rsidRPr="00455F45">
        <w:rPr>
          <w:rFonts w:ascii="Arial" w:hAnsi="Arial" w:cs="Arial"/>
          <w:sz w:val="24"/>
          <w:szCs w:val="24"/>
        </w:rPr>
        <w:t xml:space="preserve"> соответствии с потребностями жилищного и промышленного строительства;</w:t>
      </w:r>
    </w:p>
    <w:p w:rsidR="00455F45" w:rsidRPr="00455F45" w:rsidRDefault="00455F45" w:rsidP="00455F45">
      <w:pPr>
        <w:ind w:right="-1" w:firstLine="312"/>
        <w:contextualSpacing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>-повышение качества производимых организациями коммунального комплекса товаров и оказываемых услуг;</w:t>
      </w:r>
    </w:p>
    <w:p w:rsidR="00455F45" w:rsidRPr="00455F45" w:rsidRDefault="00455F45" w:rsidP="00455F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 xml:space="preserve">-улучшение экологической ситуации на территории </w:t>
      </w:r>
      <w:r w:rsidRPr="00455F45">
        <w:rPr>
          <w:rFonts w:ascii="Arial" w:hAnsi="Arial" w:cs="Arial"/>
          <w:noProof/>
          <w:sz w:val="24"/>
          <w:szCs w:val="24"/>
        </w:rPr>
        <w:t xml:space="preserve">муниципального образования </w:t>
      </w:r>
      <w:r w:rsidRPr="00455F45">
        <w:rPr>
          <w:rFonts w:ascii="Arial" w:hAnsi="Arial" w:cs="Arial"/>
          <w:sz w:val="24"/>
          <w:szCs w:val="24"/>
        </w:rPr>
        <w:t xml:space="preserve">«поселок </w:t>
      </w:r>
      <w:r w:rsidR="001A448E" w:rsidRPr="00455F45">
        <w:rPr>
          <w:rFonts w:ascii="Arial" w:hAnsi="Arial" w:cs="Arial"/>
          <w:sz w:val="24"/>
          <w:szCs w:val="24"/>
        </w:rPr>
        <w:t>Теткино» Глушковского</w:t>
      </w:r>
      <w:r w:rsidRPr="00455F45">
        <w:rPr>
          <w:rFonts w:ascii="Arial" w:hAnsi="Arial" w:cs="Arial"/>
          <w:sz w:val="24"/>
          <w:szCs w:val="24"/>
        </w:rPr>
        <w:t xml:space="preserve"> </w:t>
      </w:r>
      <w:r w:rsidR="001A448E" w:rsidRPr="00455F45">
        <w:rPr>
          <w:rFonts w:ascii="Arial" w:hAnsi="Arial" w:cs="Arial"/>
          <w:sz w:val="24"/>
          <w:szCs w:val="24"/>
        </w:rPr>
        <w:t>района Курской</w:t>
      </w:r>
      <w:r w:rsidRPr="00455F45">
        <w:rPr>
          <w:rFonts w:ascii="Arial" w:hAnsi="Arial" w:cs="Arial"/>
          <w:sz w:val="24"/>
          <w:szCs w:val="24"/>
        </w:rPr>
        <w:t xml:space="preserve"> области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6C3E3C" w:rsidRDefault="00455F45" w:rsidP="006C3E3C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Важнейшими целевыми показателями программы являются:</w:t>
      </w:r>
    </w:p>
    <w:p w:rsidR="00455F45" w:rsidRPr="00455F45" w:rsidRDefault="00455F45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>- повышение надежности функционирования систем коммунальной инфраструктуры;</w:t>
      </w:r>
    </w:p>
    <w:p w:rsidR="00455F45" w:rsidRPr="00455F45" w:rsidRDefault="00455F45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 xml:space="preserve"> - ликвидация аварийных и полностью изношенных объектов коммунального хозяйства;</w:t>
      </w:r>
    </w:p>
    <w:p w:rsidR="00455F45" w:rsidRPr="00455F45" w:rsidRDefault="00455F45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 xml:space="preserve"> - повышение качества предоставляемых коммунальных   услуг;</w:t>
      </w:r>
    </w:p>
    <w:p w:rsidR="00455F45" w:rsidRPr="00455F45" w:rsidRDefault="00455F45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 xml:space="preserve"> - дальнейшая активизация жилищного строительства;</w:t>
      </w:r>
    </w:p>
    <w:p w:rsidR="00455F45" w:rsidRPr="00455F45" w:rsidRDefault="00455F45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 xml:space="preserve"> - обеспечение инженерной инфраструктурой участков, определенных для строительства жилищного фонда и объектов соцкультбыта;</w:t>
      </w:r>
    </w:p>
    <w:p w:rsidR="00455F45" w:rsidRDefault="00455F45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 w:rsidRPr="00455F45">
        <w:rPr>
          <w:rFonts w:ascii="Arial" w:hAnsi="Arial" w:cs="Arial"/>
          <w:sz w:val="24"/>
          <w:szCs w:val="24"/>
        </w:rPr>
        <w:t>- улучшения экологи</w:t>
      </w:r>
      <w:r>
        <w:rPr>
          <w:rFonts w:ascii="Arial" w:hAnsi="Arial" w:cs="Arial"/>
          <w:sz w:val="24"/>
          <w:szCs w:val="24"/>
        </w:rPr>
        <w:t>ческой ситуации</w:t>
      </w:r>
      <w:r w:rsidRPr="00455F45">
        <w:rPr>
          <w:rFonts w:ascii="Arial" w:hAnsi="Arial" w:cs="Arial"/>
          <w:sz w:val="24"/>
          <w:szCs w:val="24"/>
        </w:rPr>
        <w:t xml:space="preserve"> на территории муниципального образования «поселок </w:t>
      </w:r>
      <w:bookmarkStart w:id="0" w:name="_GoBack"/>
      <w:bookmarkEnd w:id="0"/>
      <w:r w:rsidR="001A448E" w:rsidRPr="00455F45">
        <w:rPr>
          <w:rFonts w:ascii="Arial" w:hAnsi="Arial" w:cs="Arial"/>
          <w:sz w:val="24"/>
          <w:szCs w:val="24"/>
        </w:rPr>
        <w:t>Теткино» Глушковского</w:t>
      </w:r>
      <w:r w:rsidRPr="00455F4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B412D">
        <w:rPr>
          <w:rFonts w:ascii="Arial" w:hAnsi="Arial" w:cs="Arial"/>
          <w:sz w:val="24"/>
          <w:szCs w:val="24"/>
        </w:rPr>
        <w:t>.</w:t>
      </w:r>
    </w:p>
    <w:p w:rsidR="00DB412D" w:rsidRPr="00455F45" w:rsidRDefault="00DB412D" w:rsidP="00455F45">
      <w:pPr>
        <w:pStyle w:val="ConsPlusNonformat"/>
        <w:widowControl/>
        <w:ind w:firstLine="3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все показатели достигли соответствующего уровня.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3E3C">
        <w:rPr>
          <w:rFonts w:ascii="Arial" w:eastAsia="Times New Roman" w:hAnsi="Arial" w:cs="Arial"/>
          <w:lang w:eastAsia="ru-RU"/>
        </w:rPr>
        <w:t>СВЕДЕНИЯ 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C3E3C">
        <w:rPr>
          <w:rFonts w:ascii="Arial" w:eastAsia="Times New Roman" w:hAnsi="Arial" w:cs="Arial"/>
          <w:lang w:eastAsia="ru-RU"/>
        </w:rPr>
        <w:t>об использовании бюджетных ассигнований и внебюджетных средств на реализацию  </w:t>
      </w:r>
    </w:p>
    <w:p w:rsidR="006C3E3C" w:rsidRPr="006C3E3C" w:rsidRDefault="006C3E3C" w:rsidP="006C3E3C">
      <w:pPr>
        <w:spacing w:after="0" w:line="240" w:lineRule="auto"/>
        <w:jc w:val="center"/>
        <w:textAlignment w:val="baseline"/>
        <w:rPr>
          <w:rStyle w:val="normaltextrun"/>
          <w:rFonts w:ascii="Arial" w:hAnsi="Arial" w:cs="Arial"/>
          <w:sz w:val="24"/>
          <w:szCs w:val="24"/>
        </w:rPr>
      </w:pPr>
      <w:r w:rsidRPr="006C3E3C">
        <w:rPr>
          <w:rFonts w:ascii="Arial" w:eastAsia="Times New Roman" w:hAnsi="Arial" w:cs="Arial"/>
          <w:lang w:eastAsia="ru-RU"/>
        </w:rPr>
        <w:t xml:space="preserve">муниципальной программы </w:t>
      </w:r>
      <w:r w:rsidR="009A5F8D">
        <w:rPr>
          <w:rStyle w:val="normaltextrun"/>
          <w:rFonts w:ascii="Arial" w:hAnsi="Arial" w:cs="Arial"/>
          <w:sz w:val="24"/>
          <w:szCs w:val="24"/>
        </w:rPr>
        <w:t>«</w:t>
      </w:r>
      <w:r w:rsidR="00DB412D">
        <w:rPr>
          <w:rStyle w:val="normaltextrun"/>
          <w:rFonts w:ascii="Arial" w:hAnsi="Arial" w:cs="Arial"/>
          <w:sz w:val="24"/>
          <w:szCs w:val="24"/>
        </w:rPr>
        <w:t>Комплексное развитие коммунальной инфраструктуры МО «поселок Теткино» Глушковского района Курской области на 2017-2022 годы</w:t>
      </w:r>
      <w:r w:rsidRPr="006C3E3C">
        <w:rPr>
          <w:rStyle w:val="normaltextrun"/>
          <w:rFonts w:ascii="Arial" w:hAnsi="Arial" w:cs="Arial"/>
          <w:sz w:val="24"/>
          <w:szCs w:val="24"/>
        </w:rPr>
        <w:t xml:space="preserve">» </w:t>
      </w:r>
    </w:p>
    <w:p w:rsidR="006C3E3C" w:rsidRPr="006C3E3C" w:rsidRDefault="008979F7" w:rsidP="006C3E3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за 2019</w:t>
      </w:r>
      <w:r w:rsidR="006C3E3C" w:rsidRPr="006C3E3C">
        <w:rPr>
          <w:rFonts w:ascii="Arial" w:eastAsia="Times New Roman" w:hAnsi="Arial" w:cs="Arial"/>
          <w:lang w:eastAsia="ru-RU"/>
        </w:rPr>
        <w:t xml:space="preserve"> год. </w:t>
      </w:r>
    </w:p>
    <w:tbl>
      <w:tblPr>
        <w:tblW w:w="9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26"/>
        <w:gridCol w:w="1653"/>
        <w:gridCol w:w="1172"/>
        <w:gridCol w:w="1436"/>
      </w:tblGrid>
      <w:tr w:rsidR="006C3E3C" w:rsidRPr="006C3E3C" w:rsidTr="00407D32">
        <w:trPr>
          <w:trHeight w:val="750"/>
        </w:trPr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6C3E3C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</w:tr>
      <w:tr w:rsidR="006C3E3C" w:rsidRPr="006C3E3C" w:rsidTr="00407D3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6C3E3C" w:rsidRPr="006C3E3C" w:rsidTr="00407D32">
        <w:tc>
          <w:tcPr>
            <w:tcW w:w="4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</w:tr>
      <w:tr w:rsidR="006C3E3C" w:rsidRPr="006C3E3C" w:rsidTr="00407D32">
        <w:trPr>
          <w:trHeight w:val="315"/>
        </w:trPr>
        <w:tc>
          <w:tcPr>
            <w:tcW w:w="4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DB41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9A5F8D">
              <w:rPr>
                <w:rStyle w:val="normaltextrun"/>
                <w:rFonts w:ascii="Arial" w:hAnsi="Arial" w:cs="Arial"/>
                <w:sz w:val="24"/>
                <w:szCs w:val="24"/>
              </w:rPr>
              <w:t>«</w:t>
            </w:r>
            <w:r w:rsidR="00DB412D">
              <w:rPr>
                <w:rStyle w:val="normaltextrun"/>
                <w:rFonts w:ascii="Arial" w:hAnsi="Arial" w:cs="Arial"/>
                <w:sz w:val="24"/>
                <w:szCs w:val="24"/>
              </w:rPr>
              <w:t>Комплексное развитие коммунальной инфраструктуры МО «поселок Теткино» Глушковского района Курской области на 2017-2022 годы</w:t>
            </w:r>
            <w:r w:rsidRPr="006C3E3C">
              <w:rPr>
                <w:rStyle w:val="normaltextrun"/>
                <w:rFonts w:ascii="Arial" w:hAnsi="Arial" w:cs="Arial"/>
                <w:sz w:val="24"/>
                <w:szCs w:val="24"/>
              </w:rPr>
              <w:t>»</w:t>
            </w:r>
            <w:r w:rsidR="008979F7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за 2019</w:t>
            </w:r>
            <w:r w:rsidR="00DB412D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год</w:t>
            </w:r>
            <w:r w:rsidRPr="006C3E3C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Pr="006C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DB412D" w:rsidP="00F54E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DB412D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6C3E3C" w:rsidRPr="006C3E3C" w:rsidTr="00407D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6C3E3C" w:rsidRPr="006C3E3C" w:rsidTr="00407D3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6C3E3C" w:rsidRPr="006C3E3C" w:rsidTr="00407D3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6C3E3C" w:rsidRPr="006C3E3C" w:rsidTr="00407D3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DB412D" w:rsidP="00F54E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0,0 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DB412D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6C3E3C" w:rsidRPr="006C3E3C" w:rsidTr="00407D3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E3C" w:rsidRPr="006C3E3C" w:rsidRDefault="006C3E3C" w:rsidP="00407D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val="en-US" w:eastAsia="ru-RU"/>
              </w:rPr>
              <w:t>X</w:t>
            </w:r>
            <w:r w:rsidRPr="006C3E3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3E3C" w:rsidRPr="006C3E3C" w:rsidRDefault="006C3E3C" w:rsidP="00407D3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3E3C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</w:tbl>
    <w:p w:rsidR="00BE4717" w:rsidRPr="0011261B" w:rsidRDefault="001337F4" w:rsidP="006C09F4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</w:t>
      </w:r>
      <w:r w:rsidR="00DB412D">
        <w:rPr>
          <w:rFonts w:ascii="Arial" w:hAnsi="Arial" w:cs="Arial"/>
          <w:sz w:val="24"/>
          <w:szCs w:val="24"/>
        </w:rPr>
        <w:t>ьно, данная муниципальная программа</w:t>
      </w:r>
      <w:r>
        <w:rPr>
          <w:rFonts w:ascii="Arial" w:hAnsi="Arial" w:cs="Arial"/>
          <w:sz w:val="24"/>
          <w:szCs w:val="24"/>
        </w:rPr>
        <w:t xml:space="preserve"> </w:t>
      </w:r>
      <w:r w:rsidR="00DB412D">
        <w:rPr>
          <w:rFonts w:ascii="Arial" w:hAnsi="Arial" w:cs="Arial"/>
          <w:sz w:val="24"/>
          <w:szCs w:val="24"/>
        </w:rPr>
        <w:t>не эффективна</w:t>
      </w:r>
      <w:r>
        <w:rPr>
          <w:rFonts w:ascii="Arial" w:hAnsi="Arial" w:cs="Arial"/>
          <w:sz w:val="24"/>
          <w:szCs w:val="24"/>
        </w:rPr>
        <w:t>.</w:t>
      </w:r>
    </w:p>
    <w:sectPr w:rsidR="00BE4717" w:rsidRPr="0011261B" w:rsidSect="001A44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A"/>
    <w:rsid w:val="00022CC2"/>
    <w:rsid w:val="0011261B"/>
    <w:rsid w:val="001337F4"/>
    <w:rsid w:val="001A448E"/>
    <w:rsid w:val="0024335E"/>
    <w:rsid w:val="002B246E"/>
    <w:rsid w:val="00455F45"/>
    <w:rsid w:val="0047117A"/>
    <w:rsid w:val="0048128A"/>
    <w:rsid w:val="004F722B"/>
    <w:rsid w:val="00580135"/>
    <w:rsid w:val="006C09F4"/>
    <w:rsid w:val="006C3E3C"/>
    <w:rsid w:val="007B158D"/>
    <w:rsid w:val="007F0D40"/>
    <w:rsid w:val="008979F7"/>
    <w:rsid w:val="00973EF0"/>
    <w:rsid w:val="009A5F8D"/>
    <w:rsid w:val="00AC7B38"/>
    <w:rsid w:val="00B92714"/>
    <w:rsid w:val="00BE4717"/>
    <w:rsid w:val="00C87DFF"/>
    <w:rsid w:val="00DB412D"/>
    <w:rsid w:val="00F36D13"/>
    <w:rsid w:val="00F54ED4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B393"/>
  <w15:chartTrackingRefBased/>
  <w15:docId w15:val="{81E7BF0D-84A7-4D31-A0CB-900B65B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C3E3C"/>
  </w:style>
  <w:style w:type="paragraph" w:customStyle="1" w:styleId="paragraph">
    <w:name w:val="paragraph"/>
    <w:basedOn w:val="a"/>
    <w:rsid w:val="00B9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92714"/>
  </w:style>
  <w:style w:type="character" w:customStyle="1" w:styleId="spellingerror">
    <w:name w:val="spellingerror"/>
    <w:basedOn w:val="a0"/>
    <w:rsid w:val="00B92714"/>
  </w:style>
  <w:style w:type="paragraph" w:customStyle="1" w:styleId="ConsPlusNonformat">
    <w:name w:val="ConsPlusNonformat"/>
    <w:rsid w:val="00455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Юрист</cp:lastModifiedBy>
  <cp:revision>14</cp:revision>
  <cp:lastPrinted>2020-03-10T12:15:00Z</cp:lastPrinted>
  <dcterms:created xsi:type="dcterms:W3CDTF">2020-03-02T12:40:00Z</dcterms:created>
  <dcterms:modified xsi:type="dcterms:W3CDTF">2020-03-12T06:34:00Z</dcterms:modified>
</cp:coreProperties>
</file>