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5" w:rsidRDefault="00162E25"/>
    <w:p w:rsidR="00162E25" w:rsidRPr="00162E25" w:rsidRDefault="00162E25" w:rsidP="00162E25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АДМИНИСТРАЦИЯ ПОСЕЛКА ТЕТКИНО</w:t>
      </w: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ГЛУШКОВСКОГО РАЙОНА</w:t>
      </w: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162E25" w:rsidRPr="00162E25" w:rsidRDefault="00162E25" w:rsidP="00162E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62E25" w:rsidRPr="00162E25" w:rsidRDefault="00162E25" w:rsidP="00162E2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62E25">
        <w:rPr>
          <w:rFonts w:ascii="Arial" w:eastAsia="Times New Roman" w:hAnsi="Arial" w:cs="Arial"/>
          <w:sz w:val="24"/>
          <w:szCs w:val="24"/>
          <w:u w:val="single"/>
        </w:rPr>
        <w:t>от    01.07.  2019 года №   140</w:t>
      </w:r>
    </w:p>
    <w:p w:rsidR="00162E25" w:rsidRPr="00162E25" w:rsidRDefault="00162E25" w:rsidP="00162E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>п. Теткино</w:t>
      </w:r>
    </w:p>
    <w:p w:rsidR="00162E25" w:rsidRPr="00162E25" w:rsidRDefault="00162E25" w:rsidP="00162E25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162E25" w:rsidRPr="00162E25" w:rsidRDefault="00162E25" w:rsidP="00162E2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>Об утверждении отчета о реализации</w:t>
      </w:r>
      <w:r w:rsidRPr="00162E25">
        <w:rPr>
          <w:rFonts w:ascii="Arial" w:hAnsi="Arial" w:cs="Arial"/>
          <w:b/>
          <w:sz w:val="24"/>
          <w:szCs w:val="24"/>
        </w:rPr>
        <w:t xml:space="preserve"> </w:t>
      </w:r>
      <w:r w:rsidRPr="00162E25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162E25" w:rsidRPr="00162E25" w:rsidRDefault="00162E25" w:rsidP="00162E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 </w:t>
      </w:r>
      <w:r w:rsidRPr="00162E25">
        <w:rPr>
          <w:rFonts w:ascii="Arial" w:eastAsia="Times New Roman" w:hAnsi="Arial" w:cs="Arial"/>
          <w:b/>
          <w:sz w:val="24"/>
          <w:szCs w:val="24"/>
        </w:rPr>
        <w:t>«</w:t>
      </w:r>
      <w:r w:rsidRPr="00162E25">
        <w:rPr>
          <w:rFonts w:ascii="Arial" w:hAnsi="Arial" w:cs="Arial"/>
          <w:b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</w:p>
    <w:p w:rsidR="00162E25" w:rsidRPr="00162E25" w:rsidRDefault="00162E25" w:rsidP="00162E2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 xml:space="preserve">в поселке </w:t>
      </w:r>
      <w:r w:rsidR="00CC1FC1" w:rsidRPr="00162E25">
        <w:rPr>
          <w:rFonts w:ascii="Arial" w:hAnsi="Arial" w:cs="Arial"/>
          <w:b/>
          <w:sz w:val="24"/>
          <w:szCs w:val="24"/>
        </w:rPr>
        <w:t>Теткино Глушковского</w:t>
      </w:r>
      <w:r w:rsidRPr="00162E25">
        <w:rPr>
          <w:rFonts w:ascii="Arial" w:hAnsi="Arial" w:cs="Arial"/>
          <w:b/>
          <w:sz w:val="24"/>
          <w:szCs w:val="24"/>
        </w:rPr>
        <w:t xml:space="preserve"> района»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за 2018 год</w:t>
      </w:r>
    </w:p>
    <w:p w:rsidR="00162E25" w:rsidRPr="00162E25" w:rsidRDefault="00162E25" w:rsidP="00162E25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162E25" w:rsidRPr="00162E25" w:rsidRDefault="00162E25" w:rsidP="00162E25">
      <w:pPr>
        <w:spacing w:after="0"/>
        <w:ind w:right="1416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39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162E25">
        <w:rPr>
          <w:rFonts w:ascii="Arial" w:eastAsia="Times New Roman" w:hAnsi="Arial" w:cs="Arial"/>
          <w:kern w:val="2"/>
          <w:sz w:val="24"/>
          <w:szCs w:val="24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162E25">
        <w:rPr>
          <w:rFonts w:ascii="Arial" w:hAnsi="Arial" w:cs="Arial"/>
          <w:sz w:val="24"/>
          <w:szCs w:val="24"/>
          <w:lang w:eastAsia="ar-SA"/>
        </w:rPr>
        <w:t xml:space="preserve"> поселка Теткино Глушковского района Курской области ПОСТАНОВЛЯЕТ:</w:t>
      </w:r>
    </w:p>
    <w:p w:rsidR="00162E25" w:rsidRPr="00162E25" w:rsidRDefault="00162E25" w:rsidP="00162E2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       1. Утвердить отчет о реализации муниципальной программы «</w:t>
      </w:r>
      <w:r w:rsidRPr="00162E25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поселке Теткино Глушковского района»</w:t>
      </w:r>
      <w:r w:rsidRPr="00162E25">
        <w:rPr>
          <w:rFonts w:ascii="Arial" w:eastAsia="Times New Roman" w:hAnsi="Arial" w:cs="Arial"/>
          <w:sz w:val="24"/>
          <w:szCs w:val="24"/>
        </w:rPr>
        <w:t xml:space="preserve"> за 2018 год</w:t>
      </w:r>
      <w:r w:rsidRPr="00162E25">
        <w:rPr>
          <w:rFonts w:ascii="Arial" w:hAnsi="Arial" w:cs="Arial"/>
          <w:sz w:val="24"/>
          <w:szCs w:val="24"/>
        </w:rPr>
        <w:t>.</w:t>
      </w:r>
    </w:p>
    <w:p w:rsidR="00162E25" w:rsidRPr="00162E25" w:rsidRDefault="00162E25" w:rsidP="00162E25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2. Настоящее постановление вступает в силу со дня его </w:t>
      </w:r>
      <w:r w:rsidRPr="00162E25">
        <w:rPr>
          <w:rFonts w:ascii="Arial" w:eastAsia="Times New Roman" w:hAnsi="Arial" w:cs="Arial"/>
          <w:bCs/>
          <w:sz w:val="24"/>
          <w:szCs w:val="24"/>
        </w:rPr>
        <w:t>официального обнародования, подлежит размещению на официальном</w:t>
      </w:r>
      <w:r w:rsidRPr="00162E25">
        <w:rPr>
          <w:rFonts w:ascii="Arial" w:eastAsia="Times New Roman" w:hAnsi="Arial" w:cs="Arial"/>
          <w:sz w:val="24"/>
          <w:szCs w:val="24"/>
        </w:rPr>
        <w:t xml:space="preserve"> сайте Администрации поселка Теткино Глушковского </w:t>
      </w:r>
      <w:proofErr w:type="gramStart"/>
      <w:r w:rsidRPr="00162E25">
        <w:rPr>
          <w:rFonts w:ascii="Arial" w:eastAsia="Times New Roman" w:hAnsi="Arial" w:cs="Arial"/>
          <w:sz w:val="24"/>
          <w:szCs w:val="24"/>
        </w:rPr>
        <w:t>района  в</w:t>
      </w:r>
      <w:proofErr w:type="gramEnd"/>
      <w:r w:rsidRPr="00162E25">
        <w:rPr>
          <w:rFonts w:ascii="Arial" w:eastAsia="Times New Roman" w:hAnsi="Arial" w:cs="Arial"/>
          <w:sz w:val="24"/>
          <w:szCs w:val="24"/>
        </w:rPr>
        <w:t xml:space="preserve"> сети «Интернет»</w:t>
      </w:r>
      <w:r w:rsidRPr="00162E25">
        <w:rPr>
          <w:rFonts w:ascii="Arial" w:eastAsia="Times New Roman" w:hAnsi="Arial" w:cs="Arial"/>
          <w:bCs/>
          <w:sz w:val="24"/>
          <w:szCs w:val="24"/>
        </w:rPr>
        <w:t>.</w:t>
      </w:r>
    </w:p>
    <w:p w:rsidR="00162E25" w:rsidRPr="00162E25" w:rsidRDefault="00162E25" w:rsidP="00162E25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spacing w:after="0"/>
        <w:ind w:right="1416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>Глава поселка Теткино</w:t>
      </w:r>
    </w:p>
    <w:p w:rsidR="00162E25" w:rsidRPr="00162E25" w:rsidRDefault="00162E25" w:rsidP="00162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С.А. Бершов  </w:t>
      </w:r>
    </w:p>
    <w:p w:rsidR="00162E25" w:rsidRPr="00162E25" w:rsidRDefault="00162E25" w:rsidP="00162E25">
      <w:pPr>
        <w:rPr>
          <w:rFonts w:ascii="Arial" w:hAnsi="Arial" w:cs="Arial"/>
        </w:rPr>
      </w:pPr>
    </w:p>
    <w:p w:rsidR="00162E25" w:rsidRDefault="00162E25" w:rsidP="00162E25">
      <w:pPr>
        <w:jc w:val="right"/>
        <w:rPr>
          <w:rFonts w:ascii="Arial" w:hAnsi="Arial" w:cs="Arial"/>
        </w:rPr>
      </w:pPr>
    </w:p>
    <w:p w:rsidR="00162E25" w:rsidRPr="00162E25" w:rsidRDefault="00162E25" w:rsidP="00162E25">
      <w:pPr>
        <w:jc w:val="right"/>
        <w:rPr>
          <w:rFonts w:ascii="Arial" w:hAnsi="Arial" w:cs="Arial"/>
        </w:rPr>
      </w:pPr>
    </w:p>
    <w:p w:rsidR="00162E25" w:rsidRPr="00162E25" w:rsidRDefault="00162E25" w:rsidP="00162E25">
      <w:pPr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Приложение </w:t>
      </w:r>
    </w:p>
    <w:p w:rsidR="00162E25" w:rsidRPr="00162E25" w:rsidRDefault="00162E25" w:rsidP="00162E25">
      <w:pPr>
        <w:spacing w:after="0"/>
        <w:ind w:firstLine="709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>к постановлению</w:t>
      </w:r>
    </w:p>
    <w:p w:rsidR="00162E25" w:rsidRPr="00162E25" w:rsidRDefault="00162E25" w:rsidP="00162E25">
      <w:pPr>
        <w:spacing w:after="0"/>
        <w:ind w:firstLine="709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администрации поселка Теткино 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162E25">
        <w:rPr>
          <w:rFonts w:ascii="Arial" w:eastAsia="Times New Roman" w:hAnsi="Arial" w:cs="Arial"/>
          <w:u w:val="single"/>
        </w:rPr>
        <w:t>от 01.07.2019 г. №140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>Отчет о реализации муниципальной программы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 xml:space="preserve"> Поселка </w:t>
      </w:r>
      <w:r w:rsidR="00CC1FC1" w:rsidRPr="00162E25">
        <w:rPr>
          <w:rFonts w:ascii="Arial" w:eastAsia="Times New Roman" w:hAnsi="Arial" w:cs="Arial"/>
          <w:b/>
          <w:sz w:val="24"/>
          <w:szCs w:val="24"/>
        </w:rPr>
        <w:t>Теткино Глушковского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«Повышение эффективности работы   с молодежью, организация </w:t>
      </w:r>
      <w:r w:rsidR="00CC1FC1" w:rsidRPr="00162E25">
        <w:rPr>
          <w:rFonts w:ascii="Arial" w:eastAsia="Times New Roman" w:hAnsi="Arial" w:cs="Arial"/>
          <w:b/>
          <w:sz w:val="24"/>
          <w:szCs w:val="24"/>
        </w:rPr>
        <w:t>отдыха и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оздоровления детей, </w:t>
      </w:r>
      <w:r w:rsidR="00CC1FC1" w:rsidRPr="00162E25">
        <w:rPr>
          <w:rFonts w:ascii="Arial" w:eastAsia="Times New Roman" w:hAnsi="Arial" w:cs="Arial"/>
          <w:b/>
          <w:sz w:val="24"/>
          <w:szCs w:val="24"/>
        </w:rPr>
        <w:t>молодежи, развитие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физической культуры и спорта в поселке Теткино Глушковского </w:t>
      </w:r>
      <w:r w:rsidR="00CC1FC1" w:rsidRPr="00162E25">
        <w:rPr>
          <w:rFonts w:ascii="Arial" w:eastAsia="Times New Roman" w:hAnsi="Arial" w:cs="Arial"/>
          <w:b/>
          <w:sz w:val="24"/>
          <w:szCs w:val="24"/>
        </w:rPr>
        <w:t>района»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за 2018 г.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 xml:space="preserve">Раздел 1. 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Конкретные результаты реализации, достигнутые за 2018 год.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62E25" w:rsidRPr="00162E25" w:rsidRDefault="00162E25" w:rsidP="00162E2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Муниципальная программа «Повышение эффективности работы   с молодежью, организация </w:t>
      </w:r>
      <w:r w:rsidR="00CC1FC1" w:rsidRPr="00162E25">
        <w:rPr>
          <w:rFonts w:ascii="Arial" w:eastAsia="Times New Roman" w:hAnsi="Arial" w:cs="Arial"/>
          <w:sz w:val="24"/>
          <w:szCs w:val="24"/>
        </w:rPr>
        <w:t>отдыха и</w:t>
      </w:r>
      <w:r w:rsidRPr="00162E25">
        <w:rPr>
          <w:rFonts w:ascii="Arial" w:eastAsia="Times New Roman" w:hAnsi="Arial" w:cs="Arial"/>
          <w:sz w:val="24"/>
          <w:szCs w:val="24"/>
        </w:rPr>
        <w:t xml:space="preserve"> оздоровления детей, </w:t>
      </w:r>
      <w:r w:rsidR="00CC1FC1" w:rsidRPr="00162E25">
        <w:rPr>
          <w:rFonts w:ascii="Arial" w:eastAsia="Times New Roman" w:hAnsi="Arial" w:cs="Arial"/>
          <w:sz w:val="24"/>
          <w:szCs w:val="24"/>
        </w:rPr>
        <w:t>молодежи, развитие</w:t>
      </w:r>
      <w:r w:rsidRPr="00162E25">
        <w:rPr>
          <w:rFonts w:ascii="Arial" w:eastAsia="Times New Roman" w:hAnsi="Arial" w:cs="Arial"/>
          <w:sz w:val="24"/>
          <w:szCs w:val="24"/>
        </w:rPr>
        <w:t xml:space="preserve"> физической культуры и </w:t>
      </w:r>
      <w:r w:rsidR="00CC1FC1" w:rsidRPr="00162E25">
        <w:rPr>
          <w:rFonts w:ascii="Arial" w:eastAsia="Times New Roman" w:hAnsi="Arial" w:cs="Arial"/>
          <w:sz w:val="24"/>
          <w:szCs w:val="24"/>
        </w:rPr>
        <w:t>спорта»</w:t>
      </w:r>
      <w:r w:rsidRPr="00162E25">
        <w:rPr>
          <w:rFonts w:ascii="Arial" w:eastAsia="Times New Roman" w:hAnsi="Arial" w:cs="Arial"/>
          <w:sz w:val="24"/>
          <w:szCs w:val="24"/>
        </w:rPr>
        <w:t xml:space="preserve"> была утверждена постановлением </w:t>
      </w:r>
      <w:r w:rsidR="00CC1FC1" w:rsidRPr="00162E25">
        <w:rPr>
          <w:rFonts w:ascii="Arial" w:eastAsia="Times New Roman" w:hAnsi="Arial" w:cs="Arial"/>
          <w:sz w:val="24"/>
          <w:szCs w:val="24"/>
        </w:rPr>
        <w:t>Администрации поселка</w:t>
      </w:r>
      <w:r w:rsidRPr="00162E2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62E25">
        <w:rPr>
          <w:rFonts w:ascii="Arial" w:eastAsia="Times New Roman" w:hAnsi="Arial" w:cs="Arial"/>
          <w:sz w:val="24"/>
          <w:szCs w:val="24"/>
        </w:rPr>
        <w:t>Теткино  Глушковского</w:t>
      </w:r>
      <w:proofErr w:type="gramEnd"/>
      <w:r w:rsidRPr="00162E25">
        <w:rPr>
          <w:rFonts w:ascii="Arial" w:eastAsia="Times New Roman" w:hAnsi="Arial" w:cs="Arial"/>
          <w:sz w:val="24"/>
          <w:szCs w:val="24"/>
        </w:rPr>
        <w:t xml:space="preserve"> района Курской области 18.11.2016 № 115.</w:t>
      </w:r>
    </w:p>
    <w:p w:rsidR="00162E25" w:rsidRPr="00162E25" w:rsidRDefault="00162E25" w:rsidP="00162E2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bCs/>
          <w:sz w:val="24"/>
          <w:szCs w:val="24"/>
        </w:rPr>
        <w:t>Данная программа направлена на достижение следующих целей:</w:t>
      </w:r>
    </w:p>
    <w:p w:rsidR="00162E25" w:rsidRPr="00162E25" w:rsidRDefault="00162E25" w:rsidP="00162E2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62E25">
        <w:rPr>
          <w:rFonts w:ascii="Arial" w:eastAsia="Times New Roman" w:hAnsi="Arial" w:cs="Arial"/>
          <w:kern w:val="2"/>
          <w:sz w:val="24"/>
          <w:szCs w:val="24"/>
        </w:rPr>
        <w:t>- развитие массовой физической культуры и спорта;</w:t>
      </w:r>
    </w:p>
    <w:p w:rsidR="00162E25" w:rsidRPr="00162E25" w:rsidRDefault="00162E25" w:rsidP="00162E2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kern w:val="2"/>
          <w:sz w:val="24"/>
          <w:szCs w:val="24"/>
        </w:rPr>
        <w:t>- совершенствование системы физического воспитания населения;</w:t>
      </w:r>
    </w:p>
    <w:p w:rsidR="00162E25" w:rsidRPr="00162E25" w:rsidRDefault="00162E25" w:rsidP="00162E25">
      <w:pPr>
        <w:autoSpaceDE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kern w:val="2"/>
          <w:sz w:val="24"/>
          <w:szCs w:val="24"/>
        </w:rPr>
        <w:t>- развитие инфраструктуры физической культуры и спорта.</w:t>
      </w:r>
    </w:p>
    <w:p w:rsidR="00162E25" w:rsidRPr="00162E25" w:rsidRDefault="00162E25" w:rsidP="00162E25">
      <w:pPr>
        <w:shd w:val="clear" w:color="auto" w:fill="FFFFFF"/>
        <w:spacing w:after="0"/>
        <w:ind w:firstLine="709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>Задачи программы:</w:t>
      </w:r>
    </w:p>
    <w:p w:rsidR="00162E25" w:rsidRPr="00162E25" w:rsidRDefault="00162E25" w:rsidP="00162E25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повышения интереса населения к занятиям физической культурой и спортом;</w:t>
      </w:r>
    </w:p>
    <w:p w:rsidR="00162E25" w:rsidRPr="00162E25" w:rsidRDefault="00162E25" w:rsidP="00162E25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пропаганда здорового образа жизни;</w:t>
      </w:r>
    </w:p>
    <w:p w:rsidR="00162E25" w:rsidRPr="00162E25" w:rsidRDefault="00162E25" w:rsidP="00162E25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развитие инфраструктуры для занятий массовым спортом</w:t>
      </w:r>
      <w:r w:rsidRPr="00162E25">
        <w:rPr>
          <w:rFonts w:ascii="Arial" w:hAnsi="Arial" w:cs="Arial"/>
          <w:kern w:val="2"/>
          <w:sz w:val="24"/>
          <w:szCs w:val="24"/>
        </w:rPr>
        <w:t>;</w:t>
      </w:r>
    </w:p>
    <w:p w:rsidR="00162E25" w:rsidRPr="00162E25" w:rsidRDefault="00162E25" w:rsidP="00162E25">
      <w:pPr>
        <w:autoSpaceDE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развитие материально-технической базы</w:t>
      </w:r>
      <w:r w:rsidRPr="00162E25">
        <w:rPr>
          <w:rFonts w:ascii="Arial" w:hAnsi="Arial" w:cs="Arial"/>
          <w:kern w:val="2"/>
          <w:sz w:val="24"/>
          <w:szCs w:val="24"/>
        </w:rPr>
        <w:t>.</w:t>
      </w:r>
    </w:p>
    <w:p w:rsidR="00162E25" w:rsidRPr="00162E25" w:rsidRDefault="00162E25" w:rsidP="00162E25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           Для достижения поставленных целей в 2018 году в рамках реализации муниципальной программы были достигнуты следующие результаты:</w:t>
      </w:r>
    </w:p>
    <w:p w:rsidR="00162E25" w:rsidRPr="00162E25" w:rsidRDefault="00162E25" w:rsidP="00162E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- </w:t>
      </w:r>
      <w:proofErr w:type="gramStart"/>
      <w:r w:rsidRPr="00162E25">
        <w:rPr>
          <w:rFonts w:ascii="Arial" w:hAnsi="Arial" w:cs="Arial"/>
          <w:sz w:val="24"/>
          <w:szCs w:val="24"/>
        </w:rPr>
        <w:t>спортсмены  поселка</w:t>
      </w:r>
      <w:proofErr w:type="gramEnd"/>
      <w:r w:rsidRPr="00162E25">
        <w:rPr>
          <w:rFonts w:ascii="Arial" w:hAnsi="Arial" w:cs="Arial"/>
          <w:sz w:val="24"/>
          <w:szCs w:val="24"/>
        </w:rPr>
        <w:t xml:space="preserve"> Теткино Глушковского района Курской области приняли участие в районных соревнованиях: по  футболу, </w:t>
      </w:r>
      <w:r w:rsidRPr="00162E25">
        <w:rPr>
          <w:rFonts w:ascii="Arial" w:hAnsi="Arial" w:cs="Arial"/>
          <w:spacing w:val="-3"/>
          <w:sz w:val="24"/>
          <w:szCs w:val="24"/>
        </w:rPr>
        <w:t>легкой атлетике</w:t>
      </w:r>
      <w:r w:rsidRPr="00162E25">
        <w:rPr>
          <w:rFonts w:ascii="Arial" w:hAnsi="Arial" w:cs="Arial"/>
          <w:sz w:val="24"/>
          <w:szCs w:val="24"/>
        </w:rPr>
        <w:t>. Спортсмены занимали призовые места в разных видах соревнований.</w:t>
      </w:r>
    </w:p>
    <w:p w:rsidR="00162E25" w:rsidRPr="00162E25" w:rsidRDefault="00162E25" w:rsidP="00162E25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-  спортивные снаряды, имеющиеся во Дворце культуры поселка Теткино позволяют заниматься спортом жителям любого возраста. Жителям предоставляется возможность занятий в секциях </w:t>
      </w:r>
      <w:proofErr w:type="gramStart"/>
      <w:r w:rsidRPr="00162E25">
        <w:rPr>
          <w:rFonts w:ascii="Arial" w:hAnsi="Arial" w:cs="Arial"/>
          <w:spacing w:val="-3"/>
          <w:sz w:val="24"/>
          <w:szCs w:val="24"/>
        </w:rPr>
        <w:t>по  настольному</w:t>
      </w:r>
      <w:proofErr w:type="gramEnd"/>
      <w:r w:rsidRPr="00162E25">
        <w:rPr>
          <w:rFonts w:ascii="Arial" w:hAnsi="Arial" w:cs="Arial"/>
          <w:spacing w:val="-3"/>
          <w:sz w:val="24"/>
          <w:szCs w:val="24"/>
        </w:rPr>
        <w:t xml:space="preserve"> теннису, футболу.</w:t>
      </w:r>
    </w:p>
    <w:p w:rsidR="00162E25" w:rsidRPr="00162E25" w:rsidRDefault="00162E25" w:rsidP="00162E25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Раздел 2. Анализ факторов, повлиявших на ход реализации муниципальной программы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62E25" w:rsidRPr="00162E25" w:rsidRDefault="00162E25" w:rsidP="00162E25">
      <w:pPr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kern w:val="2"/>
          <w:sz w:val="24"/>
          <w:szCs w:val="24"/>
        </w:rPr>
        <w:t xml:space="preserve">          Факторы, влияющие на ход реализации муниципальной программы в 2018 году, отсутствовали.</w:t>
      </w:r>
    </w:p>
    <w:p w:rsidR="00162E25" w:rsidRPr="00162E25" w:rsidRDefault="00162E25" w:rsidP="00162E25">
      <w:pPr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Раздел 3. Сведения</w:t>
      </w:r>
      <w:r w:rsidRPr="00162E2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62E25">
        <w:rPr>
          <w:rFonts w:ascii="Arial" w:hAnsi="Arial" w:cs="Arial"/>
          <w:b/>
          <w:sz w:val="24"/>
          <w:szCs w:val="24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62E25" w:rsidRPr="00162E25" w:rsidRDefault="00162E25" w:rsidP="00162E25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 xml:space="preserve">На реализацию муниципальной программы в 2018 году за счет средств бюджета поселения предусмотрены ассигнования в сумме 90,0 тыс. руб. </w:t>
      </w:r>
    </w:p>
    <w:p w:rsidR="00162E25" w:rsidRPr="00162E25" w:rsidRDefault="00162E25" w:rsidP="00162E25">
      <w:pPr>
        <w:spacing w:after="0"/>
        <w:ind w:firstLine="709"/>
        <w:jc w:val="both"/>
        <w:rPr>
          <w:rFonts w:ascii="Arial" w:eastAsia="Arial Unicode MS" w:hAnsi="Arial" w:cs="Arial"/>
          <w:kern w:val="1"/>
          <w:sz w:val="24"/>
          <w:szCs w:val="24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Сведения об использовании бюджетных </w:t>
      </w:r>
      <w:proofErr w:type="gramStart"/>
      <w:r w:rsidRPr="00162E25">
        <w:rPr>
          <w:rFonts w:ascii="Arial" w:eastAsia="Calibri" w:hAnsi="Arial" w:cs="Arial"/>
          <w:sz w:val="24"/>
          <w:szCs w:val="24"/>
          <w:lang w:eastAsia="en-US"/>
        </w:rPr>
        <w:t>ассигнований  и</w:t>
      </w:r>
      <w:proofErr w:type="gramEnd"/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 внебюджетных средств на реализацию муниципальной программы </w:t>
      </w:r>
      <w:r w:rsidRPr="00162E25">
        <w:rPr>
          <w:rFonts w:ascii="Arial" w:eastAsia="Arial Unicode MS" w:hAnsi="Arial" w:cs="Arial"/>
          <w:kern w:val="1"/>
          <w:sz w:val="24"/>
          <w:szCs w:val="24"/>
        </w:rPr>
        <w:t xml:space="preserve"> отражены в Таблице 1 к  настоящему отчету.</w:t>
      </w:r>
    </w:p>
    <w:p w:rsidR="00162E25" w:rsidRDefault="00162E25"/>
    <w:p w:rsidR="00162E25" w:rsidRPr="00E830F7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830F7">
        <w:rPr>
          <w:rFonts w:ascii="Arial" w:hAnsi="Arial" w:cs="Arial"/>
          <w:b/>
          <w:sz w:val="24"/>
          <w:szCs w:val="24"/>
        </w:rPr>
        <w:t xml:space="preserve">Раздел 4. Информация о результатах оценки эффективности муниципальной программы. </w:t>
      </w:r>
    </w:p>
    <w:p w:rsidR="00162E25" w:rsidRPr="00E830F7" w:rsidRDefault="00162E25" w:rsidP="00162E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Эффективность реализации муниципальной программы определена на основании: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степени достижения целевых показателей муниципальной программы;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степени реализации основных мероприятий муниципальной программы;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оценки бюджетной эффективности реализации муниципальной программы.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162E25" w:rsidRPr="00E830F7" w:rsidRDefault="00162E25" w:rsidP="00162E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Степень достижения целевых показателей муниципальной программы, подпрограмм муниципальной программы составила: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1=1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2=0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1.1=1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2.1=0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Суммарная оценка степени достижения целевых показателей муниципальной программы 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(Э0) составляет 3:4=0,75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0,75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2. Степень реализации основных мероприятий, финансируемых за счет всех источников финансирования: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E830F7">
        <w:rPr>
          <w:rFonts w:ascii="Arial" w:hAnsi="Arial" w:cs="Arial"/>
          <w:kern w:val="2"/>
          <w:sz w:val="24"/>
          <w:szCs w:val="24"/>
        </w:rPr>
        <w:t>СРом</w:t>
      </w:r>
      <w:proofErr w:type="spellEnd"/>
      <w:r w:rsidRPr="00E830F7">
        <w:rPr>
          <w:rFonts w:ascii="Arial" w:hAnsi="Arial" w:cs="Arial"/>
          <w:kern w:val="2"/>
          <w:sz w:val="24"/>
          <w:szCs w:val="24"/>
        </w:rPr>
        <w:t>=3/3=1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1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 Оценка бюджетной эффективности реализации муниципальной программы:</w:t>
      </w:r>
    </w:p>
    <w:p w:rsidR="00162E25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3.1 Степень реализации основных мероприятий, </w:t>
      </w:r>
      <w:r w:rsidRPr="00E830F7">
        <w:rPr>
          <w:rFonts w:ascii="Arial" w:hAnsi="Arial" w:cs="Arial"/>
          <w:sz w:val="24"/>
          <w:szCs w:val="24"/>
        </w:rPr>
        <w:t>финансируемых за счет средств бюджета</w:t>
      </w:r>
      <w:r>
        <w:rPr>
          <w:rFonts w:ascii="Arial" w:hAnsi="Arial" w:cs="Arial"/>
          <w:sz w:val="24"/>
          <w:szCs w:val="24"/>
        </w:rPr>
        <w:t xml:space="preserve"> поселка Теткино</w:t>
      </w:r>
      <w:r w:rsidRPr="00E830F7">
        <w:rPr>
          <w:rFonts w:ascii="Arial" w:hAnsi="Arial" w:cs="Arial"/>
          <w:sz w:val="24"/>
          <w:szCs w:val="24"/>
        </w:rPr>
        <w:t xml:space="preserve"> 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E830F7">
        <w:rPr>
          <w:rFonts w:ascii="Arial" w:hAnsi="Arial" w:cs="Arial"/>
          <w:kern w:val="2"/>
          <w:sz w:val="24"/>
          <w:szCs w:val="24"/>
        </w:rPr>
        <w:t>СРм</w:t>
      </w:r>
      <w:proofErr w:type="spellEnd"/>
      <w:r w:rsidRPr="00E830F7">
        <w:rPr>
          <w:rFonts w:ascii="Arial" w:hAnsi="Arial" w:cs="Arial"/>
          <w:kern w:val="2"/>
          <w:sz w:val="24"/>
          <w:szCs w:val="24"/>
        </w:rPr>
        <w:t>=2/3=0,66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3.2 Степень соответствия запланированному уровню расходов </w:t>
      </w:r>
      <w:r w:rsidRPr="00E830F7">
        <w:rPr>
          <w:rFonts w:ascii="Arial" w:hAnsi="Arial" w:cs="Arial"/>
          <w:sz w:val="24"/>
          <w:szCs w:val="24"/>
        </w:rPr>
        <w:t>за счет средств бюджета района, внебюджетных источников и бюджетов поселений: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E830F7">
        <w:rPr>
          <w:rFonts w:ascii="Arial" w:hAnsi="Arial" w:cs="Arial"/>
          <w:sz w:val="24"/>
          <w:szCs w:val="24"/>
        </w:rPr>
        <w:t>ССуз</w:t>
      </w:r>
      <w:proofErr w:type="spellEnd"/>
      <w:r w:rsidRPr="00E830F7">
        <w:rPr>
          <w:rFonts w:ascii="Arial" w:hAnsi="Arial" w:cs="Arial"/>
          <w:sz w:val="24"/>
          <w:szCs w:val="24"/>
        </w:rPr>
        <w:t>=10000/10000=1,0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3.3 Эффективность использования средств бюджета поселения: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ЭИС=1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1 характеризует высокий уровень бюджетной эффективности реализации муниципальной программы.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3.4 Уровень реализации муниципальной программы в целом: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УРПР=0,75*0,5+1*0,3+1,0*0,2=0,87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Уровень реализации муниципальной программы в 2018 году признан удовлетворительным.</w:t>
      </w:r>
    </w:p>
    <w:p w:rsidR="00162E25" w:rsidRPr="00E830F7" w:rsidRDefault="00162E25" w:rsidP="00162E2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830F7">
        <w:rPr>
          <w:rFonts w:ascii="Arial" w:eastAsia="Calibri" w:hAnsi="Arial" w:cs="Arial"/>
          <w:sz w:val="24"/>
          <w:szCs w:val="24"/>
          <w:lang w:eastAsia="en-US"/>
        </w:rPr>
        <w:t>Бюджетная эффективность признана высокой.</w:t>
      </w:r>
    </w:p>
    <w:p w:rsidR="00162E25" w:rsidRPr="00E830F7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162E25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62E25" w:rsidRDefault="00162E25" w:rsidP="00162E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>Приложение № 1 к отчету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>о реализации муниципальной программы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 xml:space="preserve"> поселка Теткино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eastAsia="Calibri" w:hAnsi="Arial" w:cs="Arial"/>
          <w:lang w:eastAsia="en-US"/>
        </w:rPr>
        <w:t xml:space="preserve"> «</w:t>
      </w:r>
      <w:r w:rsidRPr="00162E25">
        <w:rPr>
          <w:rFonts w:ascii="Arial" w:hAnsi="Arial" w:cs="Arial"/>
        </w:rPr>
        <w:t>Повышение эффективности работы с молодежью,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 организация отдыха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 и оздоровления детей, молодежи, развитие физической культуры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hAnsi="Arial" w:cs="Arial"/>
        </w:rPr>
        <w:t xml:space="preserve"> и спорта в поселке Теткино</w:t>
      </w:r>
      <w:r w:rsidRPr="00162E25">
        <w:rPr>
          <w:rFonts w:ascii="Arial" w:eastAsia="Calibri" w:hAnsi="Arial" w:cs="Arial"/>
          <w:lang w:eastAsia="en-US"/>
        </w:rPr>
        <w:t>» за 2018 год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eastAsia="en-US"/>
        </w:rPr>
      </w:pP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>СВЕДЕНИЯ</w:t>
      </w:r>
    </w:p>
    <w:p w:rsidR="00162E25" w:rsidRPr="00162E25" w:rsidRDefault="00162E25" w:rsidP="00162E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162E25" w:rsidRDefault="00162E25" w:rsidP="00162E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>муниципальной программы за 2018 г.</w:t>
      </w:r>
    </w:p>
    <w:p w:rsidR="00077042" w:rsidRPr="00162E25" w:rsidRDefault="00077042" w:rsidP="00162E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06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188"/>
        <w:gridCol w:w="2268"/>
        <w:gridCol w:w="1418"/>
        <w:gridCol w:w="1640"/>
      </w:tblGrid>
      <w:tr w:rsidR="00162E25" w:rsidRPr="00162E25" w:rsidTr="00162E25">
        <w:trPr>
          <w:trHeight w:val="759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Объем расходов (тыс. руб.), предусмотренных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Фактические </w:t>
            </w:r>
            <w:r w:rsidRPr="00077042">
              <w:rPr>
                <w:rFonts w:ascii="Arial" w:hAnsi="Arial" w:cs="Arial"/>
              </w:rPr>
              <w:br/>
              <w:t xml:space="preserve">расходы (тыс. руб.) </w:t>
            </w:r>
          </w:p>
        </w:tc>
      </w:tr>
      <w:tr w:rsidR="00162E25" w:rsidRPr="00162E25" w:rsidTr="00162E25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2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5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6</w:t>
            </w:r>
          </w:p>
        </w:tc>
      </w:tr>
      <w:tr w:rsidR="00162E25" w:rsidRPr="00162E25" w:rsidTr="00162E25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поселке Теткино»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89,0</w:t>
            </w:r>
          </w:p>
        </w:tc>
      </w:tr>
      <w:tr w:rsidR="00162E25" w:rsidRPr="00162E25" w:rsidTr="00162E25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1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МО поселок Теткино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89,0</w:t>
            </w:r>
          </w:p>
        </w:tc>
      </w:tr>
      <w:tr w:rsidR="00162E25" w:rsidRPr="00162E25" w:rsidTr="00162E25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Подпрограмма 1. «Создание условий для реализации муниципальной политики  к привлечению жителей к регулярным занятиям физической культурой и спортом и ведению здорового образа жизни»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89,0</w:t>
            </w:r>
          </w:p>
        </w:tc>
      </w:tr>
      <w:tr w:rsidR="00162E25" w:rsidRPr="00162E25" w:rsidTr="00162E25">
        <w:trPr>
          <w:trHeight w:val="342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275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28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26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90,0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89,0</w:t>
            </w:r>
          </w:p>
        </w:tc>
      </w:tr>
      <w:tr w:rsidR="00162E25" w:rsidRPr="00162E25" w:rsidTr="00162E25">
        <w:trPr>
          <w:trHeight w:val="39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18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1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31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2E25" w:rsidRPr="00162E25" w:rsidTr="00162E25">
        <w:trPr>
          <w:trHeight w:val="45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770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25" w:rsidRPr="00077042" w:rsidRDefault="00162E25" w:rsidP="00162E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62E25" w:rsidRPr="00162E25" w:rsidRDefault="00162E25" w:rsidP="00162E25">
      <w:pPr>
        <w:spacing w:after="0"/>
        <w:rPr>
          <w:rFonts w:ascii="Arial" w:hAnsi="Arial" w:cs="Arial"/>
        </w:rPr>
        <w:sectPr w:rsidR="00162E25" w:rsidRPr="00162E25" w:rsidSect="00162E25">
          <w:pgSz w:w="11905" w:h="16838"/>
          <w:pgMar w:top="992" w:right="706" w:bottom="822" w:left="1134" w:header="720" w:footer="720" w:gutter="0"/>
          <w:pgNumType w:start="31"/>
          <w:cols w:space="720"/>
          <w:noEndnote/>
        </w:sectPr>
      </w:pPr>
    </w:p>
    <w:p w:rsidR="00162E25" w:rsidRPr="00E830F7" w:rsidRDefault="00162E25" w:rsidP="00162E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162E25" w:rsidRPr="00E830F7" w:rsidSect="00700F26"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162E25" w:rsidRDefault="00162E25"/>
    <w:sectPr w:rsidR="0016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029"/>
    <w:multiLevelType w:val="hybridMultilevel"/>
    <w:tmpl w:val="088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5"/>
    <w:rsid w:val="00077042"/>
    <w:rsid w:val="00162E25"/>
    <w:rsid w:val="007E0220"/>
    <w:rsid w:val="00C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9CB1"/>
  <w15:chartTrackingRefBased/>
  <w15:docId w15:val="{DB39A6EE-FE84-4F4E-AF6C-BA2EC91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16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62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2020-03-05T14:33:00Z</cp:lastPrinted>
  <dcterms:created xsi:type="dcterms:W3CDTF">2020-03-05T14:27:00Z</dcterms:created>
  <dcterms:modified xsi:type="dcterms:W3CDTF">2020-03-12T10:21:00Z</dcterms:modified>
</cp:coreProperties>
</file>