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E5" w:rsidRDefault="000F3BE5" w:rsidP="000F3BE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4"/>
          <w:lang w:eastAsia="ru-RU"/>
        </w:rPr>
        <w:t>РОССИЙСКАЯ  ФЕДЕРАЦИЯ</w:t>
      </w:r>
    </w:p>
    <w:p w:rsidR="000F3BE5" w:rsidRDefault="000F3BE5" w:rsidP="000F3BE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4"/>
          <w:lang w:eastAsia="ru-RU"/>
        </w:rPr>
        <w:t>АДМИНИСТРАЦИЯ   ПОСЕЛКА ТЕТКИНО</w:t>
      </w:r>
    </w:p>
    <w:p w:rsidR="000F3BE5" w:rsidRDefault="000F3BE5" w:rsidP="000F3BE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4"/>
          <w:lang w:eastAsia="ru-RU"/>
        </w:rPr>
        <w:t>ГЛУШКОВСКОГО РАЙОНА  КУРСКОЙ  ОБЛАСТИ</w:t>
      </w:r>
    </w:p>
    <w:p w:rsidR="000F3BE5" w:rsidRDefault="000F3BE5" w:rsidP="000F3BE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0F3BE5" w:rsidRDefault="000F3BE5" w:rsidP="000F3BE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0F3BE5" w:rsidRDefault="000F3BE5" w:rsidP="000F3BE5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0"/>
          <w:lang w:eastAsia="ru-RU"/>
        </w:rPr>
      </w:pPr>
      <w:proofErr w:type="gramStart"/>
      <w:r>
        <w:rPr>
          <w:rFonts w:ascii="Arial" w:eastAsia="Calibri" w:hAnsi="Arial" w:cs="Arial"/>
          <w:b/>
          <w:sz w:val="28"/>
          <w:szCs w:val="20"/>
          <w:lang w:eastAsia="ru-RU"/>
        </w:rPr>
        <w:t>П</w:t>
      </w:r>
      <w:proofErr w:type="gramEnd"/>
      <w:r>
        <w:rPr>
          <w:rFonts w:ascii="Arial" w:eastAsia="Calibri" w:hAnsi="Arial" w:cs="Arial"/>
          <w:b/>
          <w:sz w:val="28"/>
          <w:szCs w:val="20"/>
          <w:lang w:eastAsia="ru-RU"/>
        </w:rPr>
        <w:t xml:space="preserve">  О  С  Т  А  Н  О  В  Л  Е  Н  И  Е</w:t>
      </w:r>
    </w:p>
    <w:p w:rsidR="000F3BE5" w:rsidRDefault="000F3BE5" w:rsidP="000F3BE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F3BE5" w:rsidRDefault="000F3BE5" w:rsidP="000F3BE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F3BE5" w:rsidRDefault="001C665D" w:rsidP="000F3B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от   23.03. </w:t>
      </w:r>
      <w:bookmarkStart w:id="0" w:name="_GoBack"/>
      <w:bookmarkEnd w:id="0"/>
      <w:r w:rsidR="000F3BE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2020 г.   №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36</w:t>
      </w:r>
    </w:p>
    <w:p w:rsidR="000F3BE5" w:rsidRDefault="000F3BE5" w:rsidP="000F3BE5">
      <w:pPr>
        <w:spacing w:after="0" w:line="240" w:lineRule="auto"/>
        <w:ind w:left="49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п. Теткино</w:t>
      </w:r>
    </w:p>
    <w:p w:rsidR="000F3BE5" w:rsidRDefault="000F3BE5" w:rsidP="000F3BE5">
      <w:pPr>
        <w:spacing w:after="0" w:line="240" w:lineRule="auto"/>
        <w:ind w:left="495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8"/>
      </w:tblGrid>
      <w:tr w:rsidR="000F3BE5" w:rsidTr="000F3BE5">
        <w:trPr>
          <w:tblCellSpacing w:w="0" w:type="dxa"/>
        </w:trPr>
        <w:tc>
          <w:tcPr>
            <w:tcW w:w="75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3BE5" w:rsidRDefault="000F3B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О создании общественной комиссии по реализации приоритетного проекта «Формирование современной городской среды поселка  Теткино  Глушковского района Курской области на 2018-2024 годы» </w:t>
            </w:r>
          </w:p>
        </w:tc>
      </w:tr>
    </w:tbl>
    <w:p w:rsidR="000F3BE5" w:rsidRDefault="000F3BE5" w:rsidP="000F3BE5">
      <w:pPr>
        <w:widowControl w:val="0"/>
        <w:spacing w:after="0" w:line="240" w:lineRule="auto"/>
        <w:ind w:right="680" w:firstLine="127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В соответствии со статьей 170 Бюджетною кодекса Российской Федерации, Федеральным законом от 06.10.2003 года №131 ФЗ «Об общих принципах организации местного самоуправления в Российской Федерации», Постановлением Правительства РФ от 10.02.2017 № 169 "Об утверждении Правил предоставления и распределения субсидий из федеральною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руководствуясь Уставом муниципального образования «поселок Теткино», Администрация поселка Теткино  Глушковского района Курской области ПОСТАНОВЛЯЕТ:</w:t>
      </w:r>
    </w:p>
    <w:p w:rsidR="000F3BE5" w:rsidRDefault="000F3BE5" w:rsidP="000F3BE5">
      <w:pPr>
        <w:widowControl w:val="0"/>
        <w:spacing w:after="0" w:line="240" w:lineRule="auto"/>
        <w:ind w:left="907" w:right="680" w:firstLine="363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0F3BE5" w:rsidRDefault="000F3BE5" w:rsidP="000F3BE5">
      <w:pPr>
        <w:widowControl w:val="0"/>
        <w:spacing w:after="0" w:line="240" w:lineRule="auto"/>
        <w:ind w:left="284" w:right="680" w:firstLine="142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1. Создать общественную комиссию по реализации приоритетного проекта «Формирование современной городской среды поселка Теткино Глушковского района Курской области на 2018-2024 годы» (далее - комиссия) в составе согласно приложению 1 к настоящему постановлению.</w:t>
      </w:r>
    </w:p>
    <w:p w:rsidR="000F3BE5" w:rsidRDefault="000F3BE5" w:rsidP="000F3BE5">
      <w:pPr>
        <w:widowControl w:val="0"/>
        <w:spacing w:after="0" w:line="240" w:lineRule="auto"/>
        <w:ind w:left="284" w:right="680" w:firstLine="986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0F3BE5" w:rsidRDefault="000F3BE5" w:rsidP="000F3BE5">
      <w:pPr>
        <w:widowControl w:val="0"/>
        <w:spacing w:after="0" w:line="240" w:lineRule="auto"/>
        <w:ind w:left="284" w:right="68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2. Утвердить Порядок организации деятельности общественной комиссии согласно приложению 2 к настоящему постановлению.</w:t>
      </w:r>
    </w:p>
    <w:p w:rsidR="000F3BE5" w:rsidRDefault="000F3BE5" w:rsidP="000F3BE5">
      <w:pPr>
        <w:widowControl w:val="0"/>
        <w:spacing w:after="0" w:line="240" w:lineRule="auto"/>
        <w:ind w:left="284" w:right="68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0F3BE5" w:rsidRDefault="000F3BE5" w:rsidP="000F3BE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eastAsia="Arial Unicode MS" w:hAnsi="Arial" w:cs="Arial"/>
        </w:rPr>
        <w:t xml:space="preserve">    </w:t>
      </w:r>
      <w:r>
        <w:rPr>
          <w:rFonts w:ascii="Arial" w:hAnsi="Arial" w:cs="Arial"/>
          <w:color w:val="000000"/>
        </w:rPr>
        <w:t xml:space="preserve">3.Постановление № 156 от 01.08.2019г. « О создании </w:t>
      </w:r>
      <w:proofErr w:type="gramStart"/>
      <w:r>
        <w:rPr>
          <w:rFonts w:ascii="Arial" w:hAnsi="Arial" w:cs="Arial"/>
          <w:color w:val="000000"/>
        </w:rPr>
        <w:t>общественной</w:t>
      </w:r>
      <w:proofErr w:type="gramEnd"/>
    </w:p>
    <w:p w:rsidR="000F3BE5" w:rsidRDefault="000F3BE5" w:rsidP="000F3BE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комиссии по реализации приоритетного проекта «Формирование   современной</w:t>
      </w:r>
    </w:p>
    <w:p w:rsidR="000F3BE5" w:rsidRDefault="000F3BE5" w:rsidP="000F3BE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городской среды поселка Теткино Глушковского района Курской области на   </w:t>
      </w:r>
    </w:p>
    <w:p w:rsidR="000F3BE5" w:rsidRPr="000F3BE5" w:rsidRDefault="000F3BE5" w:rsidP="000F3BE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2018-2024 годы» считать утратившим силу.           </w:t>
      </w:r>
    </w:p>
    <w:p w:rsidR="000F3BE5" w:rsidRDefault="000F3BE5" w:rsidP="000F3BE5">
      <w:pPr>
        <w:widowControl w:val="0"/>
        <w:spacing w:after="0" w:line="240" w:lineRule="auto"/>
        <w:ind w:left="284" w:right="68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 на официальном сайте Администрации поселка Теткино Глушковского района.</w:t>
      </w:r>
    </w:p>
    <w:p w:rsidR="000F3BE5" w:rsidRDefault="000F3BE5" w:rsidP="000F3BE5">
      <w:pPr>
        <w:widowControl w:val="0"/>
        <w:spacing w:after="0" w:line="240" w:lineRule="auto"/>
        <w:ind w:right="68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 xml:space="preserve">     5.Контроль за исполнением настоящего постановления оставляю за   </w:t>
      </w:r>
    </w:p>
    <w:p w:rsidR="000F3BE5" w:rsidRDefault="000F3BE5" w:rsidP="000F3BE5">
      <w:pPr>
        <w:widowControl w:val="0"/>
        <w:spacing w:after="0" w:line="240" w:lineRule="auto"/>
        <w:ind w:right="68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 xml:space="preserve">     собой.</w:t>
      </w:r>
    </w:p>
    <w:p w:rsidR="000F3BE5" w:rsidRDefault="000F3BE5" w:rsidP="000F3BE5">
      <w:pPr>
        <w:widowControl w:val="0"/>
        <w:spacing w:after="0" w:line="240" w:lineRule="auto"/>
        <w:ind w:right="68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 xml:space="preserve">     6. Постановление вступает в силу со дня его подписания</w:t>
      </w:r>
    </w:p>
    <w:p w:rsidR="000F3BE5" w:rsidRDefault="000F3BE5" w:rsidP="000F3BE5">
      <w:pPr>
        <w:widowControl w:val="0"/>
        <w:spacing w:after="0" w:line="240" w:lineRule="auto"/>
        <w:ind w:right="68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0F3BE5" w:rsidRDefault="000F3BE5" w:rsidP="000F3BE5">
      <w:pPr>
        <w:widowControl w:val="0"/>
        <w:spacing w:after="0" w:line="240" w:lineRule="auto"/>
        <w:ind w:right="68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0F3BE5" w:rsidRDefault="000F3BE5" w:rsidP="000F3BE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поселка  </w:t>
      </w:r>
      <w:proofErr w:type="gramStart"/>
      <w:r>
        <w:rPr>
          <w:rFonts w:ascii="Arial" w:hAnsi="Arial" w:cs="Arial"/>
          <w:color w:val="000000"/>
        </w:rPr>
        <w:t>Теткино</w:t>
      </w:r>
      <w:proofErr w:type="gramEnd"/>
    </w:p>
    <w:p w:rsidR="000F3BE5" w:rsidRDefault="000F3BE5" w:rsidP="000F3BE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Глушковского района -                                               С.А. Бершов</w:t>
      </w:r>
    </w:p>
    <w:p w:rsidR="000F3BE5" w:rsidRDefault="000F3BE5" w:rsidP="000F3BE5">
      <w:pPr>
        <w:rPr>
          <w:rFonts w:ascii="Arial" w:hAnsi="Arial" w:cs="Arial"/>
        </w:rPr>
      </w:pPr>
    </w:p>
    <w:p w:rsidR="000F3BE5" w:rsidRDefault="000F3BE5" w:rsidP="000F3BE5">
      <w:pPr>
        <w:widowControl w:val="0"/>
        <w:spacing w:after="0" w:line="240" w:lineRule="auto"/>
        <w:ind w:left="907" w:right="680" w:firstLine="363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0F3BE5" w:rsidRDefault="000F3BE5" w:rsidP="000F3BE5">
      <w:pPr>
        <w:widowControl w:val="0"/>
        <w:spacing w:after="269" w:line="240" w:lineRule="auto"/>
        <w:ind w:left="284" w:right="682" w:firstLine="14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Приложение №1 </w:t>
      </w:r>
    </w:p>
    <w:p w:rsidR="000F3BE5" w:rsidRDefault="000F3BE5" w:rsidP="000F3BE5">
      <w:pPr>
        <w:widowControl w:val="0"/>
        <w:spacing w:after="269" w:line="240" w:lineRule="auto"/>
        <w:ind w:left="284" w:right="682" w:firstLine="142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eastAsia="Arial Unicode MS" w:hAnsi="Arial" w:cs="Arial"/>
          <w:sz w:val="24"/>
          <w:szCs w:val="24"/>
          <w:lang w:eastAsia="ru-RU"/>
        </w:rPr>
        <w:t>Состав общественной комиссии по реализации приоритетного проекта «Формирование современной городской среды поселка Теткино Глушковского района Курской области на 2018-2024 годы»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2"/>
        <w:gridCol w:w="2719"/>
        <w:gridCol w:w="3768"/>
      </w:tblGrid>
      <w:tr w:rsidR="000F3BE5" w:rsidTr="000F3BE5">
        <w:trPr>
          <w:trHeight w:val="933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Бершов Сергей Анатольевич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Глава поселка  Теткино Глушковского района          Курской области</w:t>
            </w:r>
          </w:p>
        </w:tc>
      </w:tr>
      <w:tr w:rsidR="000F3BE5" w:rsidTr="000F3BE5">
        <w:trPr>
          <w:trHeight w:val="970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Заместитель председателя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Градинар Галина Ильинична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Заместитель главы Администрации поселка Теткино Глушковского района</w:t>
            </w:r>
          </w:p>
        </w:tc>
      </w:tr>
      <w:tr w:rsidR="000F3BE5" w:rsidTr="000F3BE5">
        <w:trPr>
          <w:trHeight w:val="1126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Краснюкова Александра Григорьевна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Главный специалист  эксперт администрации поселка Теткино Глушковского района Курской области</w:t>
            </w:r>
          </w:p>
        </w:tc>
      </w:tr>
      <w:tr w:rsidR="000F3BE5" w:rsidTr="000F3BE5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Кулизень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Маргарита Николаевна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Начальник отдела строительства и архитектуры Администрации Глушковского района </w:t>
            </w:r>
          </w:p>
        </w:tc>
      </w:tr>
      <w:tr w:rsidR="000F3BE5" w:rsidTr="000F3BE5">
        <w:trPr>
          <w:trHeight w:val="984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Петраков Андрей Григорьевич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Председатель Собрания депутатов поселка Теткино Глушковского района Курской области</w:t>
            </w:r>
          </w:p>
        </w:tc>
      </w:tr>
      <w:tr w:rsidR="000F3BE5" w:rsidTr="000F3BE5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Погребной Виктор Витальевич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Директор ООО "Теткинское МУП ЖКХ"</w:t>
            </w:r>
          </w:p>
        </w:tc>
      </w:tr>
      <w:tr w:rsidR="000F3BE5" w:rsidTr="000F3BE5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Лагутинская Екатерина Сергеевна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Директор Дворца культура  поселка Теткино Глушковского района Курской области</w:t>
            </w:r>
          </w:p>
        </w:tc>
      </w:tr>
      <w:tr w:rsidR="000F3BE5" w:rsidTr="000F3BE5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Дудкина Оксана Анатольевна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Депутат Собрания депутатов поселка Теткино Глушковского района Курской области</w:t>
            </w:r>
          </w:p>
        </w:tc>
      </w:tr>
      <w:tr w:rsidR="000F3BE5" w:rsidTr="000F3BE5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Призенко Ольга Ивановна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Депутат Собрания депутатов поселка Теткино Глушковского района Курской области</w:t>
            </w:r>
          </w:p>
        </w:tc>
      </w:tr>
      <w:tr w:rsidR="000F3BE5" w:rsidTr="000F3BE5">
        <w:trPr>
          <w:trHeight w:val="1027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Сукаленко Марина Юрьевна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Главный специалист эксперт  Администрации поселка Теткино Глушковского района</w:t>
            </w:r>
          </w:p>
        </w:tc>
      </w:tr>
      <w:tr w:rsidR="000F3BE5" w:rsidTr="000F3BE5">
        <w:trPr>
          <w:trHeight w:val="490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Доронин   Василий Николаевич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Начальник отдела ГО и ЧС Администрации Глушковского района Курской области (по согласованию)</w:t>
            </w:r>
          </w:p>
        </w:tc>
      </w:tr>
      <w:tr w:rsidR="000F3BE5" w:rsidTr="000F3BE5">
        <w:trPr>
          <w:trHeight w:val="530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Самсонов Роман Владимирович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E5" w:rsidRDefault="000F3BE5">
            <w:pPr>
              <w:pStyle w:val="a4"/>
              <w:spacing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Инспектор дорожного надзора ГИБДД Глушковского района  (по согласованию)</w:t>
            </w:r>
          </w:p>
        </w:tc>
      </w:tr>
    </w:tbl>
    <w:p w:rsidR="000F3BE5" w:rsidRDefault="000F3BE5" w:rsidP="000F3BE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F3BE5" w:rsidRDefault="000F3BE5" w:rsidP="000F3BE5">
      <w:pPr>
        <w:widowControl w:val="0"/>
        <w:spacing w:after="269" w:line="240" w:lineRule="auto"/>
        <w:ind w:left="709" w:right="690" w:firstLine="425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</w:p>
    <w:p w:rsidR="00F346F1" w:rsidRDefault="00F346F1"/>
    <w:sectPr w:rsidR="00F34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E5"/>
    <w:rsid w:val="000F3BE5"/>
    <w:rsid w:val="001C665D"/>
    <w:rsid w:val="00475114"/>
    <w:rsid w:val="00F3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F3BE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75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51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F3BE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75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5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admintetkino</dc:creator>
  <cp:lastModifiedBy>admintetkino</cp:lastModifiedBy>
  <cp:revision>3</cp:revision>
  <cp:lastPrinted>2020-04-14T13:08:00Z</cp:lastPrinted>
  <dcterms:created xsi:type="dcterms:W3CDTF">2020-04-14T12:53:00Z</dcterms:created>
  <dcterms:modified xsi:type="dcterms:W3CDTF">2020-05-13T08:46:00Z</dcterms:modified>
</cp:coreProperties>
</file>