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29" w:rsidRPr="00597029" w:rsidRDefault="00597029" w:rsidP="00597029">
      <w:pPr>
        <w:pStyle w:val="a3"/>
        <w:jc w:val="right"/>
        <w:rPr>
          <w:rFonts w:ascii="Arial" w:hAnsi="Arial" w:cs="Arial"/>
        </w:rPr>
      </w:pPr>
      <w:r w:rsidRPr="00597029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597029">
        <w:rPr>
          <w:rFonts w:ascii="Arial" w:hAnsi="Arial" w:cs="Arial"/>
        </w:rPr>
        <w:t>Приложение №</w:t>
      </w:r>
      <w:r w:rsidRPr="00597029">
        <w:rPr>
          <w:rFonts w:ascii="Arial" w:hAnsi="Arial" w:cs="Arial"/>
        </w:rPr>
        <w:t>2</w:t>
      </w:r>
      <w:r w:rsidRPr="00597029">
        <w:rPr>
          <w:rFonts w:ascii="Arial" w:hAnsi="Arial" w:cs="Arial"/>
        </w:rPr>
        <w:t xml:space="preserve"> </w:t>
      </w:r>
    </w:p>
    <w:p w:rsidR="00597029" w:rsidRPr="00597029" w:rsidRDefault="00597029" w:rsidP="00597029">
      <w:pPr>
        <w:pStyle w:val="a3"/>
        <w:jc w:val="right"/>
        <w:rPr>
          <w:rFonts w:ascii="Arial" w:hAnsi="Arial" w:cs="Arial"/>
        </w:rPr>
      </w:pPr>
      <w:r w:rsidRPr="0059702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</w:t>
      </w:r>
      <w:proofErr w:type="gramStart"/>
      <w:r w:rsidRPr="00597029">
        <w:rPr>
          <w:rFonts w:ascii="Arial" w:hAnsi="Arial" w:cs="Arial"/>
        </w:rPr>
        <w:t>к  Муниципальной</w:t>
      </w:r>
      <w:proofErr w:type="gramEnd"/>
      <w:r w:rsidRPr="00597029">
        <w:rPr>
          <w:rFonts w:ascii="Arial" w:hAnsi="Arial" w:cs="Arial"/>
        </w:rPr>
        <w:t xml:space="preserve">  Программе</w:t>
      </w:r>
    </w:p>
    <w:p w:rsidR="00597029" w:rsidRPr="00597029" w:rsidRDefault="00597029" w:rsidP="00597029">
      <w:pPr>
        <w:pStyle w:val="a3"/>
        <w:ind w:firstLine="708"/>
        <w:jc w:val="center"/>
        <w:rPr>
          <w:rFonts w:ascii="Arial" w:hAnsi="Arial" w:cs="Arial"/>
          <w:b/>
        </w:rPr>
      </w:pPr>
      <w:r w:rsidRPr="00597029">
        <w:rPr>
          <w:rFonts w:ascii="Arial" w:hAnsi="Arial" w:cs="Arial"/>
          <w:b/>
        </w:rPr>
        <w:t>Перечень</w:t>
      </w:r>
    </w:p>
    <w:p w:rsidR="00597029" w:rsidRPr="00597029" w:rsidRDefault="00597029" w:rsidP="00597029">
      <w:pPr>
        <w:pStyle w:val="a3"/>
        <w:jc w:val="center"/>
        <w:rPr>
          <w:rFonts w:ascii="Arial" w:hAnsi="Arial" w:cs="Arial"/>
          <w:b/>
        </w:rPr>
      </w:pPr>
      <w:r w:rsidRPr="00597029">
        <w:rPr>
          <w:rFonts w:ascii="Arial" w:hAnsi="Arial" w:cs="Arial"/>
          <w:b/>
        </w:rPr>
        <w:t>аварийных многоквартирных домов</w:t>
      </w: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567"/>
        <w:gridCol w:w="709"/>
        <w:gridCol w:w="851"/>
        <w:gridCol w:w="567"/>
        <w:gridCol w:w="567"/>
        <w:gridCol w:w="850"/>
        <w:gridCol w:w="851"/>
        <w:gridCol w:w="567"/>
        <w:gridCol w:w="708"/>
        <w:gridCol w:w="709"/>
        <w:gridCol w:w="709"/>
        <w:gridCol w:w="709"/>
        <w:gridCol w:w="708"/>
        <w:gridCol w:w="1134"/>
        <w:gridCol w:w="1134"/>
        <w:gridCol w:w="1134"/>
        <w:gridCol w:w="1134"/>
        <w:gridCol w:w="709"/>
      </w:tblGrid>
      <w:tr w:rsidR="00597029" w:rsidRPr="00597029" w:rsidTr="007F05DB">
        <w:trPr>
          <w:trHeight w:val="7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Адрес</w:t>
            </w:r>
            <w:r w:rsidRPr="00597029">
              <w:rPr>
                <w:rFonts w:ascii="Arial" w:hAnsi="Arial" w:cs="Arial"/>
                <w:b/>
              </w:rPr>
              <w:br/>
              <w:t>МКД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Документ,</w:t>
            </w:r>
            <w:r w:rsidRPr="00597029">
              <w:rPr>
                <w:rFonts w:ascii="Arial" w:hAnsi="Arial" w:cs="Arial"/>
                <w:b/>
              </w:rPr>
              <w:br/>
              <w:t>подтверждающий</w:t>
            </w:r>
            <w:r w:rsidRPr="00597029">
              <w:rPr>
                <w:rFonts w:ascii="Arial" w:hAnsi="Arial" w:cs="Arial"/>
                <w:b/>
              </w:rPr>
              <w:br/>
              <w:t>признание МКД</w:t>
            </w:r>
            <w:r w:rsidRPr="00597029">
              <w:rPr>
                <w:rFonts w:ascii="Arial" w:hAnsi="Arial" w:cs="Arial"/>
                <w:b/>
              </w:rPr>
              <w:br/>
              <w:t>аварийным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 xml:space="preserve"> </w:t>
            </w:r>
            <w:r w:rsidRPr="00597029">
              <w:rPr>
                <w:rFonts w:ascii="Arial" w:hAnsi="Arial" w:cs="Arial"/>
                <w:b/>
              </w:rPr>
              <w:br/>
              <w:t>Планируемая дата переселения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Планируемая дата сноса МКД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Число жителей 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Число жителей планируемых</w:t>
            </w:r>
            <w:r w:rsidRPr="00597029">
              <w:rPr>
                <w:rFonts w:ascii="Arial" w:hAnsi="Arial" w:cs="Arial"/>
                <w:b/>
              </w:rPr>
              <w:br/>
              <w:t xml:space="preserve"> к переселению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 xml:space="preserve"> Общая площадь жилых</w:t>
            </w:r>
            <w:r w:rsidRPr="00597029">
              <w:rPr>
                <w:rFonts w:ascii="Arial" w:hAnsi="Arial" w:cs="Arial"/>
                <w:b/>
              </w:rPr>
              <w:br/>
              <w:t>помещений МКД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Количество расселяемых жилых</w:t>
            </w:r>
            <w:r w:rsidRPr="00597029">
              <w:rPr>
                <w:rFonts w:ascii="Arial" w:hAnsi="Arial" w:cs="Arial"/>
                <w:b/>
              </w:rPr>
              <w:br/>
              <w:t>помещений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Расселяемая площадь жилых</w:t>
            </w:r>
            <w:r w:rsidRPr="00597029">
              <w:rPr>
                <w:rFonts w:ascii="Arial" w:hAnsi="Arial" w:cs="Arial"/>
                <w:b/>
              </w:rPr>
              <w:br/>
              <w:t>помещений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Стоимость переселения граждан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Дополнительные источники</w:t>
            </w:r>
            <w:r w:rsidRPr="00597029">
              <w:rPr>
                <w:rFonts w:ascii="Arial" w:hAnsi="Arial" w:cs="Arial"/>
                <w:b/>
              </w:rPr>
              <w:br/>
              <w:t xml:space="preserve">  финансирования </w:t>
            </w:r>
            <w:proofErr w:type="spellStart"/>
            <w:r w:rsidRPr="00597029">
              <w:rPr>
                <w:rFonts w:ascii="Arial" w:hAnsi="Arial" w:cs="Arial"/>
                <w:b/>
              </w:rPr>
              <w:t>финансирования</w:t>
            </w:r>
            <w:proofErr w:type="spellEnd"/>
          </w:p>
        </w:tc>
      </w:tr>
      <w:tr w:rsidR="00597029" w:rsidRPr="00597029" w:rsidTr="007F05DB">
        <w:trPr>
          <w:trHeight w:val="4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Всего: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97029" w:rsidRPr="00597029" w:rsidTr="007F05DB">
        <w:trPr>
          <w:trHeight w:val="180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 xml:space="preserve">  Номер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Дата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частная</w:t>
            </w:r>
            <w:r w:rsidRPr="00597029">
              <w:rPr>
                <w:rFonts w:ascii="Arial" w:hAnsi="Arial" w:cs="Arial"/>
                <w:b/>
              </w:rPr>
              <w:br/>
              <w:t>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муниципальная</w:t>
            </w:r>
            <w:r w:rsidRPr="00597029">
              <w:rPr>
                <w:rFonts w:ascii="Arial" w:hAnsi="Arial" w:cs="Arial"/>
                <w:b/>
              </w:rPr>
              <w:br/>
              <w:t>собственность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частная</w:t>
            </w:r>
            <w:r w:rsidRPr="00597029">
              <w:rPr>
                <w:rFonts w:ascii="Arial" w:hAnsi="Arial" w:cs="Arial"/>
                <w:b/>
              </w:rPr>
              <w:br/>
              <w:t>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муниципальная</w:t>
            </w:r>
            <w:r w:rsidRPr="00597029">
              <w:rPr>
                <w:rFonts w:ascii="Arial" w:hAnsi="Arial" w:cs="Arial"/>
                <w:b/>
              </w:rPr>
              <w:br/>
              <w:t>собственность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за счет средств</w:t>
            </w:r>
            <w:r w:rsidRPr="00597029">
              <w:rPr>
                <w:rFonts w:ascii="Arial" w:hAnsi="Arial" w:cs="Arial"/>
                <w:b/>
              </w:rPr>
              <w:br/>
              <w:t>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 xml:space="preserve"> </w:t>
            </w:r>
            <w:r w:rsidRPr="00597029">
              <w:rPr>
                <w:rFonts w:ascii="Arial" w:hAnsi="Arial" w:cs="Arial"/>
                <w:b/>
              </w:rPr>
              <w:br/>
              <w:t>бюджета субъекта</w:t>
            </w:r>
            <w:r w:rsidRPr="00597029">
              <w:rPr>
                <w:rFonts w:ascii="Arial" w:hAnsi="Arial" w:cs="Arial"/>
                <w:b/>
              </w:rPr>
              <w:br/>
              <w:t>Российской</w:t>
            </w:r>
            <w:r w:rsidRPr="00597029">
              <w:rPr>
                <w:rFonts w:ascii="Arial" w:hAnsi="Arial" w:cs="Arial"/>
                <w:b/>
              </w:rPr>
              <w:br/>
              <w:t>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 xml:space="preserve"> </w:t>
            </w:r>
            <w:r w:rsidRPr="00597029">
              <w:rPr>
                <w:rFonts w:ascii="Arial" w:hAnsi="Arial" w:cs="Arial"/>
                <w:b/>
              </w:rPr>
              <w:br/>
              <w:t>местного бюджета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97029" w:rsidRPr="00597029" w:rsidTr="007F05DB">
        <w:trPr>
          <w:trHeight w:val="2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97029">
              <w:rPr>
                <w:rFonts w:ascii="Arial" w:hAnsi="Arial" w:cs="Arial"/>
                <w:b/>
              </w:rPr>
              <w:t>кв.м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97029">
              <w:rPr>
                <w:rFonts w:ascii="Arial" w:hAnsi="Arial" w:cs="Arial"/>
                <w:b/>
              </w:rPr>
              <w:t>кв.м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97029">
              <w:rPr>
                <w:rFonts w:ascii="Arial" w:hAnsi="Arial" w:cs="Arial"/>
                <w:b/>
              </w:rPr>
              <w:t>кв.м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руб.</w:t>
            </w:r>
          </w:p>
        </w:tc>
      </w:tr>
      <w:tr w:rsidR="00597029" w:rsidRPr="00597029" w:rsidTr="007F05D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20</w:t>
            </w:r>
          </w:p>
        </w:tc>
      </w:tr>
      <w:tr w:rsidR="00597029" w:rsidRPr="00597029" w:rsidTr="007F05DB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Итого по поселок Теткино</w:t>
            </w:r>
            <w:r w:rsidRPr="0059702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328,7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328,7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328,7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7F05D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 xml:space="preserve">   0,00</w:t>
            </w:r>
          </w:p>
        </w:tc>
      </w:tr>
      <w:tr w:rsidR="00597029" w:rsidRPr="00597029" w:rsidTr="00597029">
        <w:trPr>
          <w:cantSplit/>
          <w:trHeight w:val="23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п.</w:t>
            </w:r>
          </w:p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Теткино</w:t>
            </w:r>
          </w:p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Тер. Сахзавода</w:t>
            </w:r>
          </w:p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д.7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029" w:rsidRPr="00597029" w:rsidRDefault="00597029" w:rsidP="00597029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08.04.</w:t>
            </w:r>
          </w:p>
          <w:p w:rsidR="00597029" w:rsidRPr="00597029" w:rsidRDefault="00597029" w:rsidP="00597029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2019</w:t>
            </w:r>
            <w:r w:rsidRPr="00597029">
              <w:rPr>
                <w:rFonts w:ascii="Arial" w:hAnsi="Arial" w:cs="Arial"/>
                <w:b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328,7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328,7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328,7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29" w:rsidRPr="00597029" w:rsidRDefault="00597029" w:rsidP="005970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7029">
              <w:rPr>
                <w:rFonts w:ascii="Arial" w:hAnsi="Arial" w:cs="Arial"/>
                <w:b/>
              </w:rPr>
              <w:t>0,00</w:t>
            </w:r>
          </w:p>
        </w:tc>
      </w:tr>
    </w:tbl>
    <w:p w:rsidR="00867FD7" w:rsidRPr="00597029" w:rsidRDefault="00867FD7" w:rsidP="00597029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67FD7" w:rsidRPr="00597029" w:rsidSect="0059702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29"/>
    <w:rsid w:val="00597029"/>
    <w:rsid w:val="0086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A9B4"/>
  <w15:chartTrackingRefBased/>
  <w15:docId w15:val="{96A9DEFC-EFC4-4D67-BEEC-14225069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0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7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70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cp:lastPrinted>2020-05-14T11:48:00Z</cp:lastPrinted>
  <dcterms:created xsi:type="dcterms:W3CDTF">2020-05-14T11:34:00Z</dcterms:created>
  <dcterms:modified xsi:type="dcterms:W3CDTF">2020-05-14T11:50:00Z</dcterms:modified>
</cp:coreProperties>
</file>