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50" w:rsidRPr="005B0C46" w:rsidRDefault="00DB0B50" w:rsidP="00DB0B50">
      <w:pPr>
        <w:widowControl w:val="0"/>
        <w:tabs>
          <w:tab w:val="left" w:pos="1234"/>
        </w:tabs>
        <w:spacing w:after="0" w:line="341" w:lineRule="exact"/>
        <w:jc w:val="center"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5B0C46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РОССИЙСКАЯ ФЕДЕРАЦИЯ</w:t>
      </w:r>
    </w:p>
    <w:p w:rsidR="00DB0B50" w:rsidRPr="005B0C46" w:rsidRDefault="00DB0B50" w:rsidP="00DB0B50">
      <w:pPr>
        <w:widowControl w:val="0"/>
        <w:tabs>
          <w:tab w:val="left" w:pos="1234"/>
        </w:tabs>
        <w:spacing w:after="0" w:line="341" w:lineRule="exact"/>
        <w:jc w:val="center"/>
        <w:rPr>
          <w:rStyle w:val="3"/>
          <w:rFonts w:eastAsia="Arial Unicode MS"/>
          <w:color w:val="191919" w:themeColor="background1" w:themeShade="1A"/>
          <w:sz w:val="28"/>
          <w:szCs w:val="28"/>
        </w:rPr>
      </w:pPr>
      <w:r w:rsidRPr="005B0C46">
        <w:rPr>
          <w:rStyle w:val="3"/>
          <w:rFonts w:eastAsia="Arial Unicode MS"/>
          <w:color w:val="191919" w:themeColor="background1" w:themeShade="1A"/>
          <w:sz w:val="28"/>
          <w:szCs w:val="28"/>
        </w:rPr>
        <w:t>СОБРАНИЕ ДЕПУТАТОВ ПОСЕЛКА ТЕТКИНО</w:t>
      </w:r>
    </w:p>
    <w:p w:rsidR="00DB0B50" w:rsidRPr="005B0C46" w:rsidRDefault="00DB0B50" w:rsidP="00DB0B50">
      <w:pPr>
        <w:widowControl w:val="0"/>
        <w:tabs>
          <w:tab w:val="left" w:pos="1234"/>
        </w:tabs>
        <w:spacing w:after="0" w:line="341" w:lineRule="exact"/>
        <w:jc w:val="center"/>
        <w:rPr>
          <w:rStyle w:val="3"/>
          <w:rFonts w:eastAsia="Arial Unicode MS"/>
          <w:color w:val="191919" w:themeColor="background1" w:themeShade="1A"/>
          <w:sz w:val="28"/>
          <w:szCs w:val="28"/>
        </w:rPr>
      </w:pPr>
      <w:proofErr w:type="gramStart"/>
      <w:r w:rsidRPr="005B0C46">
        <w:rPr>
          <w:rStyle w:val="3"/>
          <w:rFonts w:eastAsia="Arial Unicode MS"/>
          <w:color w:val="191919" w:themeColor="background1" w:themeShade="1A"/>
          <w:sz w:val="28"/>
          <w:szCs w:val="28"/>
        </w:rPr>
        <w:t>ГЛУШКОВСКОГО  РАЙОНА</w:t>
      </w:r>
      <w:proofErr w:type="gramEnd"/>
    </w:p>
    <w:p w:rsidR="00DB0B50" w:rsidRPr="005B0C46" w:rsidRDefault="00DB0B50" w:rsidP="00DB0B50">
      <w:pPr>
        <w:widowControl w:val="0"/>
        <w:tabs>
          <w:tab w:val="left" w:pos="1234"/>
        </w:tabs>
        <w:spacing w:after="0" w:line="341" w:lineRule="exact"/>
        <w:jc w:val="center"/>
        <w:rPr>
          <w:rStyle w:val="3"/>
          <w:rFonts w:eastAsia="Arial Unicode MS"/>
          <w:color w:val="191919" w:themeColor="background1" w:themeShade="1A"/>
          <w:sz w:val="28"/>
          <w:szCs w:val="28"/>
        </w:rPr>
      </w:pPr>
      <w:r w:rsidRPr="005B0C46">
        <w:rPr>
          <w:rStyle w:val="3"/>
          <w:rFonts w:eastAsia="Arial Unicode MS"/>
          <w:color w:val="191919" w:themeColor="background1" w:themeShade="1A"/>
          <w:sz w:val="28"/>
          <w:szCs w:val="28"/>
        </w:rPr>
        <w:t>КУРСКОЙ ОБЛАСТИ</w:t>
      </w:r>
    </w:p>
    <w:p w:rsidR="00DB0B50" w:rsidRPr="005B0C46" w:rsidRDefault="00DB0B50" w:rsidP="00DB0B50">
      <w:pPr>
        <w:widowControl w:val="0"/>
        <w:tabs>
          <w:tab w:val="left" w:pos="1234"/>
        </w:tabs>
        <w:spacing w:after="0" w:line="341" w:lineRule="exact"/>
        <w:jc w:val="center"/>
        <w:rPr>
          <w:rStyle w:val="3"/>
          <w:rFonts w:eastAsia="Arial Unicode MS"/>
          <w:color w:val="191919" w:themeColor="background1" w:themeShade="1A"/>
          <w:sz w:val="28"/>
          <w:szCs w:val="28"/>
        </w:rPr>
      </w:pPr>
    </w:p>
    <w:p w:rsidR="00DB0B50" w:rsidRPr="005B0C46" w:rsidRDefault="00DB0B50" w:rsidP="00DB0B50">
      <w:pPr>
        <w:widowControl w:val="0"/>
        <w:tabs>
          <w:tab w:val="left" w:pos="1234"/>
        </w:tabs>
        <w:spacing w:after="0" w:line="341" w:lineRule="exact"/>
        <w:jc w:val="center"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5B0C46">
        <w:rPr>
          <w:rStyle w:val="3"/>
          <w:rFonts w:eastAsia="Arial Unicode MS"/>
          <w:color w:val="191919" w:themeColor="background1" w:themeShade="1A"/>
          <w:sz w:val="28"/>
          <w:szCs w:val="28"/>
        </w:rPr>
        <w:t>РЕШЕНИЕ</w:t>
      </w:r>
    </w:p>
    <w:p w:rsidR="00DB0B50" w:rsidRDefault="00DB0B50" w:rsidP="00DB0B50">
      <w:pPr>
        <w:spacing w:after="298" w:line="260" w:lineRule="exact"/>
        <w:jc w:val="both"/>
        <w:rPr>
          <w:rStyle w:val="1"/>
          <w:rFonts w:eastAsia="Arial Unicode MS"/>
          <w:b w:val="0"/>
          <w:bCs w:val="0"/>
          <w:sz w:val="28"/>
          <w:szCs w:val="28"/>
        </w:rPr>
      </w:pPr>
      <w:bookmarkStart w:id="0" w:name="bookmark3"/>
    </w:p>
    <w:p w:rsidR="00DB0B50" w:rsidRDefault="00DB0B50" w:rsidP="00DB0B50">
      <w:pPr>
        <w:spacing w:after="298" w:line="260" w:lineRule="exact"/>
        <w:jc w:val="both"/>
        <w:rPr>
          <w:rStyle w:val="1"/>
          <w:rFonts w:eastAsia="Arial Unicode MS"/>
          <w:b w:val="0"/>
          <w:bCs w:val="0"/>
          <w:sz w:val="28"/>
          <w:szCs w:val="28"/>
          <w:u w:val="single"/>
        </w:rPr>
      </w:pPr>
      <w:proofErr w:type="gramStart"/>
      <w:r w:rsidRPr="006F1B82">
        <w:rPr>
          <w:rStyle w:val="1"/>
          <w:rFonts w:eastAsia="Arial Unicode MS"/>
          <w:sz w:val="28"/>
          <w:szCs w:val="28"/>
          <w:u w:val="single"/>
        </w:rPr>
        <w:t xml:space="preserve">от  </w:t>
      </w:r>
      <w:r>
        <w:rPr>
          <w:rStyle w:val="1"/>
          <w:rFonts w:eastAsia="Arial Unicode MS"/>
          <w:sz w:val="28"/>
          <w:szCs w:val="28"/>
          <w:u w:val="single"/>
        </w:rPr>
        <w:t>17</w:t>
      </w:r>
      <w:proofErr w:type="gramEnd"/>
      <w:r>
        <w:rPr>
          <w:rStyle w:val="1"/>
          <w:rFonts w:eastAsia="Arial Unicode MS"/>
          <w:sz w:val="28"/>
          <w:szCs w:val="28"/>
          <w:u w:val="single"/>
        </w:rPr>
        <w:t xml:space="preserve"> декабря  </w:t>
      </w:r>
      <w:r w:rsidRPr="006F1B82">
        <w:rPr>
          <w:rStyle w:val="1"/>
          <w:rFonts w:eastAsia="Arial Unicode MS"/>
          <w:sz w:val="28"/>
          <w:szCs w:val="28"/>
          <w:u w:val="single"/>
        </w:rPr>
        <w:t xml:space="preserve"> 2019 года </w:t>
      </w:r>
      <w:bookmarkEnd w:id="0"/>
      <w:r>
        <w:rPr>
          <w:rStyle w:val="1"/>
          <w:rFonts w:eastAsia="Arial Unicode MS"/>
          <w:sz w:val="28"/>
          <w:szCs w:val="28"/>
          <w:u w:val="single"/>
        </w:rPr>
        <w:t>№ 47</w:t>
      </w:r>
    </w:p>
    <w:p w:rsidR="00DB0B50" w:rsidRPr="006F1B82" w:rsidRDefault="00DB0B50" w:rsidP="00DB0B50">
      <w:pPr>
        <w:spacing w:after="298" w:line="26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1"/>
          <w:rFonts w:eastAsia="Arial Unicode MS"/>
          <w:sz w:val="28"/>
          <w:szCs w:val="28"/>
        </w:rPr>
        <w:t xml:space="preserve">         п</w:t>
      </w:r>
      <w:r w:rsidRPr="006F1B82">
        <w:rPr>
          <w:rStyle w:val="1"/>
          <w:rFonts w:eastAsia="Arial Unicode MS"/>
          <w:sz w:val="28"/>
          <w:szCs w:val="28"/>
        </w:rPr>
        <w:t xml:space="preserve">оселок Теткино </w:t>
      </w:r>
    </w:p>
    <w:p w:rsidR="00DB0B50" w:rsidRPr="005B0C46" w:rsidRDefault="00DB0B50" w:rsidP="00DB0B50">
      <w:pPr>
        <w:spacing w:after="298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0C46">
        <w:rPr>
          <w:rStyle w:val="3"/>
          <w:rFonts w:eastAsia="Arial Unicode MS"/>
          <w:sz w:val="28"/>
          <w:szCs w:val="28"/>
        </w:rPr>
        <w:t>Об утверждении внесения изменений в Правила землепользования и</w:t>
      </w:r>
      <w:r w:rsidRPr="005B0C46">
        <w:rPr>
          <w:rStyle w:val="3"/>
          <w:rFonts w:eastAsia="Arial Unicode MS"/>
          <w:sz w:val="28"/>
          <w:szCs w:val="28"/>
        </w:rPr>
        <w:br/>
        <w:t>застройки муниципального образования «поселок Теткино»</w:t>
      </w:r>
      <w:r w:rsidRPr="005B0C46">
        <w:rPr>
          <w:rStyle w:val="3"/>
          <w:rFonts w:eastAsia="Arial Unicode MS"/>
          <w:sz w:val="28"/>
          <w:szCs w:val="28"/>
        </w:rPr>
        <w:br/>
        <w:t>Глушковского  района Курской области</w:t>
      </w:r>
    </w:p>
    <w:p w:rsidR="00DB0B50" w:rsidRPr="005B0C46" w:rsidRDefault="00DB0B50" w:rsidP="00DB0B50">
      <w:pPr>
        <w:tabs>
          <w:tab w:val="left" w:pos="6984"/>
        </w:tabs>
        <w:spacing w:line="312" w:lineRule="exact"/>
        <w:ind w:firstLine="74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B0C46">
        <w:rPr>
          <w:rStyle w:val="2"/>
          <w:rFonts w:eastAsia="Arial Unicode MS"/>
          <w:sz w:val="28"/>
          <w:szCs w:val="28"/>
        </w:rPr>
        <w:t xml:space="preserve">В целях приведения, в соответствие ранее разработанных Правил землепользования и застройки  муниципального образования «поселок Теткино» Глушковского района Курской области, утвержденных решением Собрания </w:t>
      </w:r>
      <w:r w:rsidRPr="005B0C46">
        <w:rPr>
          <w:rStyle w:val="2"/>
          <w:rFonts w:eastAsiaTheme="minorHAnsi"/>
          <w:color w:val="191919" w:themeColor="background1" w:themeShade="1A"/>
          <w:sz w:val="28"/>
          <w:szCs w:val="28"/>
        </w:rPr>
        <w:t xml:space="preserve"> депутатов поселка Теткино Глушковского района Курской области от 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12.10.2012 г. № 31 (в редакции р</w:t>
      </w:r>
      <w:r w:rsidRPr="005B0C46">
        <w:rPr>
          <w:rStyle w:val="2"/>
          <w:rFonts w:eastAsiaTheme="minorHAnsi"/>
          <w:color w:val="191919" w:themeColor="background1" w:themeShade="1A"/>
          <w:sz w:val="28"/>
          <w:szCs w:val="28"/>
        </w:rPr>
        <w:t>ешения Собрания депутатов поселка Теткино Глушковского района от 17.01.2017  года № 2 «Об утверждении внесения изменений в Правила землепользования и застройки муниципального образования «поселок Теткино» Глушковского  район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а Курской области», в редакции р</w:t>
      </w:r>
      <w:r w:rsidRPr="005B0C46">
        <w:rPr>
          <w:rStyle w:val="2"/>
          <w:rFonts w:eastAsiaTheme="minorHAnsi"/>
          <w:color w:val="191919" w:themeColor="background1" w:themeShade="1A"/>
          <w:sz w:val="28"/>
          <w:szCs w:val="28"/>
        </w:rPr>
        <w:t>ешения Собрания депутатов поселка Теткино Глушковского района от 28.03.2018  года № 12 «Об утверждении внесения изменений в Правила землепользования и застройки муниципального образования «поселок Теткино» Глушковского  района Курской области»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,</w:t>
      </w:r>
      <w:r w:rsidRPr="00503131">
        <w:rPr>
          <w:rStyle w:val="2"/>
          <w:rFonts w:eastAsiaTheme="minorHAnsi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в редакции р</w:t>
      </w:r>
      <w:r w:rsidRPr="00362E7C">
        <w:rPr>
          <w:rStyle w:val="2"/>
          <w:rFonts w:eastAsiaTheme="minorHAnsi"/>
          <w:sz w:val="28"/>
          <w:szCs w:val="28"/>
        </w:rPr>
        <w:t>ешения Собрания депутатов поселка Т</w:t>
      </w:r>
      <w:r>
        <w:rPr>
          <w:rStyle w:val="2"/>
          <w:rFonts w:eastAsiaTheme="minorHAnsi"/>
          <w:sz w:val="28"/>
          <w:szCs w:val="28"/>
        </w:rPr>
        <w:t>еткино Глушковского района от 25.09.2019  года № 36</w:t>
      </w:r>
      <w:r w:rsidRPr="00362E7C">
        <w:rPr>
          <w:rStyle w:val="2"/>
          <w:rFonts w:eastAsiaTheme="minorHAnsi"/>
          <w:sz w:val="28"/>
          <w:szCs w:val="28"/>
        </w:rPr>
        <w:t xml:space="preserve"> «Об утверждении внесения изменений в Правила землепользования и застройки муниципального образования «поселок Теткино» Глушковского </w:t>
      </w:r>
      <w:r>
        <w:rPr>
          <w:rStyle w:val="2"/>
          <w:rFonts w:eastAsiaTheme="minorHAnsi"/>
          <w:sz w:val="28"/>
          <w:szCs w:val="28"/>
        </w:rPr>
        <w:t xml:space="preserve"> района Курской области»</w:t>
      </w:r>
      <w:r w:rsidRPr="005B0C46">
        <w:rPr>
          <w:rStyle w:val="2"/>
          <w:rFonts w:eastAsiaTheme="minorHAnsi"/>
          <w:color w:val="191919" w:themeColor="background1" w:themeShade="1A"/>
          <w:sz w:val="28"/>
          <w:szCs w:val="28"/>
        </w:rPr>
        <w:t>),</w:t>
      </w:r>
      <w:r w:rsidRPr="005B0C46">
        <w:rPr>
          <w:rStyle w:val="2"/>
          <w:rFonts w:eastAsia="Arial Unicode MS"/>
          <w:sz w:val="28"/>
          <w:szCs w:val="28"/>
        </w:rPr>
        <w:t xml:space="preserve"> руководствуясь 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«поселок Теткино» Глушковского района Курской области, учитывая Протоколы публичных слушаний и Заключение комиссии по подготовке проекта правил землепользования и застройки, </w:t>
      </w:r>
      <w:r w:rsidRPr="005B0C46">
        <w:rPr>
          <w:rStyle w:val="2"/>
          <w:rFonts w:eastAsia="Arial Unicode MS"/>
          <w:b/>
          <w:sz w:val="28"/>
          <w:szCs w:val="28"/>
        </w:rPr>
        <w:t>Собрание депутатов поселка Теткино Глушковского района Курской области РЕШИЛО:</w:t>
      </w:r>
    </w:p>
    <w:p w:rsidR="00DB0B50" w:rsidRPr="005B0C46" w:rsidRDefault="00DB0B50" w:rsidP="00DB0B50">
      <w:pPr>
        <w:widowControl w:val="0"/>
        <w:numPr>
          <w:ilvl w:val="0"/>
          <w:numId w:val="1"/>
        </w:numPr>
        <w:tabs>
          <w:tab w:val="left" w:pos="1054"/>
        </w:tabs>
        <w:spacing w:after="0" w:line="31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B0C46">
        <w:rPr>
          <w:rStyle w:val="2"/>
          <w:rFonts w:eastAsia="Arial Unicode MS"/>
          <w:sz w:val="28"/>
          <w:szCs w:val="28"/>
        </w:rPr>
        <w:t>Утвердить изменения в Правила землепользования и застройки</w:t>
      </w:r>
    </w:p>
    <w:p w:rsidR="00DB0B50" w:rsidRPr="005B0C46" w:rsidRDefault="00DB0B50" w:rsidP="00DB0B50">
      <w:pPr>
        <w:tabs>
          <w:tab w:val="left" w:pos="8218"/>
        </w:tabs>
        <w:spacing w:line="312" w:lineRule="exact"/>
        <w:jc w:val="both"/>
        <w:rPr>
          <w:rStyle w:val="2"/>
          <w:rFonts w:eastAsiaTheme="minorHAnsi"/>
          <w:color w:val="191919" w:themeColor="background1" w:themeShade="1A"/>
          <w:sz w:val="28"/>
          <w:szCs w:val="28"/>
        </w:rPr>
      </w:pPr>
      <w:r w:rsidRPr="005B0C46">
        <w:rPr>
          <w:rStyle w:val="2"/>
          <w:rFonts w:eastAsia="Arial Unicode MS"/>
          <w:sz w:val="28"/>
          <w:szCs w:val="28"/>
        </w:rPr>
        <w:t xml:space="preserve">муниципального образования «поселок Теткино» Глушковского района Курской области, утвержденные решением Собрания депутатов </w:t>
      </w:r>
      <w:r w:rsidRPr="005B0C46">
        <w:rPr>
          <w:rStyle w:val="2"/>
          <w:rFonts w:eastAsiaTheme="minorHAnsi"/>
          <w:color w:val="191919" w:themeColor="background1" w:themeShade="1A"/>
          <w:sz w:val="28"/>
          <w:szCs w:val="28"/>
        </w:rPr>
        <w:t xml:space="preserve">поселка Теткино Глушковского района Курской области от 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12.10.2012 г. № 31 (в редакции р</w:t>
      </w:r>
      <w:r w:rsidRPr="005B0C46">
        <w:rPr>
          <w:rStyle w:val="2"/>
          <w:rFonts w:eastAsiaTheme="minorHAnsi"/>
          <w:color w:val="191919" w:themeColor="background1" w:themeShade="1A"/>
          <w:sz w:val="28"/>
          <w:szCs w:val="28"/>
        </w:rPr>
        <w:t xml:space="preserve">ешения Собрания депутатов поселка Теткино Глушковского </w:t>
      </w:r>
      <w:r w:rsidRPr="005B0C46">
        <w:rPr>
          <w:rStyle w:val="2"/>
          <w:rFonts w:eastAsiaTheme="minorHAnsi"/>
          <w:color w:val="191919" w:themeColor="background1" w:themeShade="1A"/>
          <w:sz w:val="28"/>
          <w:szCs w:val="28"/>
        </w:rPr>
        <w:lastRenderedPageBreak/>
        <w:t>района от 17.01.2017  года № 2 «Об утверждении внесения изменений в Правила землепользования и застройки муниципального образования «поселок Теткино» Глушковского  район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а Курской области», в редакции р</w:t>
      </w:r>
      <w:r w:rsidRPr="005B0C46">
        <w:rPr>
          <w:rStyle w:val="2"/>
          <w:rFonts w:eastAsiaTheme="minorHAnsi"/>
          <w:color w:val="191919" w:themeColor="background1" w:themeShade="1A"/>
          <w:sz w:val="28"/>
          <w:szCs w:val="28"/>
        </w:rPr>
        <w:t>ешения Собрания депутатов поселка Теткино Глушковского района от 28.03.2018  года № 12 «Об утверждении внесения изменений в Правила землепользования и застройки муниципального образования «поселок Теткино» Глушков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 xml:space="preserve">ского  района Курской области»,  </w:t>
      </w:r>
      <w:r>
        <w:rPr>
          <w:rStyle w:val="2"/>
          <w:rFonts w:eastAsiaTheme="minorHAnsi"/>
          <w:sz w:val="28"/>
          <w:szCs w:val="28"/>
        </w:rPr>
        <w:t>в редакции р</w:t>
      </w:r>
      <w:r w:rsidRPr="00362E7C">
        <w:rPr>
          <w:rStyle w:val="2"/>
          <w:rFonts w:eastAsiaTheme="minorHAnsi"/>
          <w:sz w:val="28"/>
          <w:szCs w:val="28"/>
        </w:rPr>
        <w:t>ешения Собрания депутатов поселка Т</w:t>
      </w:r>
      <w:r>
        <w:rPr>
          <w:rStyle w:val="2"/>
          <w:rFonts w:eastAsiaTheme="minorHAnsi"/>
          <w:sz w:val="28"/>
          <w:szCs w:val="28"/>
        </w:rPr>
        <w:t>еткино Глушковского района от 25.09.2019  года № 36</w:t>
      </w:r>
      <w:r w:rsidRPr="00362E7C">
        <w:rPr>
          <w:rStyle w:val="2"/>
          <w:rFonts w:eastAsiaTheme="minorHAnsi"/>
          <w:sz w:val="28"/>
          <w:szCs w:val="28"/>
        </w:rPr>
        <w:t xml:space="preserve"> «Об утверждении внесения изменений в Правила землепользования и застройки муниципального образования «поселок Теткино» Глушковского </w:t>
      </w:r>
      <w:r>
        <w:rPr>
          <w:rStyle w:val="2"/>
          <w:rFonts w:eastAsiaTheme="minorHAnsi"/>
          <w:sz w:val="28"/>
          <w:szCs w:val="28"/>
        </w:rPr>
        <w:t xml:space="preserve"> района Курской области»).</w:t>
      </w:r>
    </w:p>
    <w:p w:rsidR="00DB0B50" w:rsidRPr="005B0C46" w:rsidRDefault="00DB0B50" w:rsidP="00DB0B50">
      <w:pPr>
        <w:tabs>
          <w:tab w:val="left" w:pos="8218"/>
        </w:tabs>
        <w:spacing w:line="312" w:lineRule="exact"/>
        <w:jc w:val="both"/>
        <w:rPr>
          <w:rStyle w:val="2"/>
          <w:rFonts w:eastAsiaTheme="minorHAnsi"/>
          <w:color w:val="191919" w:themeColor="background1" w:themeShade="1A"/>
          <w:sz w:val="28"/>
          <w:szCs w:val="28"/>
        </w:rPr>
      </w:pPr>
      <w:r w:rsidRPr="005B0C46">
        <w:rPr>
          <w:rStyle w:val="2"/>
          <w:rFonts w:eastAsia="Arial Unicode MS"/>
          <w:sz w:val="28"/>
          <w:szCs w:val="28"/>
        </w:rPr>
        <w:t xml:space="preserve">2. Решение вступает в </w:t>
      </w:r>
      <w:proofErr w:type="gramStart"/>
      <w:r w:rsidRPr="005B0C46">
        <w:rPr>
          <w:rStyle w:val="2"/>
          <w:rFonts w:eastAsia="Arial Unicode MS"/>
          <w:sz w:val="28"/>
          <w:szCs w:val="28"/>
        </w:rPr>
        <w:t>силу  со</w:t>
      </w:r>
      <w:proofErr w:type="gramEnd"/>
      <w:r w:rsidRPr="005B0C46">
        <w:rPr>
          <w:rStyle w:val="2"/>
          <w:rFonts w:eastAsia="Arial Unicode MS"/>
          <w:sz w:val="28"/>
          <w:szCs w:val="28"/>
        </w:rPr>
        <w:t xml:space="preserve"> дня его подписания и  подлежит опубликованию на официальном сайте администрации поселка Теткино Глушковского района Курской области</w:t>
      </w:r>
    </w:p>
    <w:p w:rsidR="00DB0B50" w:rsidRPr="005B0C46" w:rsidRDefault="00DB0B50" w:rsidP="00DB0B50">
      <w:pPr>
        <w:tabs>
          <w:tab w:val="left" w:pos="8218"/>
        </w:tabs>
        <w:spacing w:line="312" w:lineRule="exact"/>
        <w:jc w:val="both"/>
        <w:rPr>
          <w:rStyle w:val="2"/>
          <w:rFonts w:eastAsia="Arial Unicode MS"/>
          <w:sz w:val="28"/>
          <w:szCs w:val="28"/>
        </w:rPr>
      </w:pPr>
      <w:r w:rsidRPr="005B0C46">
        <w:rPr>
          <w:rStyle w:val="2"/>
          <w:rFonts w:eastAsia="Arial Unicode MS"/>
          <w:sz w:val="28"/>
          <w:szCs w:val="28"/>
        </w:rPr>
        <w:t>3.Контроль за испо</w:t>
      </w:r>
      <w:r>
        <w:rPr>
          <w:rStyle w:val="2"/>
          <w:rFonts w:eastAsia="Arial Unicode MS"/>
          <w:sz w:val="28"/>
          <w:szCs w:val="28"/>
        </w:rPr>
        <w:t>лнением настоящего решения</w:t>
      </w:r>
      <w:r w:rsidRPr="005B0C46">
        <w:rPr>
          <w:rStyle w:val="2"/>
          <w:rFonts w:eastAsia="Arial Unicode MS"/>
          <w:sz w:val="28"/>
          <w:szCs w:val="28"/>
        </w:rPr>
        <w:t xml:space="preserve"> возложить на заместителя главы поселка Теткино Глушковского района Курской области Градинар Г.И.</w:t>
      </w:r>
    </w:p>
    <w:p w:rsidR="00DB0B50" w:rsidRDefault="00DB0B50" w:rsidP="00DB0B50">
      <w:pPr>
        <w:tabs>
          <w:tab w:val="left" w:pos="8218"/>
        </w:tabs>
        <w:spacing w:line="312" w:lineRule="exact"/>
        <w:jc w:val="both"/>
        <w:rPr>
          <w:rStyle w:val="2"/>
          <w:rFonts w:eastAsia="Arial Unicode MS"/>
          <w:sz w:val="28"/>
          <w:szCs w:val="28"/>
        </w:rPr>
      </w:pPr>
    </w:p>
    <w:p w:rsidR="00DB0B50" w:rsidRPr="005B0C46" w:rsidRDefault="00DB0B50" w:rsidP="00DB0B50">
      <w:pPr>
        <w:tabs>
          <w:tab w:val="left" w:pos="8218"/>
        </w:tabs>
        <w:spacing w:line="312" w:lineRule="exact"/>
        <w:jc w:val="both"/>
        <w:rPr>
          <w:rStyle w:val="2"/>
          <w:rFonts w:eastAsia="Arial Unicode MS"/>
          <w:sz w:val="28"/>
          <w:szCs w:val="28"/>
        </w:rPr>
      </w:pPr>
      <w:r w:rsidRPr="005B0C46">
        <w:rPr>
          <w:rStyle w:val="2"/>
          <w:rFonts w:eastAsia="Arial Unicode MS"/>
          <w:sz w:val="28"/>
          <w:szCs w:val="28"/>
        </w:rPr>
        <w:t>Председатель Собрания депутатов</w:t>
      </w:r>
    </w:p>
    <w:p w:rsidR="00DB0B50" w:rsidRPr="005B0C46" w:rsidRDefault="00DB0B50" w:rsidP="00DB0B50">
      <w:pPr>
        <w:tabs>
          <w:tab w:val="left" w:pos="8218"/>
        </w:tabs>
        <w:spacing w:line="312" w:lineRule="exact"/>
        <w:jc w:val="both"/>
        <w:rPr>
          <w:rStyle w:val="2"/>
          <w:rFonts w:eastAsia="Arial Unicode MS"/>
          <w:sz w:val="28"/>
          <w:szCs w:val="28"/>
        </w:rPr>
      </w:pPr>
      <w:r w:rsidRPr="005B0C46">
        <w:rPr>
          <w:rStyle w:val="2"/>
          <w:rFonts w:eastAsia="Arial Unicode MS"/>
          <w:sz w:val="28"/>
          <w:szCs w:val="28"/>
        </w:rPr>
        <w:t>поселка Теткино -                                                                              А.Г. Петраков</w:t>
      </w:r>
    </w:p>
    <w:p w:rsidR="00DB0B50" w:rsidRDefault="00DB0B50" w:rsidP="00DB0B50">
      <w:pPr>
        <w:tabs>
          <w:tab w:val="left" w:pos="8218"/>
        </w:tabs>
        <w:spacing w:line="312" w:lineRule="exact"/>
        <w:jc w:val="both"/>
        <w:rPr>
          <w:rStyle w:val="2"/>
          <w:rFonts w:eastAsia="Arial Unicode MS"/>
          <w:sz w:val="28"/>
          <w:szCs w:val="28"/>
        </w:rPr>
      </w:pPr>
    </w:p>
    <w:p w:rsidR="00DB0B50" w:rsidRPr="005B0C46" w:rsidRDefault="00DB0B50" w:rsidP="00DB0B50">
      <w:pPr>
        <w:tabs>
          <w:tab w:val="left" w:pos="8218"/>
        </w:tabs>
        <w:spacing w:line="312" w:lineRule="exact"/>
        <w:jc w:val="both"/>
        <w:rPr>
          <w:rStyle w:val="2"/>
          <w:rFonts w:eastAsia="Arial Unicode MS"/>
          <w:sz w:val="28"/>
          <w:szCs w:val="28"/>
        </w:rPr>
      </w:pPr>
      <w:r w:rsidRPr="005B0C46">
        <w:rPr>
          <w:rStyle w:val="2"/>
          <w:rFonts w:eastAsia="Arial Unicode MS"/>
          <w:sz w:val="28"/>
          <w:szCs w:val="28"/>
        </w:rPr>
        <w:t xml:space="preserve"> Глава поселка Теткино</w:t>
      </w:r>
    </w:p>
    <w:p w:rsidR="00DB0B50" w:rsidRPr="005B0C46" w:rsidRDefault="00DB0B50" w:rsidP="00DB0B50">
      <w:pPr>
        <w:tabs>
          <w:tab w:val="left" w:pos="8218"/>
        </w:tabs>
        <w:spacing w:line="312" w:lineRule="exact"/>
        <w:jc w:val="both"/>
        <w:rPr>
          <w:rStyle w:val="2"/>
          <w:rFonts w:eastAsia="Arial Unicode MS"/>
          <w:sz w:val="28"/>
          <w:szCs w:val="28"/>
        </w:rPr>
      </w:pPr>
      <w:r w:rsidRPr="005B0C46">
        <w:rPr>
          <w:rStyle w:val="2"/>
          <w:rFonts w:eastAsia="Arial Unicode MS"/>
          <w:sz w:val="28"/>
          <w:szCs w:val="28"/>
        </w:rPr>
        <w:t xml:space="preserve">Глушковского района -                                                                    С.А. Бершов                                                                        </w:t>
      </w:r>
    </w:p>
    <w:p w:rsidR="00105F1A" w:rsidRDefault="00105F1A">
      <w:bookmarkStart w:id="1" w:name="_GoBack"/>
      <w:bookmarkEnd w:id="1"/>
    </w:p>
    <w:sectPr w:rsidR="0010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09D2"/>
    <w:multiLevelType w:val="multilevel"/>
    <w:tmpl w:val="E3AAA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50"/>
    <w:rsid w:val="00105F1A"/>
    <w:rsid w:val="00D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70DC0-8C63-4ABC-B1A6-0A771D58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DB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DB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"/>
    <w:basedOn w:val="a0"/>
    <w:rsid w:val="00DB0B5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1</cp:revision>
  <dcterms:created xsi:type="dcterms:W3CDTF">2021-01-30T09:01:00Z</dcterms:created>
  <dcterms:modified xsi:type="dcterms:W3CDTF">2021-01-30T09:02:00Z</dcterms:modified>
</cp:coreProperties>
</file>