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410" w:rsidRDefault="002918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E5410" w:rsidRDefault="002918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ПОСЕЛКА ТЕТКИНО </w:t>
      </w:r>
    </w:p>
    <w:p w:rsidR="00BE5410" w:rsidRDefault="002918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ГЛУШКОВСКОГО РАЙОНА</w:t>
      </w:r>
    </w:p>
    <w:p w:rsidR="00BE5410" w:rsidRDefault="00BE5410">
      <w:pPr>
        <w:rPr>
          <w:rFonts w:ascii="Arial" w:hAnsi="Arial" w:cs="Arial"/>
          <w:b/>
          <w:sz w:val="32"/>
          <w:szCs w:val="32"/>
        </w:rPr>
      </w:pPr>
    </w:p>
    <w:p w:rsidR="00BE5410" w:rsidRDefault="00BE5410">
      <w:pPr>
        <w:rPr>
          <w:rFonts w:ascii="Arial" w:hAnsi="Arial" w:cs="Arial"/>
          <w:b/>
          <w:sz w:val="32"/>
          <w:szCs w:val="32"/>
        </w:rPr>
      </w:pPr>
    </w:p>
    <w:p w:rsidR="00BE5410" w:rsidRDefault="002918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</w:t>
      </w:r>
    </w:p>
    <w:p w:rsidR="00BE5410" w:rsidRDefault="00BE5410">
      <w:pPr>
        <w:rPr>
          <w:rFonts w:ascii="Arial" w:hAnsi="Arial" w:cs="Arial"/>
          <w:b/>
          <w:sz w:val="32"/>
          <w:szCs w:val="32"/>
          <w:u w:val="single"/>
        </w:rPr>
      </w:pPr>
    </w:p>
    <w:p w:rsidR="00BE5410" w:rsidRDefault="002918E7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от 14 </w:t>
      </w:r>
      <w:proofErr w:type="gramStart"/>
      <w:r>
        <w:rPr>
          <w:rFonts w:ascii="Arial" w:hAnsi="Arial" w:cs="Arial"/>
          <w:sz w:val="32"/>
          <w:szCs w:val="32"/>
          <w:u w:val="single"/>
        </w:rPr>
        <w:t>ноября  202</w:t>
      </w:r>
      <w:r w:rsidR="008E1BFD">
        <w:rPr>
          <w:rFonts w:ascii="Arial" w:hAnsi="Arial" w:cs="Arial"/>
          <w:sz w:val="32"/>
          <w:szCs w:val="32"/>
          <w:u w:val="single"/>
        </w:rPr>
        <w:t>3</w:t>
      </w:r>
      <w:proofErr w:type="gramEnd"/>
      <w:r>
        <w:rPr>
          <w:rFonts w:ascii="Arial" w:hAnsi="Arial" w:cs="Arial"/>
          <w:sz w:val="32"/>
          <w:szCs w:val="32"/>
          <w:u w:val="single"/>
        </w:rPr>
        <w:t xml:space="preserve">  г. № </w:t>
      </w:r>
      <w:r w:rsidR="002F7AF3">
        <w:rPr>
          <w:rFonts w:ascii="Arial" w:hAnsi="Arial" w:cs="Arial"/>
          <w:sz w:val="32"/>
          <w:szCs w:val="32"/>
          <w:u w:val="single"/>
        </w:rPr>
        <w:t>17</w:t>
      </w:r>
      <w:r>
        <w:rPr>
          <w:rFonts w:ascii="Arial" w:hAnsi="Arial" w:cs="Arial"/>
          <w:sz w:val="32"/>
          <w:szCs w:val="32"/>
          <w:u w:val="single"/>
        </w:rPr>
        <w:t xml:space="preserve">      </w:t>
      </w:r>
    </w:p>
    <w:p w:rsidR="00BE5410" w:rsidRDefault="002918E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п. Теткино</w:t>
      </w:r>
    </w:p>
    <w:p w:rsidR="00BE5410" w:rsidRDefault="00BE5410">
      <w:pPr>
        <w:rPr>
          <w:rFonts w:ascii="Arial" w:hAnsi="Arial" w:cs="Arial"/>
          <w:sz w:val="32"/>
          <w:szCs w:val="32"/>
        </w:rPr>
      </w:pPr>
    </w:p>
    <w:p w:rsidR="00BE5410" w:rsidRDefault="002918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утверждении прогноза социально-экономического развития муниципального образования «поселок Теткино»</w:t>
      </w:r>
    </w:p>
    <w:p w:rsidR="00BE5410" w:rsidRDefault="002918E7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на 202</w:t>
      </w:r>
      <w:r w:rsidR="008E1BFD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8E1BFD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и  202</w:t>
      </w:r>
      <w:r w:rsidR="008E1BFD">
        <w:rPr>
          <w:rFonts w:ascii="Arial" w:hAnsi="Arial" w:cs="Arial"/>
          <w:b/>
          <w:sz w:val="32"/>
          <w:szCs w:val="32"/>
        </w:rPr>
        <w:t>6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годов»</w:t>
      </w:r>
    </w:p>
    <w:p w:rsidR="00BE5410" w:rsidRDefault="00BE5410">
      <w:pPr>
        <w:jc w:val="center"/>
        <w:rPr>
          <w:rFonts w:ascii="Arial" w:hAnsi="Arial" w:cs="Arial"/>
          <w:sz w:val="34"/>
          <w:szCs w:val="34"/>
        </w:rPr>
      </w:pPr>
    </w:p>
    <w:p w:rsidR="00BE5410" w:rsidRDefault="00BE5410">
      <w:pPr>
        <w:jc w:val="center"/>
        <w:rPr>
          <w:rFonts w:ascii="Arial" w:hAnsi="Arial" w:cs="Arial"/>
          <w:sz w:val="28"/>
          <w:szCs w:val="28"/>
        </w:rPr>
      </w:pPr>
    </w:p>
    <w:p w:rsidR="00BE5410" w:rsidRDefault="002918E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В соответствии со ст. 173 Бюджетного кодекса Российской Федерации, Собрание депутатов поселка Теткино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Курской </w:t>
      </w:r>
      <w:proofErr w:type="gramStart"/>
      <w:r>
        <w:rPr>
          <w:rFonts w:ascii="Arial" w:hAnsi="Arial" w:cs="Arial"/>
        </w:rPr>
        <w:t xml:space="preserve">области </w:t>
      </w:r>
      <w:r>
        <w:rPr>
          <w:rFonts w:ascii="Arial" w:hAnsi="Arial" w:cs="Arial"/>
          <w:b/>
        </w:rPr>
        <w:t>Решило</w:t>
      </w:r>
      <w:proofErr w:type="gramEnd"/>
      <w:r>
        <w:rPr>
          <w:rFonts w:ascii="Arial" w:hAnsi="Arial" w:cs="Arial"/>
          <w:b/>
        </w:rPr>
        <w:t>:</w:t>
      </w:r>
    </w:p>
    <w:p w:rsidR="00BE5410" w:rsidRDefault="00BE5410">
      <w:pPr>
        <w:jc w:val="both"/>
        <w:rPr>
          <w:rFonts w:ascii="Arial" w:hAnsi="Arial" w:cs="Arial"/>
        </w:rPr>
      </w:pPr>
    </w:p>
    <w:p w:rsidR="00BE5410" w:rsidRDefault="002918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прогноз социально-экономического развития муниципального образования «поселок Теткино» на 202</w:t>
      </w:r>
      <w:r w:rsidR="008E1BF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и плановый период 202</w:t>
      </w:r>
      <w:r w:rsidR="008E1BF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="008E1BF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годов.</w:t>
      </w:r>
    </w:p>
    <w:p w:rsidR="00BE5410" w:rsidRDefault="00BE5410">
      <w:pPr>
        <w:jc w:val="both"/>
        <w:rPr>
          <w:rFonts w:ascii="Arial" w:hAnsi="Arial" w:cs="Arial"/>
        </w:rPr>
      </w:pPr>
    </w:p>
    <w:p w:rsidR="00BE5410" w:rsidRDefault="002918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Прогноз социально-экономического развития муниципального образования «поселок Теткино» на 202</w:t>
      </w:r>
      <w:r w:rsidR="008E1BF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плановый период 202</w:t>
      </w:r>
      <w:r w:rsidR="008E1BF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="008E1BF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 прилагается.</w:t>
      </w:r>
    </w:p>
    <w:p w:rsidR="00BE5410" w:rsidRDefault="00BE5410">
      <w:pPr>
        <w:jc w:val="both"/>
        <w:rPr>
          <w:rFonts w:ascii="Arial" w:hAnsi="Arial" w:cs="Arial"/>
        </w:rPr>
      </w:pPr>
    </w:p>
    <w:p w:rsidR="00BE5410" w:rsidRDefault="002918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</w:t>
      </w:r>
      <w:proofErr w:type="gramStart"/>
      <w:r>
        <w:rPr>
          <w:rFonts w:ascii="Arial" w:hAnsi="Arial" w:cs="Arial"/>
        </w:rPr>
        <w:t>Решение  вступает</w:t>
      </w:r>
      <w:proofErr w:type="gramEnd"/>
      <w:r>
        <w:rPr>
          <w:rFonts w:ascii="Arial" w:hAnsi="Arial" w:cs="Arial"/>
        </w:rPr>
        <w:t xml:space="preserve"> в силу с момента его подписания.</w:t>
      </w:r>
    </w:p>
    <w:p w:rsidR="00BE5410" w:rsidRDefault="00BE5410">
      <w:pPr>
        <w:rPr>
          <w:rFonts w:ascii="Arial" w:hAnsi="Arial" w:cs="Arial"/>
        </w:rPr>
      </w:pPr>
    </w:p>
    <w:p w:rsidR="00BE5410" w:rsidRDefault="00BE5410">
      <w:pPr>
        <w:rPr>
          <w:rFonts w:ascii="Arial" w:hAnsi="Arial" w:cs="Arial"/>
        </w:rPr>
      </w:pPr>
    </w:p>
    <w:p w:rsidR="00BE5410" w:rsidRDefault="00BE5410">
      <w:pPr>
        <w:rPr>
          <w:rFonts w:ascii="Arial" w:hAnsi="Arial" w:cs="Arial"/>
        </w:rPr>
      </w:pPr>
    </w:p>
    <w:p w:rsidR="00BE5410" w:rsidRDefault="002918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Председатель Собрания депутатов</w:t>
      </w:r>
    </w:p>
    <w:p w:rsidR="00BE5410" w:rsidRDefault="002918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поселка Теткино   </w:t>
      </w:r>
      <w:proofErr w:type="spellStart"/>
      <w:r w:rsidR="002F7AF3">
        <w:rPr>
          <w:rFonts w:ascii="Arial" w:hAnsi="Arial" w:cs="Arial"/>
          <w:b/>
        </w:rPr>
        <w:t>Глушковского</w:t>
      </w:r>
      <w:proofErr w:type="spellEnd"/>
      <w:r w:rsidR="002F7AF3">
        <w:rPr>
          <w:rFonts w:ascii="Arial" w:hAnsi="Arial" w:cs="Arial"/>
          <w:b/>
        </w:rPr>
        <w:t xml:space="preserve"> района</w:t>
      </w:r>
      <w:r>
        <w:rPr>
          <w:rFonts w:ascii="Arial" w:hAnsi="Arial" w:cs="Arial"/>
          <w:b/>
        </w:rPr>
        <w:t xml:space="preserve"> </w:t>
      </w:r>
      <w:r w:rsidR="002F7AF3">
        <w:rPr>
          <w:rFonts w:ascii="Arial" w:hAnsi="Arial" w:cs="Arial"/>
          <w:b/>
        </w:rPr>
        <w:t xml:space="preserve">                      </w:t>
      </w:r>
      <w:bookmarkStart w:id="0" w:name="_GoBack"/>
      <w:bookmarkEnd w:id="0"/>
      <w:r>
        <w:rPr>
          <w:rFonts w:ascii="Arial" w:hAnsi="Arial" w:cs="Arial"/>
          <w:b/>
        </w:rPr>
        <w:t xml:space="preserve">             </w:t>
      </w:r>
      <w:r w:rsidR="008E1BFD">
        <w:rPr>
          <w:rFonts w:ascii="Arial" w:hAnsi="Arial" w:cs="Arial"/>
          <w:b/>
        </w:rPr>
        <w:t xml:space="preserve">Т.В. </w:t>
      </w:r>
      <w:proofErr w:type="spellStart"/>
      <w:r w:rsidR="008E1BFD">
        <w:rPr>
          <w:rFonts w:ascii="Arial" w:hAnsi="Arial" w:cs="Arial"/>
          <w:b/>
        </w:rPr>
        <w:t>Усикова</w:t>
      </w:r>
      <w:proofErr w:type="spellEnd"/>
    </w:p>
    <w:p w:rsidR="008E1BFD" w:rsidRDefault="008E1BFD">
      <w:pPr>
        <w:jc w:val="both"/>
        <w:rPr>
          <w:rFonts w:ascii="Arial" w:hAnsi="Arial" w:cs="Arial"/>
          <w:b/>
        </w:rPr>
      </w:pPr>
    </w:p>
    <w:p w:rsidR="00BE5410" w:rsidRDefault="002918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поселка Теткино</w:t>
      </w:r>
    </w:p>
    <w:p w:rsidR="00BE5410" w:rsidRDefault="002918E7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Глушковского</w:t>
      </w:r>
      <w:proofErr w:type="spellEnd"/>
      <w:r>
        <w:rPr>
          <w:rFonts w:ascii="Arial" w:hAnsi="Arial" w:cs="Arial"/>
          <w:b/>
        </w:rPr>
        <w:t xml:space="preserve"> района                                                                  С.В. </w:t>
      </w:r>
      <w:proofErr w:type="spellStart"/>
      <w:r>
        <w:rPr>
          <w:rFonts w:ascii="Arial" w:hAnsi="Arial" w:cs="Arial"/>
          <w:b/>
        </w:rPr>
        <w:t>Призенко</w:t>
      </w:r>
      <w:proofErr w:type="spellEnd"/>
    </w:p>
    <w:p w:rsidR="00BE5410" w:rsidRDefault="00BE5410">
      <w:pPr>
        <w:rPr>
          <w:rFonts w:ascii="Arial" w:hAnsi="Arial" w:cs="Arial"/>
        </w:rPr>
      </w:pPr>
    </w:p>
    <w:p w:rsidR="00BE5410" w:rsidRDefault="00BE5410">
      <w:pPr>
        <w:rPr>
          <w:rFonts w:ascii="Arial" w:hAnsi="Arial" w:cs="Arial"/>
        </w:rPr>
      </w:pPr>
    </w:p>
    <w:p w:rsidR="00BE5410" w:rsidRDefault="00BE5410">
      <w:pPr>
        <w:rPr>
          <w:rFonts w:ascii="Arial" w:hAnsi="Arial" w:cs="Arial"/>
        </w:rPr>
      </w:pPr>
    </w:p>
    <w:p w:rsidR="00BE5410" w:rsidRDefault="00BE5410">
      <w:pPr>
        <w:rPr>
          <w:rFonts w:ascii="Arial" w:hAnsi="Arial" w:cs="Arial"/>
        </w:rPr>
      </w:pPr>
    </w:p>
    <w:p w:rsidR="00BE5410" w:rsidRDefault="00BE5410">
      <w:pPr>
        <w:rPr>
          <w:rFonts w:ascii="Arial" w:hAnsi="Arial" w:cs="Arial"/>
        </w:rPr>
      </w:pPr>
    </w:p>
    <w:p w:rsidR="00BE5410" w:rsidRDefault="00BE5410">
      <w:pPr>
        <w:rPr>
          <w:rFonts w:ascii="Arial" w:hAnsi="Arial" w:cs="Arial"/>
          <w:sz w:val="28"/>
          <w:szCs w:val="28"/>
        </w:rPr>
      </w:pPr>
    </w:p>
    <w:p w:rsidR="00BE5410" w:rsidRDefault="00BE5410">
      <w:pPr>
        <w:rPr>
          <w:rFonts w:ascii="Arial" w:hAnsi="Arial" w:cs="Arial"/>
          <w:sz w:val="28"/>
          <w:szCs w:val="28"/>
        </w:rPr>
      </w:pPr>
    </w:p>
    <w:p w:rsidR="00BE5410" w:rsidRDefault="00BE5410">
      <w:pPr>
        <w:rPr>
          <w:rFonts w:ascii="Arial" w:hAnsi="Arial" w:cs="Arial"/>
          <w:sz w:val="34"/>
          <w:szCs w:val="34"/>
        </w:rPr>
      </w:pPr>
    </w:p>
    <w:p w:rsidR="00BE5410" w:rsidRDefault="00BE5410">
      <w:pPr>
        <w:rPr>
          <w:rFonts w:ascii="Arial" w:hAnsi="Arial" w:cs="Arial"/>
          <w:sz w:val="34"/>
          <w:szCs w:val="34"/>
        </w:rPr>
      </w:pPr>
    </w:p>
    <w:p w:rsidR="00BE5410" w:rsidRDefault="00BE54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E5410" w:rsidRDefault="00BE54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E5410" w:rsidRDefault="00BE5410"/>
    <w:p w:rsidR="00BE5410" w:rsidRDefault="00BE5410"/>
    <w:sectPr w:rsidR="00BE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8DC" w:rsidRDefault="000C78DC">
      <w:r>
        <w:separator/>
      </w:r>
    </w:p>
  </w:endnote>
  <w:endnote w:type="continuationSeparator" w:id="0">
    <w:p w:rsidR="000C78DC" w:rsidRDefault="000C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8DC" w:rsidRDefault="000C78DC">
      <w:r>
        <w:separator/>
      </w:r>
    </w:p>
  </w:footnote>
  <w:footnote w:type="continuationSeparator" w:id="0">
    <w:p w:rsidR="000C78DC" w:rsidRDefault="000C7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6F9"/>
    <w:rsid w:val="000656F9"/>
    <w:rsid w:val="000C78DC"/>
    <w:rsid w:val="002918E7"/>
    <w:rsid w:val="002F7AF3"/>
    <w:rsid w:val="006E4FF9"/>
    <w:rsid w:val="008920B5"/>
    <w:rsid w:val="008E1BFD"/>
    <w:rsid w:val="00916590"/>
    <w:rsid w:val="00AB71E2"/>
    <w:rsid w:val="00B4075F"/>
    <w:rsid w:val="00B4743E"/>
    <w:rsid w:val="00BE5410"/>
    <w:rsid w:val="00DE564A"/>
    <w:rsid w:val="00E37B3E"/>
    <w:rsid w:val="00F4147F"/>
    <w:rsid w:val="762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3D67"/>
  <w15:docId w15:val="{352CAF78-C373-4CFB-ACCB-84F2B818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user</cp:lastModifiedBy>
  <cp:revision>16</cp:revision>
  <cp:lastPrinted>2023-11-16T11:26:00Z</cp:lastPrinted>
  <dcterms:created xsi:type="dcterms:W3CDTF">2019-11-13T11:20:00Z</dcterms:created>
  <dcterms:modified xsi:type="dcterms:W3CDTF">2023-11-16T11:26:00Z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8E8190D04F664990ABCFBDFBEEED74C8</vt:lpwstr>
  </property>
</Properties>
</file>